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8FA" w:rsidRDefault="00383601" w:rsidP="00A7700E">
      <w:pPr>
        <w:spacing w:after="0" w:line="240" w:lineRule="auto"/>
        <w:jc w:val="center"/>
        <w:rPr>
          <w:rFonts w:ascii="Barlow Light" w:hAnsi="Barlow Light" w:cs="Arial"/>
          <w:b/>
          <w:lang w:val="es-MX"/>
        </w:rPr>
      </w:pPr>
      <w:r w:rsidRPr="00960A1E">
        <w:rPr>
          <w:rFonts w:ascii="Barlow Light" w:hAnsi="Barlow Light" w:cs="Arial"/>
          <w:b/>
          <w:lang w:val="es-MX"/>
        </w:rPr>
        <w:t>REGLAMENTO PARA LA PREST</w:t>
      </w:r>
      <w:r w:rsidR="008408FA">
        <w:rPr>
          <w:rFonts w:ascii="Barlow Light" w:hAnsi="Barlow Light" w:cs="Arial"/>
          <w:b/>
          <w:lang w:val="es-MX"/>
        </w:rPr>
        <w:t>ACIÓN DE LOS SERVICIOS PÚBLICOS</w:t>
      </w:r>
    </w:p>
    <w:p w:rsidR="00383601" w:rsidRDefault="00383601" w:rsidP="00A7700E">
      <w:pPr>
        <w:spacing w:after="0" w:line="240" w:lineRule="auto"/>
        <w:jc w:val="center"/>
        <w:rPr>
          <w:rFonts w:ascii="Barlow Light" w:hAnsi="Barlow Light" w:cs="Arial"/>
          <w:b/>
          <w:lang w:val="es-MX"/>
        </w:rPr>
      </w:pPr>
      <w:r w:rsidRPr="00960A1E">
        <w:rPr>
          <w:rFonts w:ascii="Barlow Light" w:hAnsi="Barlow Light" w:cs="Arial"/>
          <w:b/>
          <w:lang w:val="es-MX"/>
        </w:rPr>
        <w:t>EN EL MUNICIPIO DE MÉRIDA</w:t>
      </w:r>
    </w:p>
    <w:p w:rsidR="008408FA" w:rsidRPr="00960A1E" w:rsidRDefault="008408FA" w:rsidP="00A7700E">
      <w:pPr>
        <w:spacing w:after="0" w:line="240" w:lineRule="auto"/>
        <w:jc w:val="center"/>
        <w:rPr>
          <w:rFonts w:ascii="Barlow Light" w:hAnsi="Barlow Light" w:cs="Arial"/>
          <w:b/>
          <w:lang w:val="es-MX"/>
        </w:rPr>
      </w:pPr>
    </w:p>
    <w:p w:rsidR="00383601" w:rsidRPr="008408FA" w:rsidRDefault="00383601" w:rsidP="00A7700E">
      <w:pPr>
        <w:spacing w:after="0" w:line="240" w:lineRule="auto"/>
        <w:jc w:val="center"/>
        <w:rPr>
          <w:rFonts w:ascii="Barlow Light" w:hAnsi="Barlow Light" w:cs="Arial"/>
          <w:b/>
          <w:sz w:val="20"/>
          <w:lang w:val="es-MX"/>
        </w:rPr>
      </w:pPr>
      <w:r w:rsidRPr="008408FA">
        <w:rPr>
          <w:rFonts w:ascii="Barlow Light" w:hAnsi="Barlow Light" w:cs="Arial"/>
          <w:b/>
          <w:sz w:val="20"/>
          <w:lang w:val="es-MX"/>
        </w:rPr>
        <w:t>TEXTO VIGENTE</w:t>
      </w:r>
    </w:p>
    <w:p w:rsidR="00960A1E" w:rsidRPr="008408FA" w:rsidRDefault="00960A1E" w:rsidP="00A7700E">
      <w:pPr>
        <w:spacing w:after="0" w:line="240" w:lineRule="auto"/>
        <w:jc w:val="center"/>
        <w:rPr>
          <w:rFonts w:ascii="Barlow Light" w:hAnsi="Barlow Light" w:cs="Arial"/>
          <w:sz w:val="18"/>
          <w:szCs w:val="20"/>
          <w:lang w:val="es-MX"/>
        </w:rPr>
      </w:pPr>
      <w:r w:rsidRPr="008408FA">
        <w:rPr>
          <w:rFonts w:ascii="Barlow Light" w:hAnsi="Barlow Light" w:cs="Arial"/>
          <w:b/>
          <w:sz w:val="18"/>
          <w:szCs w:val="20"/>
          <w:lang w:val="es-MX"/>
        </w:rPr>
        <w:t>Nuevo reglamento publicado en el Diario Oficial del Estado de Yucatán el 24 de agosto de 1976</w:t>
      </w:r>
    </w:p>
    <w:p w:rsidR="00383601" w:rsidRPr="00960A1E" w:rsidRDefault="00383601" w:rsidP="00A7700E">
      <w:pPr>
        <w:spacing w:after="0" w:line="240" w:lineRule="auto"/>
        <w:jc w:val="center"/>
        <w:rPr>
          <w:rFonts w:ascii="Barlow Light" w:hAnsi="Barlow Light" w:cs="Arial"/>
          <w:b/>
          <w:lang w:val="es-MX"/>
        </w:rPr>
      </w:pPr>
    </w:p>
    <w:p w:rsidR="00383601" w:rsidRDefault="00383601" w:rsidP="00A7700E">
      <w:pPr>
        <w:spacing w:after="0" w:line="240" w:lineRule="auto"/>
        <w:jc w:val="both"/>
        <w:rPr>
          <w:rFonts w:ascii="Barlow Light" w:hAnsi="Barlow Light" w:cs="Arial"/>
          <w:b/>
          <w:lang w:val="es-MX"/>
        </w:rPr>
      </w:pPr>
      <w:r w:rsidRPr="00960A1E">
        <w:rPr>
          <w:rFonts w:ascii="Barlow Light" w:hAnsi="Barlow Light" w:cs="Arial"/>
          <w:b/>
          <w:lang w:val="es-MX"/>
        </w:rPr>
        <w:t>AYUNTAMIENTO DE MERIDA.</w:t>
      </w:r>
      <w:r w:rsidR="001219E7" w:rsidRPr="00960A1E">
        <w:rPr>
          <w:rFonts w:ascii="Barlow Light" w:hAnsi="Barlow Light" w:cs="Arial"/>
          <w:b/>
          <w:lang w:val="es-MX"/>
        </w:rPr>
        <w:t xml:space="preserve"> </w:t>
      </w:r>
      <w:r w:rsidRPr="00960A1E">
        <w:rPr>
          <w:rFonts w:ascii="Barlow Light" w:hAnsi="Barlow Light" w:cs="Arial"/>
          <w:b/>
          <w:lang w:val="es-MX"/>
        </w:rPr>
        <w:t xml:space="preserve">INC. FEDERICO GRANJA RICALDE, Presidente del Ayuntamiento de Mérida, a los habitantes del Municipio del mismo nombre, hago saber: Que el Ayuntamiento que presido, en sesión de esta fecha, con fundamento en el </w:t>
      </w:r>
      <w:r w:rsidR="0043743A" w:rsidRPr="00960A1E">
        <w:rPr>
          <w:rFonts w:ascii="Barlow Light" w:hAnsi="Barlow Light" w:cs="Arial"/>
          <w:b/>
          <w:lang w:val="es-MX"/>
        </w:rPr>
        <w:t>Artículo</w:t>
      </w:r>
      <w:r w:rsidRPr="00960A1E">
        <w:rPr>
          <w:rFonts w:ascii="Barlow Light" w:hAnsi="Barlow Light" w:cs="Arial"/>
          <w:b/>
          <w:lang w:val="es-MX"/>
        </w:rPr>
        <w:t xml:space="preserve"> 49, fracción II inciso d) de la Ley Orgánica de los municipios del Estado, expide el siguiente:</w:t>
      </w:r>
    </w:p>
    <w:p w:rsidR="00960A1E" w:rsidRPr="00960A1E" w:rsidRDefault="00960A1E" w:rsidP="00A7700E">
      <w:pPr>
        <w:spacing w:after="0" w:line="240" w:lineRule="auto"/>
        <w:jc w:val="both"/>
        <w:rPr>
          <w:rFonts w:ascii="Barlow Light" w:hAnsi="Barlow Light" w:cs="Arial"/>
          <w:b/>
          <w:lang w:val="es-MX"/>
        </w:rPr>
      </w:pPr>
    </w:p>
    <w:p w:rsidR="00383601" w:rsidRPr="00960A1E" w:rsidRDefault="00383601" w:rsidP="00A7700E">
      <w:pPr>
        <w:spacing w:after="0" w:line="240" w:lineRule="auto"/>
        <w:jc w:val="center"/>
        <w:rPr>
          <w:rFonts w:ascii="Barlow Light" w:hAnsi="Barlow Light" w:cs="Arial"/>
          <w:b/>
          <w:lang w:val="es-MX"/>
        </w:rPr>
      </w:pPr>
      <w:r w:rsidRPr="00960A1E">
        <w:rPr>
          <w:rFonts w:ascii="Barlow Light" w:hAnsi="Barlow Light" w:cs="Arial"/>
          <w:b/>
          <w:lang w:val="es-MX"/>
        </w:rPr>
        <w:t>REGLAMENTO PARA LAPRESTACION DE LOS SERVICIOS</w:t>
      </w:r>
    </w:p>
    <w:p w:rsidR="00383601" w:rsidRPr="00960A1E" w:rsidRDefault="00383601" w:rsidP="00A7700E">
      <w:pPr>
        <w:spacing w:after="0" w:line="240" w:lineRule="auto"/>
        <w:jc w:val="center"/>
        <w:rPr>
          <w:rFonts w:ascii="Barlow Light" w:hAnsi="Barlow Light" w:cs="Arial"/>
          <w:b/>
          <w:lang w:val="es-MX"/>
        </w:rPr>
      </w:pPr>
      <w:r w:rsidRPr="00960A1E">
        <w:rPr>
          <w:rFonts w:ascii="Barlow Light" w:hAnsi="Barlow Light" w:cs="Arial"/>
          <w:b/>
          <w:lang w:val="es-MX"/>
        </w:rPr>
        <w:t>PUB</w:t>
      </w:r>
      <w:r w:rsidR="00E7275A" w:rsidRPr="00960A1E">
        <w:rPr>
          <w:rFonts w:ascii="Barlow Light" w:hAnsi="Barlow Light" w:cs="Arial"/>
          <w:b/>
          <w:lang w:val="es-MX"/>
        </w:rPr>
        <w:t>LICOS EN EL MUNICIPIO DE MERIDA</w:t>
      </w:r>
    </w:p>
    <w:p w:rsidR="00E7275A" w:rsidRPr="00960A1E" w:rsidRDefault="00E7275A" w:rsidP="00A7700E">
      <w:pPr>
        <w:spacing w:after="0" w:line="240" w:lineRule="auto"/>
        <w:jc w:val="center"/>
        <w:rPr>
          <w:rFonts w:ascii="Barlow Light" w:hAnsi="Barlow Light" w:cs="Arial"/>
          <w:b/>
          <w:lang w:val="es-MX"/>
        </w:rPr>
      </w:pPr>
    </w:p>
    <w:p w:rsidR="00383601" w:rsidRDefault="00383601" w:rsidP="00A7700E">
      <w:pPr>
        <w:spacing w:after="0" w:line="240" w:lineRule="auto"/>
        <w:jc w:val="center"/>
        <w:rPr>
          <w:rFonts w:ascii="Barlow Light" w:hAnsi="Barlow Light" w:cs="Arial"/>
          <w:b/>
          <w:lang w:val="es-MX"/>
        </w:rPr>
      </w:pPr>
      <w:r w:rsidRPr="00960A1E">
        <w:rPr>
          <w:rFonts w:ascii="Barlow Light" w:hAnsi="Barlow Light" w:cs="Arial"/>
          <w:b/>
          <w:lang w:val="es-MX"/>
        </w:rPr>
        <w:t>CAPÍTULO I</w:t>
      </w:r>
    </w:p>
    <w:p w:rsidR="00960A1E" w:rsidRPr="00960A1E" w:rsidRDefault="00960A1E" w:rsidP="00A7700E">
      <w:pPr>
        <w:spacing w:after="0" w:line="240" w:lineRule="auto"/>
        <w:jc w:val="center"/>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w:t>
      </w:r>
      <w:r w:rsidR="00383601" w:rsidRPr="00960A1E">
        <w:rPr>
          <w:rFonts w:ascii="Barlow Light" w:hAnsi="Barlow Light" w:cs="Arial"/>
          <w:lang w:val="es-MX"/>
        </w:rPr>
        <w:t xml:space="preserve"> Para todos los efectos legales, servicio público es la actividad organizada que se realiza conforme a disposiciones contenidas en los reglamentos vigentes con el fin de satisfacer en forma continua, uniforme y regular, determinadas necesidades de carácter colectivo. La debida prestación de estos servicios es de interés público. La declaración de que determinada actividad constituye un servicio público entraña la de que la prestación de dicho servicio es de utilidad pública.</w:t>
      </w:r>
    </w:p>
    <w:p w:rsidR="001219E7" w:rsidRPr="00960A1E" w:rsidRDefault="001219E7" w:rsidP="00A7700E">
      <w:pPr>
        <w:spacing w:after="0" w:line="240" w:lineRule="auto"/>
        <w:jc w:val="both"/>
        <w:rPr>
          <w:rFonts w:ascii="Barlow Light" w:hAnsi="Barlow Light" w:cs="Arial"/>
          <w:lang w:val="es-MX"/>
        </w:rPr>
      </w:pPr>
    </w:p>
    <w:p w:rsidR="00383601"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2.-</w:t>
      </w:r>
      <w:r w:rsidR="00383601" w:rsidRPr="00960A1E">
        <w:rPr>
          <w:rFonts w:ascii="Barlow Light" w:hAnsi="Barlow Light" w:cs="Arial"/>
          <w:lang w:val="es-MX"/>
        </w:rPr>
        <w:t xml:space="preserve"> Constituye materia de servicios públicos municipales:</w:t>
      </w:r>
    </w:p>
    <w:p w:rsidR="00960A1E" w:rsidRPr="00960A1E" w:rsidRDefault="00960A1E" w:rsidP="00A7700E">
      <w:pPr>
        <w:spacing w:after="0" w:line="240" w:lineRule="auto"/>
        <w:jc w:val="both"/>
        <w:rPr>
          <w:rFonts w:ascii="Barlow Light" w:hAnsi="Barlow Light" w:cs="Arial"/>
          <w:lang w:val="es-MX"/>
        </w:rPr>
      </w:pPr>
    </w:p>
    <w:p w:rsidR="00383601" w:rsidRPr="00960A1E" w:rsidRDefault="00960A1E" w:rsidP="00A7700E">
      <w:pPr>
        <w:pStyle w:val="Prrafodelista"/>
        <w:numPr>
          <w:ilvl w:val="0"/>
          <w:numId w:val="1"/>
        </w:numPr>
        <w:spacing w:after="0" w:line="240" w:lineRule="auto"/>
        <w:jc w:val="both"/>
        <w:rPr>
          <w:rFonts w:ascii="Barlow Light" w:hAnsi="Barlow Light" w:cs="Arial"/>
          <w:lang w:val="es-MX"/>
        </w:rPr>
      </w:pPr>
      <w:r w:rsidRPr="00960A1E">
        <w:rPr>
          <w:rFonts w:ascii="Barlow Light" w:hAnsi="Barlow Light" w:cs="Arial"/>
          <w:lang w:val="es-MX"/>
        </w:rPr>
        <w:t>C</w:t>
      </w:r>
      <w:r w:rsidR="00383601" w:rsidRPr="00960A1E">
        <w:rPr>
          <w:rFonts w:ascii="Barlow Light" w:hAnsi="Barlow Light" w:cs="Arial"/>
          <w:lang w:val="es-MX"/>
        </w:rPr>
        <w:t>uidar el aseo de las calles, mercados, parques, jardines y demás sitios públicos;</w:t>
      </w:r>
    </w:p>
    <w:p w:rsidR="00383601" w:rsidRPr="00960A1E" w:rsidRDefault="00383601" w:rsidP="00A7700E">
      <w:pPr>
        <w:pStyle w:val="Prrafodelista"/>
        <w:numPr>
          <w:ilvl w:val="0"/>
          <w:numId w:val="1"/>
        </w:numPr>
        <w:spacing w:after="0" w:line="240" w:lineRule="auto"/>
        <w:jc w:val="both"/>
        <w:rPr>
          <w:rFonts w:ascii="Barlow Light" w:hAnsi="Barlow Light" w:cs="Arial"/>
          <w:lang w:val="es-MX"/>
        </w:rPr>
      </w:pPr>
      <w:r w:rsidRPr="00960A1E">
        <w:rPr>
          <w:rFonts w:ascii="Barlow Light" w:hAnsi="Barlow Light" w:cs="Arial"/>
          <w:lang w:val="es-MX"/>
        </w:rPr>
        <w:t>Vigilar el mantenimiento y conservación de todos los bienes municipales;</w:t>
      </w:r>
    </w:p>
    <w:p w:rsidR="00383601" w:rsidRPr="00960A1E" w:rsidRDefault="00383601" w:rsidP="00A7700E">
      <w:pPr>
        <w:pStyle w:val="Prrafodelista"/>
        <w:numPr>
          <w:ilvl w:val="0"/>
          <w:numId w:val="1"/>
        </w:numPr>
        <w:spacing w:after="0" w:line="240" w:lineRule="auto"/>
        <w:jc w:val="both"/>
        <w:rPr>
          <w:rFonts w:ascii="Barlow Light" w:hAnsi="Barlow Light" w:cs="Arial"/>
          <w:lang w:val="es-MX"/>
        </w:rPr>
      </w:pPr>
      <w:r w:rsidRPr="00960A1E">
        <w:rPr>
          <w:rFonts w:ascii="Barlow Light" w:hAnsi="Barlow Light" w:cs="Arial"/>
          <w:lang w:val="es-MX"/>
        </w:rPr>
        <w:t>Atender la prestación de los servicios públicos Municipales sin perjuicio de descentralizarla mediante concesión limitada y temporal que se otorgue al efecto;</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3.-</w:t>
      </w:r>
      <w:r w:rsidR="00383601" w:rsidRPr="00960A1E">
        <w:rPr>
          <w:rFonts w:ascii="Barlow Light" w:hAnsi="Barlow Light" w:cs="Arial"/>
          <w:lang w:val="es-MX"/>
        </w:rPr>
        <w:t xml:space="preserve"> En consecuencia, a instancia del Ayuntamiento, el Ejecutivo del Estado, podrá decretar la expropiación, limitación de dominio, servidumbre y ocupación temporal de los bienes que se requieran para la prestación del servicio.</w:t>
      </w:r>
    </w:p>
    <w:p w:rsidR="00383601" w:rsidRPr="00960A1E" w:rsidRDefault="00383601" w:rsidP="00A7700E">
      <w:pPr>
        <w:spacing w:after="0" w:line="240" w:lineRule="auto"/>
        <w:jc w:val="both"/>
        <w:rPr>
          <w:rFonts w:ascii="Barlow Light" w:hAnsi="Barlow Light" w:cs="Arial"/>
          <w:lang w:val="es-MX"/>
        </w:rPr>
      </w:pPr>
      <w:bookmarkStart w:id="0" w:name="_GoBack"/>
      <w:bookmarkEnd w:id="0"/>
    </w:p>
    <w:p w:rsidR="00383601" w:rsidRDefault="00383601" w:rsidP="00A7700E">
      <w:pPr>
        <w:spacing w:after="0" w:line="240" w:lineRule="auto"/>
        <w:jc w:val="center"/>
        <w:rPr>
          <w:rFonts w:ascii="Barlow Light" w:hAnsi="Barlow Light" w:cs="Arial"/>
          <w:b/>
          <w:lang w:val="es-MX"/>
        </w:rPr>
      </w:pPr>
      <w:r w:rsidRPr="00960A1E">
        <w:rPr>
          <w:rFonts w:ascii="Barlow Light" w:hAnsi="Barlow Light" w:cs="Arial"/>
          <w:b/>
          <w:lang w:val="es-MX"/>
        </w:rPr>
        <w:t>CAPÍTULO II</w:t>
      </w:r>
    </w:p>
    <w:p w:rsidR="00960A1E" w:rsidRPr="00960A1E" w:rsidRDefault="00960A1E" w:rsidP="00A7700E">
      <w:pPr>
        <w:spacing w:after="0" w:line="240" w:lineRule="auto"/>
        <w:jc w:val="center"/>
        <w:rPr>
          <w:rFonts w:ascii="Barlow Light" w:hAnsi="Barlow Light" w:cs="Arial"/>
          <w:b/>
          <w:lang w:val="es-MX"/>
        </w:rPr>
      </w:pPr>
    </w:p>
    <w:p w:rsidR="00383601"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4.-</w:t>
      </w:r>
      <w:r w:rsidR="00383601" w:rsidRPr="00960A1E">
        <w:rPr>
          <w:rFonts w:ascii="Barlow Light" w:hAnsi="Barlow Light" w:cs="Arial"/>
          <w:lang w:val="es-MX"/>
        </w:rPr>
        <w:t xml:space="preserve"> Se faculta al Presidente Municipal del Ayuntamiento de Mérida:</w:t>
      </w:r>
    </w:p>
    <w:p w:rsidR="00960A1E" w:rsidRPr="00960A1E" w:rsidRDefault="00960A1E" w:rsidP="00A7700E">
      <w:pPr>
        <w:spacing w:after="0" w:line="240" w:lineRule="auto"/>
        <w:jc w:val="both"/>
        <w:rPr>
          <w:rFonts w:ascii="Barlow Light" w:hAnsi="Barlow Light" w:cs="Arial"/>
          <w:lang w:val="es-MX"/>
        </w:rPr>
      </w:pPr>
    </w:p>
    <w:p w:rsidR="00383601" w:rsidRPr="00960A1E" w:rsidRDefault="00383601" w:rsidP="00A7700E">
      <w:pPr>
        <w:pStyle w:val="Prrafodelista"/>
        <w:numPr>
          <w:ilvl w:val="0"/>
          <w:numId w:val="4"/>
        </w:numPr>
        <w:spacing w:after="0" w:line="240" w:lineRule="auto"/>
        <w:jc w:val="both"/>
        <w:rPr>
          <w:rFonts w:ascii="Barlow Light" w:hAnsi="Barlow Light" w:cs="Arial"/>
          <w:lang w:val="es-MX"/>
        </w:rPr>
      </w:pPr>
      <w:r w:rsidRPr="00960A1E">
        <w:rPr>
          <w:rFonts w:ascii="Barlow Light" w:hAnsi="Barlow Light" w:cs="Arial"/>
          <w:lang w:val="es-MX"/>
        </w:rPr>
        <w:t xml:space="preserve">Para determinar qué actividad realizada por los particulares, debe </w:t>
      </w:r>
      <w:r w:rsidR="0043743A" w:rsidRPr="00960A1E">
        <w:rPr>
          <w:rFonts w:ascii="Barlow Light" w:hAnsi="Barlow Light" w:cs="Arial"/>
          <w:lang w:val="es-MX"/>
        </w:rPr>
        <w:t>instituirse</w:t>
      </w:r>
      <w:r w:rsidRPr="00960A1E">
        <w:rPr>
          <w:rFonts w:ascii="Barlow Light" w:hAnsi="Barlow Light" w:cs="Arial"/>
          <w:lang w:val="es-MX"/>
        </w:rPr>
        <w:t xml:space="preserve"> como servicio público, previa opinión del Ayuntamiento.</w:t>
      </w:r>
    </w:p>
    <w:p w:rsidR="00383601" w:rsidRPr="00960A1E" w:rsidRDefault="00383601" w:rsidP="00A7700E">
      <w:pPr>
        <w:pStyle w:val="Prrafodelista"/>
        <w:numPr>
          <w:ilvl w:val="0"/>
          <w:numId w:val="3"/>
        </w:numPr>
        <w:spacing w:after="0" w:line="240" w:lineRule="auto"/>
        <w:jc w:val="both"/>
        <w:rPr>
          <w:rFonts w:ascii="Barlow Light" w:hAnsi="Barlow Light" w:cs="Arial"/>
          <w:lang w:val="es-MX"/>
        </w:rPr>
      </w:pPr>
      <w:r w:rsidRPr="00960A1E">
        <w:rPr>
          <w:rFonts w:ascii="Barlow Light" w:hAnsi="Barlow Light" w:cs="Arial"/>
          <w:lang w:val="es-MX"/>
        </w:rPr>
        <w:lastRenderedPageBreak/>
        <w:t>Para crear y organizar los órganos que presten servicios públicos, en los casos de nuevas</w:t>
      </w:r>
      <w:r w:rsidR="0043743A" w:rsidRPr="00960A1E">
        <w:rPr>
          <w:rFonts w:ascii="Barlow Light" w:hAnsi="Barlow Light" w:cs="Arial"/>
          <w:lang w:val="es-MX"/>
        </w:rPr>
        <w:t xml:space="preserve"> </w:t>
      </w:r>
      <w:r w:rsidRPr="00960A1E">
        <w:rPr>
          <w:rFonts w:ascii="Barlow Light" w:hAnsi="Barlow Light" w:cs="Arial"/>
          <w:lang w:val="es-MX"/>
        </w:rPr>
        <w:t>sociedades colectivas de carácter definitivamente persistente.</w:t>
      </w:r>
    </w:p>
    <w:p w:rsidR="00383601" w:rsidRPr="00960A1E" w:rsidRDefault="00383601" w:rsidP="00A7700E">
      <w:pPr>
        <w:pStyle w:val="Prrafodelista"/>
        <w:numPr>
          <w:ilvl w:val="0"/>
          <w:numId w:val="3"/>
        </w:numPr>
        <w:spacing w:after="0" w:line="240" w:lineRule="auto"/>
        <w:jc w:val="both"/>
        <w:rPr>
          <w:rFonts w:ascii="Barlow Light" w:hAnsi="Barlow Light" w:cs="Arial"/>
          <w:lang w:val="es-MX"/>
        </w:rPr>
      </w:pPr>
      <w:r w:rsidRPr="00960A1E">
        <w:rPr>
          <w:rFonts w:ascii="Barlow Light" w:hAnsi="Barlow Light" w:cs="Arial"/>
          <w:lang w:val="es-MX"/>
        </w:rPr>
        <w:t>Para decidir si un servicio público debe ser prestado por el Ayuntamiento, con la concurrencia de particulares, o bien descentralizarse.</w:t>
      </w:r>
    </w:p>
    <w:p w:rsidR="00383601" w:rsidRPr="00960A1E" w:rsidRDefault="00383601" w:rsidP="00A7700E">
      <w:pPr>
        <w:pStyle w:val="Prrafodelista"/>
        <w:numPr>
          <w:ilvl w:val="0"/>
          <w:numId w:val="3"/>
        </w:numPr>
        <w:spacing w:after="0" w:line="240" w:lineRule="auto"/>
        <w:jc w:val="both"/>
        <w:rPr>
          <w:rFonts w:ascii="Barlow Light" w:hAnsi="Barlow Light" w:cs="Arial"/>
          <w:lang w:val="es-MX"/>
        </w:rPr>
      </w:pPr>
      <w:r w:rsidRPr="00960A1E">
        <w:rPr>
          <w:rFonts w:ascii="Barlow Light" w:hAnsi="Barlow Light" w:cs="Arial"/>
          <w:lang w:val="es-MX"/>
        </w:rPr>
        <w:t>En el caso de que se resuelva que un servicio público debe descentralizarse total o parcialmente, se convocará a quienes tengan interés en prestarlo, a un concurso público que se efectuará de acuerdo con el Reglamento que se expida a este propósito.</w:t>
      </w:r>
    </w:p>
    <w:p w:rsidR="00383601" w:rsidRPr="00960A1E" w:rsidRDefault="00383601" w:rsidP="00A7700E">
      <w:pPr>
        <w:pStyle w:val="Prrafodelista"/>
        <w:numPr>
          <w:ilvl w:val="0"/>
          <w:numId w:val="3"/>
        </w:numPr>
        <w:spacing w:after="0" w:line="240" w:lineRule="auto"/>
        <w:jc w:val="both"/>
        <w:rPr>
          <w:rFonts w:ascii="Barlow Light" w:hAnsi="Barlow Light" w:cs="Arial"/>
          <w:lang w:val="es-MX"/>
        </w:rPr>
      </w:pPr>
      <w:r w:rsidRPr="00960A1E">
        <w:rPr>
          <w:rFonts w:ascii="Barlow Light" w:hAnsi="Barlow Light" w:cs="Arial"/>
          <w:lang w:val="es-MX"/>
        </w:rPr>
        <w:t>Sólo podrán participar en el concurso a que se hace referencia en la fracción que precede, las empresas constituidas conforme a las Leyes del país, que tengan experiencia en la prestación de servicio públicos y suficiente capacidad económica a juicio del Presidente Municipal.</w:t>
      </w:r>
    </w:p>
    <w:p w:rsidR="00383601" w:rsidRPr="00960A1E" w:rsidRDefault="00383601" w:rsidP="00A7700E">
      <w:pPr>
        <w:pStyle w:val="Prrafodelista"/>
        <w:numPr>
          <w:ilvl w:val="0"/>
          <w:numId w:val="3"/>
        </w:numPr>
        <w:spacing w:after="0" w:line="240" w:lineRule="auto"/>
        <w:jc w:val="both"/>
        <w:rPr>
          <w:rFonts w:ascii="Barlow Light" w:hAnsi="Barlow Light" w:cs="Arial"/>
          <w:lang w:val="es-MX"/>
        </w:rPr>
      </w:pPr>
      <w:r w:rsidRPr="00960A1E">
        <w:rPr>
          <w:rFonts w:ascii="Barlow Light" w:hAnsi="Barlow Light" w:cs="Arial"/>
          <w:lang w:val="es-MX"/>
        </w:rPr>
        <w:t>En el caso de que ninguna empresa se presente a concursar, o no se le adjudique el derecho de prestar determinado servicio público por no satisfacer los requisitos correspondientes, el Ayuntamiento podrá hacerse cargo de esa prestación en forma directa, o bien mediante la creación de un organismo descentralizado, o una empresa de participación estatal.</w:t>
      </w:r>
    </w:p>
    <w:p w:rsidR="00383601" w:rsidRPr="00960A1E" w:rsidRDefault="00383601" w:rsidP="00A7700E">
      <w:pPr>
        <w:pStyle w:val="Prrafodelista"/>
        <w:numPr>
          <w:ilvl w:val="0"/>
          <w:numId w:val="3"/>
        </w:numPr>
        <w:spacing w:after="0" w:line="240" w:lineRule="auto"/>
        <w:jc w:val="both"/>
        <w:rPr>
          <w:rFonts w:ascii="Barlow Light" w:hAnsi="Barlow Light" w:cs="Arial"/>
          <w:lang w:val="es-MX"/>
        </w:rPr>
      </w:pPr>
      <w:r w:rsidRPr="00960A1E">
        <w:rPr>
          <w:rFonts w:ascii="Barlow Light" w:hAnsi="Barlow Light" w:cs="Arial"/>
          <w:lang w:val="es-MX"/>
        </w:rPr>
        <w:t>Cuando el Ayuntamiento decida aplicar el sistema mixto de prestación de un servicio público, tendrá a su cargo la organización del mismo y la dirección correspondiente, conforme a las disposiciones del Presidente Municipal. Para las declaratorias respectivas deberá adherirse el concurrente.</w:t>
      </w:r>
    </w:p>
    <w:p w:rsidR="00383601" w:rsidRPr="00960A1E" w:rsidRDefault="00383601" w:rsidP="00A7700E">
      <w:pPr>
        <w:pStyle w:val="Prrafodelista"/>
        <w:numPr>
          <w:ilvl w:val="0"/>
          <w:numId w:val="3"/>
        </w:numPr>
        <w:spacing w:after="0" w:line="240" w:lineRule="auto"/>
        <w:jc w:val="both"/>
        <w:rPr>
          <w:rFonts w:ascii="Barlow Light" w:hAnsi="Barlow Light" w:cs="Arial"/>
          <w:lang w:val="es-MX"/>
        </w:rPr>
      </w:pPr>
      <w:r w:rsidRPr="00960A1E">
        <w:rPr>
          <w:rFonts w:ascii="Barlow Light" w:hAnsi="Barlow Light" w:cs="Arial"/>
          <w:lang w:val="es-MX"/>
        </w:rPr>
        <w:t xml:space="preserve">Para que un organismo descentralizado, una empresa de participación Estatal, o empresa particular pueda prestar un servicio público, será necesario que además de satisfacer los requisitos que establecen las fracciones anteriores, el Ayuntamiento les otorgue una concesión en la que se contengan las normas básicas que establece el </w:t>
      </w:r>
      <w:r w:rsidR="0043743A" w:rsidRPr="00960A1E">
        <w:rPr>
          <w:rFonts w:ascii="Barlow Light" w:hAnsi="Barlow Light" w:cs="Arial"/>
          <w:lang w:val="es-MX"/>
        </w:rPr>
        <w:t>Artículo</w:t>
      </w:r>
      <w:r w:rsidRPr="00960A1E">
        <w:rPr>
          <w:rFonts w:ascii="Barlow Light" w:hAnsi="Barlow Light" w:cs="Arial"/>
          <w:lang w:val="es-MX"/>
        </w:rPr>
        <w:t xml:space="preserve"> siguiente, así como las estipulaciones contractuales que procedan en cada caso.</w:t>
      </w:r>
    </w:p>
    <w:p w:rsidR="00960A1E" w:rsidRDefault="00960A1E" w:rsidP="00A7700E">
      <w:pPr>
        <w:spacing w:after="0" w:line="240" w:lineRule="auto"/>
        <w:jc w:val="both"/>
        <w:rPr>
          <w:rFonts w:ascii="Barlow Light" w:hAnsi="Barlow Light" w:cs="Arial"/>
          <w:b/>
          <w:lang w:val="es-MX"/>
        </w:rPr>
      </w:pPr>
    </w:p>
    <w:p w:rsidR="00383601"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5</w:t>
      </w:r>
      <w:r w:rsidR="00383601" w:rsidRPr="00960A1E">
        <w:rPr>
          <w:rFonts w:ascii="Barlow Light" w:hAnsi="Barlow Light" w:cs="Arial"/>
          <w:lang w:val="es-MX"/>
        </w:rPr>
        <w:t>.- Al otorgarse concesiones para la prestación de los servicios públicos, el Ayuntamiento queda facultado para:</w:t>
      </w:r>
    </w:p>
    <w:p w:rsidR="008408FA" w:rsidRPr="00960A1E" w:rsidRDefault="008408FA" w:rsidP="00A7700E">
      <w:pPr>
        <w:spacing w:after="0" w:line="240" w:lineRule="auto"/>
        <w:jc w:val="both"/>
        <w:rPr>
          <w:rFonts w:ascii="Barlow Light" w:hAnsi="Barlow Light" w:cs="Arial"/>
          <w:lang w:val="es-MX"/>
        </w:rPr>
      </w:pPr>
    </w:p>
    <w:p w:rsidR="00383601" w:rsidRPr="00960A1E" w:rsidRDefault="00383601" w:rsidP="00A7700E">
      <w:pPr>
        <w:pStyle w:val="Prrafodelista"/>
        <w:numPr>
          <w:ilvl w:val="0"/>
          <w:numId w:val="5"/>
        </w:numPr>
        <w:spacing w:after="0" w:line="240" w:lineRule="auto"/>
        <w:jc w:val="both"/>
        <w:rPr>
          <w:rFonts w:ascii="Barlow Light" w:hAnsi="Barlow Light" w:cs="Arial"/>
          <w:lang w:val="es-MX"/>
        </w:rPr>
      </w:pPr>
      <w:r w:rsidRPr="00960A1E">
        <w:rPr>
          <w:rFonts w:ascii="Barlow Light" w:hAnsi="Barlow Light" w:cs="Arial"/>
          <w:lang w:val="es-MX"/>
        </w:rPr>
        <w:t>Organizar el servicio público y modificar</w:t>
      </w:r>
    </w:p>
    <w:p w:rsidR="00383601" w:rsidRPr="00960A1E" w:rsidRDefault="00383601" w:rsidP="00A7700E">
      <w:pPr>
        <w:pStyle w:val="Prrafodelista"/>
        <w:numPr>
          <w:ilvl w:val="0"/>
          <w:numId w:val="5"/>
        </w:numPr>
        <w:spacing w:after="0" w:line="240" w:lineRule="auto"/>
        <w:jc w:val="both"/>
        <w:rPr>
          <w:rFonts w:ascii="Barlow Light" w:hAnsi="Barlow Light" w:cs="Arial"/>
          <w:lang w:val="es-MX"/>
        </w:rPr>
      </w:pPr>
      <w:r w:rsidRPr="00960A1E">
        <w:rPr>
          <w:rFonts w:ascii="Barlow Light" w:hAnsi="Barlow Light" w:cs="Arial"/>
          <w:lang w:val="es-MX"/>
        </w:rPr>
        <w:t>Reglamentar el funcionamiento del servicio.</w:t>
      </w:r>
    </w:p>
    <w:p w:rsidR="00383601" w:rsidRPr="00960A1E" w:rsidRDefault="00383601" w:rsidP="00A7700E">
      <w:pPr>
        <w:pStyle w:val="Prrafodelista"/>
        <w:numPr>
          <w:ilvl w:val="0"/>
          <w:numId w:val="5"/>
        </w:numPr>
        <w:spacing w:after="0" w:line="240" w:lineRule="auto"/>
        <w:jc w:val="both"/>
        <w:rPr>
          <w:rFonts w:ascii="Barlow Light" w:hAnsi="Barlow Light" w:cs="Arial"/>
          <w:lang w:val="es-MX"/>
        </w:rPr>
      </w:pPr>
      <w:r w:rsidRPr="00960A1E">
        <w:rPr>
          <w:rFonts w:ascii="Barlow Light" w:hAnsi="Barlow Light" w:cs="Arial"/>
          <w:lang w:val="es-MX"/>
        </w:rPr>
        <w:t>Vigilar, en la forma que lo estime conveniente, la organización, prestación y funcionamiento del Servicio Público.</w:t>
      </w:r>
    </w:p>
    <w:p w:rsidR="00383601" w:rsidRPr="00960A1E" w:rsidRDefault="00383601" w:rsidP="00A7700E">
      <w:pPr>
        <w:pStyle w:val="Prrafodelista"/>
        <w:numPr>
          <w:ilvl w:val="0"/>
          <w:numId w:val="5"/>
        </w:numPr>
        <w:spacing w:after="0" w:line="240" w:lineRule="auto"/>
        <w:jc w:val="both"/>
        <w:rPr>
          <w:rFonts w:ascii="Barlow Light" w:hAnsi="Barlow Light" w:cs="Arial"/>
          <w:lang w:val="es-MX"/>
        </w:rPr>
      </w:pPr>
      <w:r w:rsidRPr="00960A1E">
        <w:rPr>
          <w:rFonts w:ascii="Barlow Light" w:hAnsi="Barlow Light" w:cs="Arial"/>
          <w:lang w:val="es-MX"/>
        </w:rPr>
        <w:t>Establecer y modificar las tarifas para la utilización del servicio y ejercer sobre ellas un control absoluto.</w:t>
      </w:r>
    </w:p>
    <w:p w:rsidR="00383601" w:rsidRPr="00960A1E" w:rsidRDefault="00383601" w:rsidP="00A7700E">
      <w:pPr>
        <w:pStyle w:val="Prrafodelista"/>
        <w:numPr>
          <w:ilvl w:val="0"/>
          <w:numId w:val="5"/>
        </w:numPr>
        <w:spacing w:after="0" w:line="240" w:lineRule="auto"/>
        <w:jc w:val="both"/>
        <w:rPr>
          <w:rFonts w:ascii="Barlow Light" w:hAnsi="Barlow Light" w:cs="Arial"/>
          <w:lang w:val="es-MX"/>
        </w:rPr>
      </w:pPr>
      <w:r w:rsidRPr="00960A1E">
        <w:rPr>
          <w:rFonts w:ascii="Barlow Light" w:hAnsi="Barlow Light" w:cs="Arial"/>
          <w:lang w:val="es-MX"/>
        </w:rPr>
        <w:t>Variar el modo, calidad, cantidad, tiempo o lugar de prestaciones en que consiste el servicio.</w:t>
      </w:r>
    </w:p>
    <w:p w:rsidR="00383601" w:rsidRPr="00960A1E" w:rsidRDefault="00383601" w:rsidP="00A7700E">
      <w:pPr>
        <w:pStyle w:val="Prrafodelista"/>
        <w:numPr>
          <w:ilvl w:val="0"/>
          <w:numId w:val="5"/>
        </w:numPr>
        <w:spacing w:after="0" w:line="240" w:lineRule="auto"/>
        <w:jc w:val="both"/>
        <w:rPr>
          <w:rFonts w:ascii="Barlow Light" w:hAnsi="Barlow Light" w:cs="Arial"/>
          <w:lang w:val="es-MX"/>
        </w:rPr>
      </w:pPr>
      <w:r w:rsidRPr="00960A1E">
        <w:rPr>
          <w:rFonts w:ascii="Barlow Light" w:hAnsi="Barlow Light" w:cs="Arial"/>
          <w:lang w:val="es-MX"/>
        </w:rPr>
        <w:t>Ejecutar temporalmente el servicio público, interviniendo en su administración, en los casos en que el concesionario no lo prestare eficazmente o se negare a seguir prestándolo.</w:t>
      </w:r>
    </w:p>
    <w:p w:rsidR="00383601" w:rsidRPr="00960A1E" w:rsidRDefault="00383601" w:rsidP="00A7700E">
      <w:pPr>
        <w:pStyle w:val="Prrafodelista"/>
        <w:numPr>
          <w:ilvl w:val="0"/>
          <w:numId w:val="5"/>
        </w:numPr>
        <w:spacing w:after="0" w:line="240" w:lineRule="auto"/>
        <w:jc w:val="both"/>
        <w:rPr>
          <w:rFonts w:ascii="Barlow Light" w:hAnsi="Barlow Light" w:cs="Arial"/>
          <w:lang w:val="es-MX"/>
        </w:rPr>
      </w:pPr>
      <w:r w:rsidRPr="00960A1E">
        <w:rPr>
          <w:rFonts w:ascii="Barlow Light" w:hAnsi="Barlow Light" w:cs="Arial"/>
          <w:lang w:val="es-MX"/>
        </w:rPr>
        <w:t xml:space="preserve">Utilizar la fuerza pública en los casos en que el concesionario oponga resistencia a la medida de interés público a que se refiere el inciso anterior. </w:t>
      </w:r>
    </w:p>
    <w:p w:rsidR="00383601" w:rsidRPr="00960A1E" w:rsidRDefault="00383601" w:rsidP="00A7700E">
      <w:pPr>
        <w:pStyle w:val="Prrafodelista"/>
        <w:numPr>
          <w:ilvl w:val="0"/>
          <w:numId w:val="5"/>
        </w:numPr>
        <w:spacing w:after="0" w:line="240" w:lineRule="auto"/>
        <w:jc w:val="both"/>
        <w:rPr>
          <w:rFonts w:ascii="Barlow Light" w:hAnsi="Barlow Light" w:cs="Arial"/>
          <w:lang w:val="es-MX"/>
        </w:rPr>
      </w:pPr>
      <w:r w:rsidRPr="00960A1E">
        <w:rPr>
          <w:rFonts w:ascii="Barlow Light" w:hAnsi="Barlow Light" w:cs="Arial"/>
          <w:lang w:val="es-MX"/>
        </w:rPr>
        <w:lastRenderedPageBreak/>
        <w:t>Obligar al concesionario a respetar estrictamente el principio de inconformidad o igualdad que debe regir en beneficio de todos los usuarios.</w:t>
      </w:r>
    </w:p>
    <w:p w:rsidR="00383601" w:rsidRPr="00960A1E" w:rsidRDefault="00383601" w:rsidP="00A7700E">
      <w:pPr>
        <w:pStyle w:val="Prrafodelista"/>
        <w:numPr>
          <w:ilvl w:val="0"/>
          <w:numId w:val="5"/>
        </w:numPr>
        <w:spacing w:after="0" w:line="240" w:lineRule="auto"/>
        <w:jc w:val="both"/>
        <w:rPr>
          <w:rFonts w:ascii="Barlow Light" w:hAnsi="Barlow Light" w:cs="Arial"/>
          <w:lang w:val="es-MX"/>
        </w:rPr>
      </w:pPr>
      <w:r w:rsidRPr="00960A1E">
        <w:rPr>
          <w:rFonts w:ascii="Barlow Light" w:hAnsi="Barlow Light" w:cs="Arial"/>
          <w:lang w:val="es-MX"/>
        </w:rPr>
        <w:t>Controlar el pago oportuno de las obligaciones económicas que hubiera adquirido el concesionario, con el Ayuntamiento, conforme a las cláusulas de la concesión.</w:t>
      </w:r>
    </w:p>
    <w:p w:rsidR="00383601" w:rsidRPr="00960A1E" w:rsidRDefault="00383601" w:rsidP="00A7700E">
      <w:pPr>
        <w:pStyle w:val="Prrafodelista"/>
        <w:numPr>
          <w:ilvl w:val="0"/>
          <w:numId w:val="5"/>
        </w:numPr>
        <w:spacing w:after="0" w:line="240" w:lineRule="auto"/>
        <w:jc w:val="both"/>
        <w:rPr>
          <w:rFonts w:ascii="Barlow Light" w:hAnsi="Barlow Light" w:cs="Arial"/>
          <w:lang w:val="es-MX"/>
        </w:rPr>
      </w:pPr>
      <w:r w:rsidRPr="00960A1E">
        <w:rPr>
          <w:rFonts w:ascii="Barlow Light" w:hAnsi="Barlow Light" w:cs="Arial"/>
          <w:lang w:val="es-MX"/>
        </w:rPr>
        <w:t>Supervisar las obras que deba realizar el concesionario para la prestación del servicio público concesionado, así como procurar la coordinación entre los prestadores de los servicios públicos similares.</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6.-</w:t>
      </w:r>
      <w:r w:rsidR="00383601" w:rsidRPr="00960A1E">
        <w:rPr>
          <w:rFonts w:ascii="Barlow Light" w:hAnsi="Barlow Light" w:cs="Arial"/>
          <w:lang w:val="es-MX"/>
        </w:rPr>
        <w:t xml:space="preserve"> Los bienes afectos a un servicio público, no podrán ser enajenados o arrendados ni ser objeto de gravamen alguno, salvo con autorización previa que otorgue de manera expresa el AYUNTAMIENTO con las formalidades legales.</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7.-</w:t>
      </w:r>
      <w:r w:rsidR="00383601" w:rsidRPr="00960A1E">
        <w:rPr>
          <w:rFonts w:ascii="Barlow Light" w:hAnsi="Barlow Light" w:cs="Arial"/>
          <w:lang w:val="es-MX"/>
        </w:rPr>
        <w:t xml:space="preserve"> La concesión de un servicio público es temporal; al concluir el plazo estipulado</w:t>
      </w:r>
      <w:r w:rsidR="00EA52B7" w:rsidRPr="00960A1E">
        <w:rPr>
          <w:rFonts w:ascii="Barlow Light" w:hAnsi="Barlow Light" w:cs="Arial"/>
          <w:lang w:val="es-MX"/>
        </w:rPr>
        <w:t xml:space="preserve"> </w:t>
      </w:r>
      <w:r w:rsidR="00383601" w:rsidRPr="00960A1E">
        <w:rPr>
          <w:rFonts w:ascii="Barlow Light" w:hAnsi="Barlow Light" w:cs="Arial"/>
          <w:lang w:val="es-MX"/>
        </w:rPr>
        <w:t>en el contrato concesión, el Ayuntamiento ejercerá el derecho de reversión, en cuya virtud los</w:t>
      </w:r>
      <w:r w:rsidR="00EA52B7" w:rsidRPr="00960A1E">
        <w:rPr>
          <w:rFonts w:ascii="Barlow Light" w:hAnsi="Barlow Light" w:cs="Arial"/>
          <w:lang w:val="es-MX"/>
        </w:rPr>
        <w:t xml:space="preserve"> </w:t>
      </w:r>
      <w:r w:rsidR="00383601" w:rsidRPr="00960A1E">
        <w:rPr>
          <w:rFonts w:ascii="Barlow Light" w:hAnsi="Barlow Light" w:cs="Arial"/>
          <w:lang w:val="es-MX"/>
        </w:rPr>
        <w:t>bienes utilizados por el concesionario en la prestación del servicio, se le adjudicarán a aquél sin</w:t>
      </w:r>
      <w:r w:rsidR="00EA52B7" w:rsidRPr="00960A1E">
        <w:rPr>
          <w:rFonts w:ascii="Barlow Light" w:hAnsi="Barlow Light" w:cs="Arial"/>
          <w:lang w:val="es-MX"/>
        </w:rPr>
        <w:t xml:space="preserve"> </w:t>
      </w:r>
      <w:r w:rsidR="00383601" w:rsidRPr="00960A1E">
        <w:rPr>
          <w:rFonts w:ascii="Barlow Light" w:hAnsi="Barlow Light" w:cs="Arial"/>
          <w:lang w:val="es-MX"/>
        </w:rPr>
        <w:t>pago alguno, para el efecto de que sigan cumpliendo con su propósito. Esta disposición se</w:t>
      </w:r>
      <w:r w:rsidR="00EA52B7" w:rsidRPr="00960A1E">
        <w:rPr>
          <w:rFonts w:ascii="Barlow Light" w:hAnsi="Barlow Light" w:cs="Arial"/>
          <w:lang w:val="es-MX"/>
        </w:rPr>
        <w:t xml:space="preserve"> </w:t>
      </w:r>
      <w:r w:rsidR="00383601" w:rsidRPr="00960A1E">
        <w:rPr>
          <w:rFonts w:ascii="Barlow Light" w:hAnsi="Barlow Light" w:cs="Arial"/>
          <w:lang w:val="es-MX"/>
        </w:rPr>
        <w:t>aplicará también en los casos de caducidad de la concesión por incumplimiento de las</w:t>
      </w:r>
      <w:r w:rsidR="00EA52B7" w:rsidRPr="00960A1E">
        <w:rPr>
          <w:rFonts w:ascii="Barlow Light" w:hAnsi="Barlow Light" w:cs="Arial"/>
          <w:lang w:val="es-MX"/>
        </w:rPr>
        <w:t xml:space="preserve"> </w:t>
      </w:r>
      <w:r w:rsidR="00383601" w:rsidRPr="00960A1E">
        <w:rPr>
          <w:rFonts w:ascii="Barlow Light" w:hAnsi="Barlow Light" w:cs="Arial"/>
          <w:lang w:val="es-MX"/>
        </w:rPr>
        <w:t>obligaciones establecidas a cargo del concesionario.</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8.-</w:t>
      </w:r>
      <w:r w:rsidR="00383601" w:rsidRPr="00960A1E">
        <w:rPr>
          <w:rFonts w:ascii="Barlow Light" w:hAnsi="Barlow Light" w:cs="Arial"/>
          <w:lang w:val="es-MX"/>
        </w:rPr>
        <w:t xml:space="preserve"> El Ayuntamiento podrá, en los casos en que lo juzgue conveniente para el</w:t>
      </w:r>
      <w:r w:rsidR="00EA52B7" w:rsidRPr="00960A1E">
        <w:rPr>
          <w:rFonts w:ascii="Barlow Light" w:hAnsi="Barlow Light" w:cs="Arial"/>
          <w:lang w:val="es-MX"/>
        </w:rPr>
        <w:t xml:space="preserve"> </w:t>
      </w:r>
      <w:r w:rsidR="00383601" w:rsidRPr="00960A1E">
        <w:rPr>
          <w:rFonts w:ascii="Barlow Light" w:hAnsi="Barlow Light" w:cs="Arial"/>
          <w:lang w:val="es-MX"/>
        </w:rPr>
        <w:t>interés público, revocar unilateral y anticipadamente, la concesión, sin que exista motivo de</w:t>
      </w:r>
      <w:r w:rsidR="00EA52B7" w:rsidRPr="00960A1E">
        <w:rPr>
          <w:rFonts w:ascii="Barlow Light" w:hAnsi="Barlow Light" w:cs="Arial"/>
          <w:lang w:val="es-MX"/>
        </w:rPr>
        <w:t xml:space="preserve"> </w:t>
      </w:r>
      <w:r w:rsidR="00383601" w:rsidRPr="00960A1E">
        <w:rPr>
          <w:rFonts w:ascii="Barlow Light" w:hAnsi="Barlow Light" w:cs="Arial"/>
          <w:lang w:val="es-MX"/>
        </w:rPr>
        <w:t>caducidad o hecho grave del concesionario que dé lugar a la rescisión de la misma. Esta</w:t>
      </w:r>
      <w:r w:rsidR="00EA52B7" w:rsidRPr="00960A1E">
        <w:rPr>
          <w:rFonts w:ascii="Barlow Light" w:hAnsi="Barlow Light" w:cs="Arial"/>
          <w:lang w:val="es-MX"/>
        </w:rPr>
        <w:t xml:space="preserve"> </w:t>
      </w:r>
      <w:r w:rsidR="00383601" w:rsidRPr="00960A1E">
        <w:rPr>
          <w:rFonts w:ascii="Barlow Light" w:hAnsi="Barlow Light" w:cs="Arial"/>
          <w:lang w:val="es-MX"/>
        </w:rPr>
        <w:t>decisión fundada y motivada deberá ser notificada personalmente al concesionario.</w:t>
      </w:r>
      <w:r w:rsidR="00EA52B7" w:rsidRPr="00960A1E">
        <w:rPr>
          <w:rFonts w:ascii="Barlow Light" w:hAnsi="Barlow Light" w:cs="Arial"/>
          <w:lang w:val="es-MX"/>
        </w:rPr>
        <w:t xml:space="preserve"> </w:t>
      </w:r>
      <w:r w:rsidR="00383601" w:rsidRPr="00960A1E">
        <w:rPr>
          <w:rFonts w:ascii="Barlow Light" w:hAnsi="Barlow Light" w:cs="Arial"/>
          <w:lang w:val="es-MX"/>
        </w:rPr>
        <w:t>Practicada</w:t>
      </w:r>
      <w:r w:rsidR="00EA52B7" w:rsidRPr="00960A1E">
        <w:rPr>
          <w:rFonts w:ascii="Barlow Light" w:hAnsi="Barlow Light" w:cs="Arial"/>
          <w:lang w:val="es-MX"/>
        </w:rPr>
        <w:t xml:space="preserve"> </w:t>
      </w:r>
      <w:r w:rsidR="00383601" w:rsidRPr="00960A1E">
        <w:rPr>
          <w:rFonts w:ascii="Barlow Light" w:hAnsi="Barlow Light" w:cs="Arial"/>
          <w:lang w:val="es-MX"/>
        </w:rPr>
        <w:t>dicha notificación, el concedente asumirá en forma directa, la prestación del servicio público y</w:t>
      </w:r>
      <w:r w:rsidR="00EA52B7" w:rsidRPr="00960A1E">
        <w:rPr>
          <w:rFonts w:ascii="Barlow Light" w:hAnsi="Barlow Light" w:cs="Arial"/>
          <w:lang w:val="es-MX"/>
        </w:rPr>
        <w:t xml:space="preserve"> </w:t>
      </w:r>
      <w:r w:rsidR="00383601" w:rsidRPr="00960A1E">
        <w:rPr>
          <w:rFonts w:ascii="Barlow Light" w:hAnsi="Barlow Light" w:cs="Arial"/>
          <w:lang w:val="es-MX"/>
        </w:rPr>
        <w:t>pagará al concesionario la indemnización que corresponda.</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9.-</w:t>
      </w:r>
      <w:r w:rsidR="00383601" w:rsidRPr="00960A1E">
        <w:rPr>
          <w:rFonts w:ascii="Barlow Light" w:hAnsi="Barlow Light" w:cs="Arial"/>
          <w:lang w:val="es-MX"/>
        </w:rPr>
        <w:t xml:space="preserve"> Esta indemnización será igual al valor de los bienes muebles en la fecha de la</w:t>
      </w:r>
      <w:r w:rsidR="00EA52B7" w:rsidRPr="00960A1E">
        <w:rPr>
          <w:rFonts w:ascii="Barlow Light" w:hAnsi="Barlow Light" w:cs="Arial"/>
          <w:lang w:val="es-MX"/>
        </w:rPr>
        <w:t xml:space="preserve"> </w:t>
      </w:r>
      <w:r w:rsidR="00383601" w:rsidRPr="00960A1E">
        <w:rPr>
          <w:rFonts w:ascii="Barlow Light" w:hAnsi="Barlow Light" w:cs="Arial"/>
          <w:lang w:val="es-MX"/>
        </w:rPr>
        <w:t>revocación conforme a avalúos que practique la institución oficial autorizada, los cuales deberán</w:t>
      </w:r>
      <w:r w:rsidR="00EA52B7" w:rsidRPr="00960A1E">
        <w:rPr>
          <w:rFonts w:ascii="Barlow Light" w:hAnsi="Barlow Light" w:cs="Arial"/>
          <w:lang w:val="es-MX"/>
        </w:rPr>
        <w:t xml:space="preserve"> </w:t>
      </w:r>
      <w:r w:rsidR="00383601" w:rsidRPr="00960A1E">
        <w:rPr>
          <w:rFonts w:ascii="Barlow Light" w:hAnsi="Barlow Light" w:cs="Arial"/>
          <w:lang w:val="es-MX"/>
        </w:rPr>
        <w:t>estimar siempre las utilidades recibidas por el concesionario durante la época de la prestación</w:t>
      </w:r>
      <w:r w:rsidR="00EA52B7" w:rsidRPr="00960A1E">
        <w:rPr>
          <w:rFonts w:ascii="Barlow Light" w:hAnsi="Barlow Light" w:cs="Arial"/>
          <w:lang w:val="es-MX"/>
        </w:rPr>
        <w:t xml:space="preserve"> </w:t>
      </w:r>
      <w:r w:rsidR="00383601" w:rsidRPr="00960A1E">
        <w:rPr>
          <w:rFonts w:ascii="Barlow Light" w:hAnsi="Barlow Light" w:cs="Arial"/>
          <w:lang w:val="es-MX"/>
        </w:rPr>
        <w:t>de los servicios. Tratándose de inmuebles se estará al valor manifestado ante el Catastro en la</w:t>
      </w:r>
      <w:r w:rsidR="00EA52B7" w:rsidRPr="00960A1E">
        <w:rPr>
          <w:rFonts w:ascii="Barlow Light" w:hAnsi="Barlow Light" w:cs="Arial"/>
          <w:lang w:val="es-MX"/>
        </w:rPr>
        <w:t xml:space="preserve"> </w:t>
      </w:r>
      <w:r w:rsidR="00383601" w:rsidRPr="00960A1E">
        <w:rPr>
          <w:rFonts w:ascii="Barlow Light" w:hAnsi="Barlow Light" w:cs="Arial"/>
          <w:lang w:val="es-MX"/>
        </w:rPr>
        <w:t>fecha del otorgamiento de la concesión; cuando se trate de inmuebles no catastrales o de</w:t>
      </w:r>
      <w:r w:rsidR="00EA52B7" w:rsidRPr="00960A1E">
        <w:rPr>
          <w:rFonts w:ascii="Barlow Light" w:hAnsi="Barlow Light" w:cs="Arial"/>
          <w:lang w:val="es-MX"/>
        </w:rPr>
        <w:t xml:space="preserve"> </w:t>
      </w:r>
      <w:r w:rsidR="00383601" w:rsidRPr="00960A1E">
        <w:rPr>
          <w:rFonts w:ascii="Barlow Light" w:hAnsi="Barlow Light" w:cs="Arial"/>
          <w:lang w:val="es-MX"/>
        </w:rPr>
        <w:t>instalaciones, su valor será estimado a la fecha del avalúo que se practique, en los términos de</w:t>
      </w:r>
      <w:r w:rsidR="00EA52B7" w:rsidRPr="00960A1E">
        <w:rPr>
          <w:rFonts w:ascii="Barlow Light" w:hAnsi="Barlow Light" w:cs="Arial"/>
          <w:lang w:val="es-MX"/>
        </w:rPr>
        <w:t xml:space="preserve"> </w:t>
      </w:r>
      <w:r w:rsidR="00383601" w:rsidRPr="00960A1E">
        <w:rPr>
          <w:rFonts w:ascii="Barlow Light" w:hAnsi="Barlow Light" w:cs="Arial"/>
          <w:lang w:val="es-MX"/>
        </w:rPr>
        <w:t>este párrafo.</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10.-</w:t>
      </w:r>
      <w:r w:rsidR="00383601" w:rsidRPr="00960A1E">
        <w:rPr>
          <w:rFonts w:ascii="Barlow Light" w:hAnsi="Barlow Light" w:cs="Arial"/>
          <w:lang w:val="es-MX"/>
        </w:rPr>
        <w:t xml:space="preserve"> Además, se resarcirá al concesionario de los perjuicios que se le causen con el</w:t>
      </w:r>
      <w:r w:rsidR="00EA52B7" w:rsidRPr="00960A1E">
        <w:rPr>
          <w:rFonts w:ascii="Barlow Light" w:hAnsi="Barlow Light" w:cs="Arial"/>
          <w:lang w:val="es-MX"/>
        </w:rPr>
        <w:t xml:space="preserve"> </w:t>
      </w:r>
      <w:r w:rsidR="00383601" w:rsidRPr="00960A1E">
        <w:rPr>
          <w:rFonts w:ascii="Barlow Light" w:hAnsi="Barlow Light" w:cs="Arial"/>
          <w:lang w:val="es-MX"/>
        </w:rPr>
        <w:t>acuerdo de revocación en el caso de que durante el tiempo de vigencia de la concesión no</w:t>
      </w:r>
      <w:r w:rsidR="00EA52B7" w:rsidRPr="00960A1E">
        <w:rPr>
          <w:rFonts w:ascii="Barlow Light" w:hAnsi="Barlow Light" w:cs="Arial"/>
          <w:lang w:val="es-MX"/>
        </w:rPr>
        <w:t xml:space="preserve"> </w:t>
      </w:r>
      <w:r w:rsidR="00383601" w:rsidRPr="00960A1E">
        <w:rPr>
          <w:rFonts w:ascii="Barlow Light" w:hAnsi="Barlow Light" w:cs="Arial"/>
          <w:lang w:val="es-MX"/>
        </w:rPr>
        <w:t>hubiese obtenido utilidad alguna. El monto de la indemnización no excederá de un diez por</w:t>
      </w:r>
      <w:r w:rsidR="00EA52B7" w:rsidRPr="00960A1E">
        <w:rPr>
          <w:rFonts w:ascii="Barlow Light" w:hAnsi="Barlow Light" w:cs="Arial"/>
          <w:lang w:val="es-MX"/>
        </w:rPr>
        <w:t xml:space="preserve"> </w:t>
      </w:r>
      <w:r w:rsidR="00383601" w:rsidRPr="00960A1E">
        <w:rPr>
          <w:rFonts w:ascii="Barlow Light" w:hAnsi="Barlow Light" w:cs="Arial"/>
          <w:lang w:val="es-MX"/>
        </w:rPr>
        <w:t>ciento sobre el importe de los bienes muebles que pague el Ayuntamiento, multiplicado por el</w:t>
      </w:r>
      <w:r w:rsidR="00EA52B7" w:rsidRPr="00960A1E">
        <w:rPr>
          <w:rFonts w:ascii="Barlow Light" w:hAnsi="Barlow Light" w:cs="Arial"/>
          <w:lang w:val="es-MX"/>
        </w:rPr>
        <w:t xml:space="preserve"> </w:t>
      </w:r>
      <w:r w:rsidR="00383601" w:rsidRPr="00960A1E">
        <w:rPr>
          <w:rFonts w:ascii="Barlow Light" w:hAnsi="Barlow Light" w:cs="Arial"/>
          <w:lang w:val="es-MX"/>
        </w:rPr>
        <w:t>número de años que hubiere estado vigente la concesión, número que no será mayor de cinco.</w:t>
      </w:r>
      <w:r w:rsidR="00EA52B7" w:rsidRPr="00960A1E">
        <w:rPr>
          <w:rFonts w:ascii="Barlow Light" w:hAnsi="Barlow Light" w:cs="Arial"/>
          <w:lang w:val="es-MX"/>
        </w:rPr>
        <w:t xml:space="preserve"> </w:t>
      </w:r>
      <w:r w:rsidR="00383601" w:rsidRPr="00960A1E">
        <w:rPr>
          <w:rFonts w:ascii="Barlow Light" w:hAnsi="Barlow Light" w:cs="Arial"/>
          <w:lang w:val="es-MX"/>
        </w:rPr>
        <w:t>En estos casos, el concesionario estará obligado a probar los perjuicios que reclame.</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lastRenderedPageBreak/>
        <w:t>Artículo</w:t>
      </w:r>
      <w:r w:rsidR="00383601" w:rsidRPr="00960A1E">
        <w:rPr>
          <w:rFonts w:ascii="Barlow Light" w:hAnsi="Barlow Light" w:cs="Arial"/>
          <w:b/>
          <w:lang w:val="es-MX"/>
        </w:rPr>
        <w:t xml:space="preserve"> 11.-</w:t>
      </w:r>
      <w:r w:rsidR="00383601" w:rsidRPr="00960A1E">
        <w:rPr>
          <w:rFonts w:ascii="Barlow Light" w:hAnsi="Barlow Light" w:cs="Arial"/>
          <w:lang w:val="es-MX"/>
        </w:rPr>
        <w:t xml:space="preserve"> Si el Ayuntamiento hubiere proporcionado el uso de bienes del dominio público o de</w:t>
      </w:r>
      <w:r w:rsidR="00EA52B7" w:rsidRPr="00960A1E">
        <w:rPr>
          <w:rFonts w:ascii="Barlow Light" w:hAnsi="Barlow Light" w:cs="Arial"/>
          <w:lang w:val="es-MX"/>
        </w:rPr>
        <w:t xml:space="preserve"> </w:t>
      </w:r>
      <w:r w:rsidR="00383601" w:rsidRPr="00960A1E">
        <w:rPr>
          <w:rFonts w:ascii="Barlow Light" w:hAnsi="Barlow Light" w:cs="Arial"/>
          <w:lang w:val="es-MX"/>
        </w:rPr>
        <w:t>bienes de dominio privado para la prestación del servicio público concesionado, con la declaratoria</w:t>
      </w:r>
      <w:r w:rsidR="00EA52B7" w:rsidRPr="00960A1E">
        <w:rPr>
          <w:rFonts w:ascii="Barlow Light" w:hAnsi="Barlow Light" w:cs="Arial"/>
          <w:lang w:val="es-MX"/>
        </w:rPr>
        <w:t xml:space="preserve"> </w:t>
      </w:r>
      <w:r w:rsidR="00383601" w:rsidRPr="00960A1E">
        <w:rPr>
          <w:rFonts w:ascii="Barlow Light" w:hAnsi="Barlow Light" w:cs="Arial"/>
          <w:lang w:val="es-MX"/>
        </w:rPr>
        <w:t>de revocación originará que dichos bienes vuelvan de inmediato a la posesión del propio</w:t>
      </w:r>
      <w:r w:rsidR="00EA52B7" w:rsidRPr="00960A1E">
        <w:rPr>
          <w:rFonts w:ascii="Barlow Light" w:hAnsi="Barlow Light" w:cs="Arial"/>
          <w:lang w:val="es-MX"/>
        </w:rPr>
        <w:t xml:space="preserve"> </w:t>
      </w:r>
      <w:r w:rsidR="00383601" w:rsidRPr="00960A1E">
        <w:rPr>
          <w:rFonts w:ascii="Barlow Light" w:hAnsi="Barlow Light" w:cs="Arial"/>
          <w:lang w:val="es-MX"/>
        </w:rPr>
        <w:t>Ayuntamiento. Cualquier resistencia al cumplimiento de esta disposición motivará el empleo de los</w:t>
      </w:r>
      <w:r w:rsidR="00EA52B7" w:rsidRPr="00960A1E">
        <w:rPr>
          <w:rFonts w:ascii="Barlow Light" w:hAnsi="Barlow Light" w:cs="Arial"/>
          <w:lang w:val="es-MX"/>
        </w:rPr>
        <w:t xml:space="preserve"> </w:t>
      </w:r>
      <w:r w:rsidR="00383601" w:rsidRPr="00960A1E">
        <w:rPr>
          <w:rFonts w:ascii="Barlow Light" w:hAnsi="Barlow Light" w:cs="Arial"/>
          <w:lang w:val="es-MX"/>
        </w:rPr>
        <w:t>medios de apremio que procedan.</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12.-</w:t>
      </w:r>
      <w:r w:rsidR="00383601" w:rsidRPr="00960A1E">
        <w:rPr>
          <w:rFonts w:ascii="Barlow Light" w:hAnsi="Barlow Light" w:cs="Arial"/>
          <w:lang w:val="es-MX"/>
        </w:rPr>
        <w:t xml:space="preserve"> La totalidad del costo de la prestación del servicio público, será por cuenta del</w:t>
      </w:r>
      <w:r w:rsidR="00EA52B7" w:rsidRPr="00960A1E">
        <w:rPr>
          <w:rFonts w:ascii="Barlow Light" w:hAnsi="Barlow Light" w:cs="Arial"/>
          <w:lang w:val="es-MX"/>
        </w:rPr>
        <w:t xml:space="preserve"> </w:t>
      </w:r>
      <w:r w:rsidR="00383601" w:rsidRPr="00960A1E">
        <w:rPr>
          <w:rFonts w:ascii="Barlow Light" w:hAnsi="Barlow Light" w:cs="Arial"/>
          <w:lang w:val="es-MX"/>
        </w:rPr>
        <w:t>concesionario.</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13.-</w:t>
      </w:r>
      <w:r w:rsidR="00383601" w:rsidRPr="00960A1E">
        <w:rPr>
          <w:rFonts w:ascii="Barlow Light" w:hAnsi="Barlow Light" w:cs="Arial"/>
          <w:lang w:val="es-MX"/>
        </w:rPr>
        <w:t xml:space="preserve"> El personal que se utilice en la prestación del servicio público será contratado</w:t>
      </w:r>
      <w:r w:rsidR="00EA52B7" w:rsidRPr="00960A1E">
        <w:rPr>
          <w:rFonts w:ascii="Barlow Light" w:hAnsi="Barlow Light" w:cs="Arial"/>
          <w:lang w:val="es-MX"/>
        </w:rPr>
        <w:t xml:space="preserve"> </w:t>
      </w:r>
      <w:r w:rsidR="00383601" w:rsidRPr="00960A1E">
        <w:rPr>
          <w:rFonts w:ascii="Barlow Light" w:hAnsi="Barlow Light" w:cs="Arial"/>
          <w:lang w:val="es-MX"/>
        </w:rPr>
        <w:t>por el concesionario, pero el concedente podrá votar discrecionalmente la designación de</w:t>
      </w:r>
      <w:r w:rsidR="00EA52B7" w:rsidRPr="00960A1E">
        <w:rPr>
          <w:rFonts w:ascii="Barlow Light" w:hAnsi="Barlow Light" w:cs="Arial"/>
          <w:lang w:val="es-MX"/>
        </w:rPr>
        <w:t xml:space="preserve"> </w:t>
      </w:r>
      <w:r w:rsidR="00383601" w:rsidRPr="00960A1E">
        <w:rPr>
          <w:rFonts w:ascii="Barlow Light" w:hAnsi="Barlow Light" w:cs="Arial"/>
          <w:lang w:val="es-MX"/>
        </w:rPr>
        <w:t>empleados directivos, oyendo la opinión de la comisión que al efecto será creada en cada</w:t>
      </w:r>
      <w:r w:rsidR="00EA52B7" w:rsidRPr="00960A1E">
        <w:rPr>
          <w:rFonts w:ascii="Barlow Light" w:hAnsi="Barlow Light" w:cs="Arial"/>
          <w:lang w:val="es-MX"/>
        </w:rPr>
        <w:t xml:space="preserve"> </w:t>
      </w:r>
      <w:r w:rsidR="00383601" w:rsidRPr="00960A1E">
        <w:rPr>
          <w:rFonts w:ascii="Barlow Light" w:hAnsi="Barlow Light" w:cs="Arial"/>
          <w:lang w:val="es-MX"/>
        </w:rPr>
        <w:t>servicio.</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14.-</w:t>
      </w:r>
      <w:r w:rsidR="00383601" w:rsidRPr="00960A1E">
        <w:rPr>
          <w:rFonts w:ascii="Barlow Light" w:hAnsi="Barlow Light" w:cs="Arial"/>
          <w:lang w:val="es-MX"/>
        </w:rPr>
        <w:t xml:space="preserve"> Las obras o instalaciones que en los términos de la concesión deba construir el</w:t>
      </w:r>
      <w:r w:rsidR="00666C3C" w:rsidRPr="00960A1E">
        <w:rPr>
          <w:rFonts w:ascii="Barlow Light" w:hAnsi="Barlow Light" w:cs="Arial"/>
          <w:lang w:val="es-MX"/>
        </w:rPr>
        <w:t xml:space="preserve"> </w:t>
      </w:r>
      <w:r w:rsidR="00383601" w:rsidRPr="00960A1E">
        <w:rPr>
          <w:rFonts w:ascii="Barlow Light" w:hAnsi="Barlow Light" w:cs="Arial"/>
          <w:lang w:val="es-MX"/>
        </w:rPr>
        <w:t>concesionario, sólo podrán ejecutarse previa aprobación por parte del Ayuntamiento de los</w:t>
      </w:r>
      <w:r w:rsidR="00666C3C" w:rsidRPr="00960A1E">
        <w:rPr>
          <w:rFonts w:ascii="Barlow Light" w:hAnsi="Barlow Light" w:cs="Arial"/>
          <w:lang w:val="es-MX"/>
        </w:rPr>
        <w:t xml:space="preserve"> </w:t>
      </w:r>
      <w:r w:rsidR="00383601" w:rsidRPr="00960A1E">
        <w:rPr>
          <w:rFonts w:ascii="Barlow Light" w:hAnsi="Barlow Light" w:cs="Arial"/>
          <w:lang w:val="es-MX"/>
        </w:rPr>
        <w:t>estudios y proyectos relativos. La ejecución y la reconstrucción en su caso de dichas obras o</w:t>
      </w:r>
      <w:r w:rsidR="00666C3C" w:rsidRPr="00960A1E">
        <w:rPr>
          <w:rFonts w:ascii="Barlow Light" w:hAnsi="Barlow Light" w:cs="Arial"/>
          <w:lang w:val="es-MX"/>
        </w:rPr>
        <w:t xml:space="preserve"> </w:t>
      </w:r>
      <w:r w:rsidR="00383601" w:rsidRPr="00960A1E">
        <w:rPr>
          <w:rFonts w:ascii="Barlow Light" w:hAnsi="Barlow Light" w:cs="Arial"/>
          <w:lang w:val="es-MX"/>
        </w:rPr>
        <w:t>instalaciones se</w:t>
      </w:r>
      <w:r w:rsidR="008408FA">
        <w:rPr>
          <w:rFonts w:ascii="Barlow Light" w:hAnsi="Barlow Light" w:cs="Arial"/>
          <w:lang w:val="es-MX"/>
        </w:rPr>
        <w:t xml:space="preserve"> </w:t>
      </w:r>
      <w:proofErr w:type="gramStart"/>
      <w:r w:rsidR="00960A1E" w:rsidRPr="00960A1E">
        <w:rPr>
          <w:rFonts w:ascii="Barlow Light" w:hAnsi="Barlow Light" w:cs="Arial"/>
          <w:lang w:val="es-MX"/>
        </w:rPr>
        <w:t>llevará</w:t>
      </w:r>
      <w:proofErr w:type="gramEnd"/>
      <w:r w:rsidR="00383601" w:rsidRPr="00960A1E">
        <w:rPr>
          <w:rFonts w:ascii="Barlow Light" w:hAnsi="Barlow Light" w:cs="Arial"/>
          <w:lang w:val="es-MX"/>
        </w:rPr>
        <w:t xml:space="preserve"> a cabo bajo la supervisión técnica del propio Ayuntamiento.</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15.-</w:t>
      </w:r>
      <w:r w:rsidR="00383601" w:rsidRPr="00960A1E">
        <w:rPr>
          <w:rFonts w:ascii="Barlow Light" w:hAnsi="Barlow Light" w:cs="Arial"/>
          <w:lang w:val="es-MX"/>
        </w:rPr>
        <w:t xml:space="preserve"> Los concesionarios estarán obligados a conservar en buenas condiciones las</w:t>
      </w:r>
      <w:r w:rsidR="00666C3C" w:rsidRPr="00960A1E">
        <w:rPr>
          <w:rFonts w:ascii="Barlow Light" w:hAnsi="Barlow Light" w:cs="Arial"/>
          <w:lang w:val="es-MX"/>
        </w:rPr>
        <w:t xml:space="preserve"> </w:t>
      </w:r>
      <w:r w:rsidR="00383601" w:rsidRPr="00960A1E">
        <w:rPr>
          <w:rFonts w:ascii="Barlow Light" w:hAnsi="Barlow Light" w:cs="Arial"/>
          <w:lang w:val="es-MX"/>
        </w:rPr>
        <w:t>obras, equipo e instalaciones afectos al servicio público, así como a renovar y modernizar el</w:t>
      </w:r>
      <w:r w:rsidR="00666C3C" w:rsidRPr="00960A1E">
        <w:rPr>
          <w:rFonts w:ascii="Barlow Light" w:hAnsi="Barlow Light" w:cs="Arial"/>
          <w:lang w:val="es-MX"/>
        </w:rPr>
        <w:t xml:space="preserve"> </w:t>
      </w:r>
      <w:r w:rsidR="00383601" w:rsidRPr="00960A1E">
        <w:rPr>
          <w:rFonts w:ascii="Barlow Light" w:hAnsi="Barlow Light" w:cs="Arial"/>
          <w:lang w:val="es-MX"/>
        </w:rPr>
        <w:t>equipo necesario para su prestación conforme a los más recientes adelantos técnicos. El</w:t>
      </w:r>
      <w:r w:rsidR="00666C3C" w:rsidRPr="00960A1E">
        <w:rPr>
          <w:rFonts w:ascii="Barlow Light" w:hAnsi="Barlow Light" w:cs="Arial"/>
          <w:lang w:val="es-MX"/>
        </w:rPr>
        <w:t xml:space="preserve"> </w:t>
      </w:r>
      <w:r w:rsidR="00383601" w:rsidRPr="00960A1E">
        <w:rPr>
          <w:rFonts w:ascii="Barlow Light" w:hAnsi="Barlow Light" w:cs="Arial"/>
          <w:lang w:val="es-MX"/>
        </w:rPr>
        <w:t>cumplimiento de estas obligaciones estará sometido a la vigilancia del concedente.</w:t>
      </w:r>
      <w:r w:rsidR="00666C3C" w:rsidRPr="00960A1E">
        <w:rPr>
          <w:rFonts w:ascii="Barlow Light" w:hAnsi="Barlow Light" w:cs="Arial"/>
          <w:lang w:val="es-MX"/>
        </w:rPr>
        <w:t xml:space="preserve"> </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16.-</w:t>
      </w:r>
      <w:r w:rsidR="00383601" w:rsidRPr="00960A1E">
        <w:rPr>
          <w:rFonts w:ascii="Barlow Light" w:hAnsi="Barlow Light" w:cs="Arial"/>
          <w:lang w:val="es-MX"/>
        </w:rPr>
        <w:t xml:space="preserve"> El Ayuntamiento fijará las tarifas que deban cobrarse a los usuarios de los</w:t>
      </w:r>
      <w:r w:rsidR="00666C3C" w:rsidRPr="00960A1E">
        <w:rPr>
          <w:rFonts w:ascii="Barlow Light" w:hAnsi="Barlow Light" w:cs="Arial"/>
          <w:lang w:val="es-MX"/>
        </w:rPr>
        <w:t xml:space="preserve"> </w:t>
      </w:r>
      <w:r w:rsidR="00383601" w:rsidRPr="00960A1E">
        <w:rPr>
          <w:rFonts w:ascii="Barlow Light" w:hAnsi="Barlow Light" w:cs="Arial"/>
          <w:lang w:val="es-MX"/>
        </w:rPr>
        <w:t>servicios públicos, tomando en consideración de quienes lo prestan, para cuyo propósito hará</w:t>
      </w:r>
      <w:r w:rsidR="00666C3C" w:rsidRPr="00960A1E">
        <w:rPr>
          <w:rFonts w:ascii="Barlow Light" w:hAnsi="Barlow Light" w:cs="Arial"/>
          <w:lang w:val="es-MX"/>
        </w:rPr>
        <w:t xml:space="preserve"> </w:t>
      </w:r>
      <w:r w:rsidR="00383601" w:rsidRPr="00960A1E">
        <w:rPr>
          <w:rFonts w:ascii="Barlow Light" w:hAnsi="Barlow Light" w:cs="Arial"/>
          <w:lang w:val="es-MX"/>
        </w:rPr>
        <w:t>los estudios económicos que sean necesarios.</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17.-</w:t>
      </w:r>
      <w:r w:rsidR="00383601" w:rsidRPr="00960A1E">
        <w:rPr>
          <w:rFonts w:ascii="Barlow Light" w:hAnsi="Barlow Light" w:cs="Arial"/>
          <w:lang w:val="es-MX"/>
        </w:rPr>
        <w:t xml:space="preserve"> Los bienes muebles e inmuebles afectos a un servicio público que pasen a ser</w:t>
      </w:r>
      <w:r w:rsidR="00666C3C" w:rsidRPr="00960A1E">
        <w:rPr>
          <w:rFonts w:ascii="Barlow Light" w:hAnsi="Barlow Light" w:cs="Arial"/>
          <w:lang w:val="es-MX"/>
        </w:rPr>
        <w:t xml:space="preserve"> </w:t>
      </w:r>
      <w:r w:rsidR="00383601" w:rsidRPr="00960A1E">
        <w:rPr>
          <w:rFonts w:ascii="Barlow Light" w:hAnsi="Barlow Light" w:cs="Arial"/>
          <w:lang w:val="es-MX"/>
        </w:rPr>
        <w:t>propiedad del Ayuntamiento por reversión, revocación o caducidad, quedarán en posesión del</w:t>
      </w:r>
      <w:r w:rsidR="00666C3C" w:rsidRPr="00960A1E">
        <w:rPr>
          <w:rFonts w:ascii="Barlow Light" w:hAnsi="Barlow Light" w:cs="Arial"/>
          <w:lang w:val="es-MX"/>
        </w:rPr>
        <w:t xml:space="preserve"> </w:t>
      </w:r>
      <w:r w:rsidR="00383601" w:rsidRPr="00960A1E">
        <w:rPr>
          <w:rFonts w:ascii="Barlow Light" w:hAnsi="Barlow Light" w:cs="Arial"/>
          <w:lang w:val="es-MX"/>
        </w:rPr>
        <w:t>concesionario bajo su responsabilidad, mientras el poder público no se haga cargo de la total</w:t>
      </w:r>
      <w:r w:rsidR="00666C3C" w:rsidRPr="00960A1E">
        <w:rPr>
          <w:rFonts w:ascii="Barlow Light" w:hAnsi="Barlow Light" w:cs="Arial"/>
          <w:lang w:val="es-MX"/>
        </w:rPr>
        <w:t xml:space="preserve"> </w:t>
      </w:r>
      <w:r w:rsidR="00383601" w:rsidRPr="00960A1E">
        <w:rPr>
          <w:rFonts w:ascii="Barlow Light" w:hAnsi="Barlow Light" w:cs="Arial"/>
          <w:lang w:val="es-MX"/>
        </w:rPr>
        <w:t>prestación del servicio.</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18.-</w:t>
      </w:r>
      <w:r w:rsidR="00383601" w:rsidRPr="00960A1E">
        <w:rPr>
          <w:rFonts w:ascii="Barlow Light" w:hAnsi="Barlow Light" w:cs="Arial"/>
          <w:lang w:val="es-MX"/>
        </w:rPr>
        <w:t xml:space="preserve"> El concesionario estará obligado a otorgar garantía a favor del Ayuntamiento,</w:t>
      </w:r>
      <w:r w:rsidR="00666C3C" w:rsidRPr="00960A1E">
        <w:rPr>
          <w:rFonts w:ascii="Barlow Light" w:hAnsi="Barlow Light" w:cs="Arial"/>
          <w:lang w:val="es-MX"/>
        </w:rPr>
        <w:t xml:space="preserve"> </w:t>
      </w:r>
      <w:r w:rsidR="00383601" w:rsidRPr="00960A1E">
        <w:rPr>
          <w:rFonts w:ascii="Barlow Light" w:hAnsi="Barlow Light" w:cs="Arial"/>
          <w:lang w:val="es-MX"/>
        </w:rPr>
        <w:t>para asegurar debidamente el cumplimiento de las obligaciones que adquiera conforme a las</w:t>
      </w:r>
      <w:r w:rsidR="00666C3C" w:rsidRPr="00960A1E">
        <w:rPr>
          <w:rFonts w:ascii="Barlow Light" w:hAnsi="Barlow Light" w:cs="Arial"/>
          <w:lang w:val="es-MX"/>
        </w:rPr>
        <w:t xml:space="preserve"> </w:t>
      </w:r>
      <w:r w:rsidR="00383601" w:rsidRPr="00960A1E">
        <w:rPr>
          <w:rFonts w:ascii="Barlow Light" w:hAnsi="Barlow Light" w:cs="Arial"/>
          <w:lang w:val="es-MX"/>
        </w:rPr>
        <w:t>cláusulas de la concesión. La clase y monto de la garantía serán fijadas unilateralmente por el</w:t>
      </w:r>
      <w:r w:rsidR="00666C3C" w:rsidRPr="00960A1E">
        <w:rPr>
          <w:rFonts w:ascii="Barlow Light" w:hAnsi="Barlow Light" w:cs="Arial"/>
          <w:lang w:val="es-MX"/>
        </w:rPr>
        <w:t xml:space="preserve"> </w:t>
      </w:r>
      <w:r w:rsidR="00383601" w:rsidRPr="00960A1E">
        <w:rPr>
          <w:rFonts w:ascii="Barlow Light" w:hAnsi="Barlow Light" w:cs="Arial"/>
          <w:lang w:val="es-MX"/>
        </w:rPr>
        <w:t>concedente y deberán regir mientras éste no expida una constancia de que el concesionario</w:t>
      </w:r>
      <w:r w:rsidR="00666C3C" w:rsidRPr="00960A1E">
        <w:rPr>
          <w:rFonts w:ascii="Barlow Light" w:hAnsi="Barlow Light" w:cs="Arial"/>
          <w:lang w:val="es-MX"/>
        </w:rPr>
        <w:t xml:space="preserve"> </w:t>
      </w:r>
      <w:r w:rsidR="00383601" w:rsidRPr="00960A1E">
        <w:rPr>
          <w:rFonts w:ascii="Barlow Light" w:hAnsi="Barlow Light" w:cs="Arial"/>
          <w:lang w:val="es-MX"/>
        </w:rPr>
        <w:t>cumplió con todas las obligaciones garantizadas. El Ayuntamiento podrá exigir que la garantía</w:t>
      </w:r>
      <w:r w:rsidR="00666C3C" w:rsidRPr="00960A1E">
        <w:rPr>
          <w:rFonts w:ascii="Barlow Light" w:hAnsi="Barlow Light" w:cs="Arial"/>
          <w:lang w:val="es-MX"/>
        </w:rPr>
        <w:t xml:space="preserve"> </w:t>
      </w:r>
      <w:r w:rsidR="00383601" w:rsidRPr="00960A1E">
        <w:rPr>
          <w:rFonts w:ascii="Barlow Light" w:hAnsi="Barlow Light" w:cs="Arial"/>
          <w:lang w:val="es-MX"/>
        </w:rPr>
        <w:t>se modifique cuando a su juicio resulte insuficiente.</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19.-</w:t>
      </w:r>
      <w:r w:rsidR="00383601" w:rsidRPr="00960A1E">
        <w:rPr>
          <w:rFonts w:ascii="Barlow Light" w:hAnsi="Barlow Light" w:cs="Arial"/>
          <w:lang w:val="es-MX"/>
        </w:rPr>
        <w:t xml:space="preserve"> El plazo de las concesiones para prestar un servicio público será fijado</w:t>
      </w:r>
      <w:r w:rsidR="00666C3C" w:rsidRPr="00960A1E">
        <w:rPr>
          <w:rFonts w:ascii="Barlow Light" w:hAnsi="Barlow Light" w:cs="Arial"/>
          <w:lang w:val="es-MX"/>
        </w:rPr>
        <w:t xml:space="preserve"> </w:t>
      </w:r>
      <w:r w:rsidR="00383601" w:rsidRPr="00960A1E">
        <w:rPr>
          <w:rFonts w:ascii="Barlow Light" w:hAnsi="Barlow Light" w:cs="Arial"/>
          <w:lang w:val="es-MX"/>
        </w:rPr>
        <w:t>unilateralmente por el concedente, procurándose que durante ese tiempo el concesionario</w:t>
      </w:r>
      <w:r w:rsidR="00666C3C" w:rsidRPr="00960A1E">
        <w:rPr>
          <w:rFonts w:ascii="Barlow Light" w:hAnsi="Barlow Light" w:cs="Arial"/>
          <w:lang w:val="es-MX"/>
        </w:rPr>
        <w:t xml:space="preserve"> </w:t>
      </w:r>
      <w:r w:rsidR="00383601" w:rsidRPr="00960A1E">
        <w:rPr>
          <w:rFonts w:ascii="Barlow Light" w:hAnsi="Barlow Light" w:cs="Arial"/>
          <w:lang w:val="es-MX"/>
        </w:rPr>
        <w:t>amortice totalmente las inversiones que deba hacer en razón directa de dicho servicio.</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20.-</w:t>
      </w:r>
      <w:r w:rsidR="00383601" w:rsidRPr="00960A1E">
        <w:rPr>
          <w:rFonts w:ascii="Barlow Light" w:hAnsi="Barlow Light" w:cs="Arial"/>
          <w:lang w:val="es-MX"/>
        </w:rPr>
        <w:t xml:space="preserve"> Cuando en una concesión de servicio público se omita totalmente o</w:t>
      </w:r>
      <w:r w:rsidR="00666C3C" w:rsidRPr="00960A1E">
        <w:rPr>
          <w:rFonts w:ascii="Barlow Light" w:hAnsi="Barlow Light" w:cs="Arial"/>
          <w:lang w:val="es-MX"/>
        </w:rPr>
        <w:t xml:space="preserve"> </w:t>
      </w:r>
      <w:r w:rsidR="00383601" w:rsidRPr="00960A1E">
        <w:rPr>
          <w:rFonts w:ascii="Barlow Light" w:hAnsi="Barlow Light" w:cs="Arial"/>
          <w:lang w:val="es-MX"/>
        </w:rPr>
        <w:t>parcialmente, incluir las normas básicas que establece este Reglamento, se tendrán por</w:t>
      </w:r>
      <w:r w:rsidR="00666C3C" w:rsidRPr="00960A1E">
        <w:rPr>
          <w:rFonts w:ascii="Barlow Light" w:hAnsi="Barlow Light" w:cs="Arial"/>
          <w:lang w:val="es-MX"/>
        </w:rPr>
        <w:t xml:space="preserve"> </w:t>
      </w:r>
      <w:r w:rsidR="00383601" w:rsidRPr="00960A1E">
        <w:rPr>
          <w:rFonts w:ascii="Barlow Light" w:hAnsi="Barlow Light" w:cs="Arial"/>
          <w:lang w:val="es-MX"/>
        </w:rPr>
        <w:t>incluidas en ella para todos los efectos legales.</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21.-</w:t>
      </w:r>
      <w:r w:rsidR="00383601" w:rsidRPr="00960A1E">
        <w:rPr>
          <w:rFonts w:ascii="Barlow Light" w:hAnsi="Barlow Light" w:cs="Arial"/>
          <w:lang w:val="es-MX"/>
        </w:rPr>
        <w:t xml:space="preserve"> Regirán asimismo las demás que a juicio del concedente, sean necesarias</w:t>
      </w:r>
      <w:r w:rsidR="00666C3C" w:rsidRPr="00960A1E">
        <w:rPr>
          <w:rFonts w:ascii="Barlow Light" w:hAnsi="Barlow Light" w:cs="Arial"/>
          <w:lang w:val="es-MX"/>
        </w:rPr>
        <w:t xml:space="preserve"> para </w:t>
      </w:r>
      <w:r w:rsidR="00383601" w:rsidRPr="00960A1E">
        <w:rPr>
          <w:rFonts w:ascii="Barlow Light" w:hAnsi="Barlow Light" w:cs="Arial"/>
          <w:lang w:val="es-MX"/>
        </w:rPr>
        <w:t>proteger el interés público.</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 xml:space="preserve">Artículo </w:t>
      </w:r>
      <w:r w:rsidR="00383601" w:rsidRPr="00960A1E">
        <w:rPr>
          <w:rFonts w:ascii="Barlow Light" w:hAnsi="Barlow Light" w:cs="Arial"/>
          <w:b/>
          <w:lang w:val="es-MX"/>
        </w:rPr>
        <w:t>22.-</w:t>
      </w:r>
      <w:r w:rsidR="00383601" w:rsidRPr="00960A1E">
        <w:rPr>
          <w:rFonts w:ascii="Barlow Light" w:hAnsi="Barlow Light" w:cs="Arial"/>
          <w:lang w:val="es-MX"/>
        </w:rPr>
        <w:t xml:space="preserve"> Las concesiones que se otorguen conforme a las disposiciones de este</w:t>
      </w:r>
      <w:r w:rsidR="00666C3C" w:rsidRPr="00960A1E">
        <w:rPr>
          <w:rFonts w:ascii="Barlow Light" w:hAnsi="Barlow Light" w:cs="Arial"/>
          <w:lang w:val="es-MX"/>
        </w:rPr>
        <w:t xml:space="preserve"> </w:t>
      </w:r>
      <w:r w:rsidR="00383601" w:rsidRPr="00960A1E">
        <w:rPr>
          <w:rFonts w:ascii="Barlow Light" w:hAnsi="Barlow Light" w:cs="Arial"/>
          <w:lang w:val="es-MX"/>
        </w:rPr>
        <w:t>Reglamento</w:t>
      </w:r>
      <w:r w:rsidR="00666C3C" w:rsidRPr="00960A1E">
        <w:rPr>
          <w:rFonts w:ascii="Barlow Light" w:hAnsi="Barlow Light" w:cs="Arial"/>
          <w:lang w:val="es-MX"/>
        </w:rPr>
        <w:t xml:space="preserve"> </w:t>
      </w:r>
      <w:r w:rsidR="00383601" w:rsidRPr="00960A1E">
        <w:rPr>
          <w:rFonts w:ascii="Barlow Light" w:hAnsi="Barlow Light" w:cs="Arial"/>
          <w:lang w:val="es-MX"/>
        </w:rPr>
        <w:t>podrán ser prorrogadas por el Ayuntamiento, siempre que el concesionario hubiese cumplido en</w:t>
      </w:r>
      <w:r w:rsidR="00666C3C" w:rsidRPr="00960A1E">
        <w:rPr>
          <w:rFonts w:ascii="Barlow Light" w:hAnsi="Barlow Light" w:cs="Arial"/>
          <w:lang w:val="es-MX"/>
        </w:rPr>
        <w:t xml:space="preserve"> </w:t>
      </w:r>
      <w:r w:rsidR="00383601" w:rsidRPr="00960A1E">
        <w:rPr>
          <w:rFonts w:ascii="Barlow Light" w:hAnsi="Barlow Light" w:cs="Arial"/>
          <w:lang w:val="es-MX"/>
        </w:rPr>
        <w:t>sus términos la concesión respectiva y que el concedente no resuelva prestar directamente el</w:t>
      </w:r>
      <w:r w:rsidR="00666C3C" w:rsidRPr="00960A1E">
        <w:rPr>
          <w:rFonts w:ascii="Barlow Light" w:hAnsi="Barlow Light" w:cs="Arial"/>
          <w:lang w:val="es-MX"/>
        </w:rPr>
        <w:t xml:space="preserve"> </w:t>
      </w:r>
      <w:r w:rsidR="00383601" w:rsidRPr="00960A1E">
        <w:rPr>
          <w:rFonts w:ascii="Barlow Light" w:hAnsi="Barlow Light" w:cs="Arial"/>
          <w:lang w:val="es-MX"/>
        </w:rPr>
        <w:t>servicio público de que se trata.</w:t>
      </w:r>
    </w:p>
    <w:p w:rsidR="00960A1E" w:rsidRDefault="00960A1E" w:rsidP="00A7700E">
      <w:pPr>
        <w:spacing w:after="0" w:line="240" w:lineRule="auto"/>
        <w:jc w:val="both"/>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23.-</w:t>
      </w:r>
      <w:r w:rsidR="00383601" w:rsidRPr="00960A1E">
        <w:rPr>
          <w:rFonts w:ascii="Barlow Light" w:hAnsi="Barlow Light" w:cs="Arial"/>
          <w:lang w:val="es-MX"/>
        </w:rPr>
        <w:t xml:space="preserve"> El Ayuntamiento concedente, podrá celebrar convenio con otros Municipios, a</w:t>
      </w:r>
      <w:r w:rsidR="00666C3C" w:rsidRPr="00960A1E">
        <w:rPr>
          <w:rFonts w:ascii="Barlow Light" w:hAnsi="Barlow Light" w:cs="Arial"/>
          <w:lang w:val="es-MX"/>
        </w:rPr>
        <w:t xml:space="preserve"> </w:t>
      </w:r>
      <w:r w:rsidR="00383601" w:rsidRPr="00960A1E">
        <w:rPr>
          <w:rFonts w:ascii="Barlow Light" w:hAnsi="Barlow Light" w:cs="Arial"/>
          <w:lang w:val="es-MX"/>
        </w:rPr>
        <w:t>efecto de que los servicios públicos concesionados por el propio Ayuntamiento, puedan</w:t>
      </w:r>
      <w:r w:rsidR="00666C3C" w:rsidRPr="00960A1E">
        <w:rPr>
          <w:rFonts w:ascii="Barlow Light" w:hAnsi="Barlow Light" w:cs="Arial"/>
          <w:lang w:val="es-MX"/>
        </w:rPr>
        <w:t xml:space="preserve"> </w:t>
      </w:r>
      <w:r w:rsidR="00383601" w:rsidRPr="00960A1E">
        <w:rPr>
          <w:rFonts w:ascii="Barlow Light" w:hAnsi="Barlow Light" w:cs="Arial"/>
          <w:lang w:val="es-MX"/>
        </w:rPr>
        <w:t>prestarse a los habitantes de esos Municipios.</w:t>
      </w:r>
    </w:p>
    <w:p w:rsidR="00666C3C" w:rsidRPr="00960A1E" w:rsidRDefault="00666C3C" w:rsidP="00A7700E">
      <w:pPr>
        <w:spacing w:after="0" w:line="240" w:lineRule="auto"/>
        <w:jc w:val="center"/>
        <w:rPr>
          <w:rFonts w:ascii="Barlow Light" w:hAnsi="Barlow Light" w:cs="Arial"/>
          <w:b/>
          <w:lang w:val="es-MX"/>
        </w:rPr>
      </w:pPr>
    </w:p>
    <w:p w:rsidR="00383601" w:rsidRDefault="00383601" w:rsidP="00A7700E">
      <w:pPr>
        <w:spacing w:after="0" w:line="240" w:lineRule="auto"/>
        <w:jc w:val="center"/>
        <w:rPr>
          <w:rFonts w:ascii="Barlow Light" w:hAnsi="Barlow Light" w:cs="Arial"/>
          <w:b/>
          <w:lang w:val="es-MX"/>
        </w:rPr>
      </w:pPr>
      <w:r w:rsidRPr="00960A1E">
        <w:rPr>
          <w:rFonts w:ascii="Barlow Light" w:hAnsi="Barlow Light" w:cs="Arial"/>
          <w:b/>
          <w:lang w:val="es-MX"/>
        </w:rPr>
        <w:t>CAPITULO III</w:t>
      </w:r>
    </w:p>
    <w:p w:rsidR="00960A1E" w:rsidRPr="00960A1E" w:rsidRDefault="00960A1E" w:rsidP="00A7700E">
      <w:pPr>
        <w:spacing w:after="0" w:line="240" w:lineRule="auto"/>
        <w:jc w:val="center"/>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24.-</w:t>
      </w:r>
      <w:r w:rsidR="00383601" w:rsidRPr="00960A1E">
        <w:rPr>
          <w:rFonts w:ascii="Barlow Light" w:hAnsi="Barlow Light" w:cs="Arial"/>
          <w:lang w:val="es-MX"/>
        </w:rPr>
        <w:t xml:space="preserve"> Son infractores al presente Reglamento las personas u organizaciones que sin</w:t>
      </w:r>
      <w:r w:rsidR="00666C3C" w:rsidRPr="00960A1E">
        <w:rPr>
          <w:rFonts w:ascii="Barlow Light" w:hAnsi="Barlow Light" w:cs="Arial"/>
          <w:lang w:val="es-MX"/>
        </w:rPr>
        <w:t xml:space="preserve"> </w:t>
      </w:r>
      <w:r w:rsidR="00383601" w:rsidRPr="00960A1E">
        <w:rPr>
          <w:rFonts w:ascii="Barlow Light" w:hAnsi="Barlow Light" w:cs="Arial"/>
          <w:lang w:val="es-MX"/>
        </w:rPr>
        <w:t>autorización de este Ayuntamiento presten servicios públicos total o parcialmente en el</w:t>
      </w:r>
      <w:r w:rsidR="00666C3C" w:rsidRPr="00960A1E">
        <w:rPr>
          <w:rFonts w:ascii="Barlow Light" w:hAnsi="Barlow Light" w:cs="Arial"/>
          <w:lang w:val="es-MX"/>
        </w:rPr>
        <w:t xml:space="preserve"> </w:t>
      </w:r>
      <w:r w:rsidR="00383601" w:rsidRPr="00960A1E">
        <w:rPr>
          <w:rFonts w:ascii="Barlow Light" w:hAnsi="Barlow Light" w:cs="Arial"/>
          <w:lang w:val="es-MX"/>
        </w:rPr>
        <w:t>Municipio de Mérida.</w:t>
      </w:r>
    </w:p>
    <w:p w:rsidR="00666C3C" w:rsidRPr="00960A1E" w:rsidRDefault="00666C3C" w:rsidP="00A7700E">
      <w:pPr>
        <w:spacing w:after="0" w:line="240" w:lineRule="auto"/>
        <w:jc w:val="both"/>
        <w:rPr>
          <w:rFonts w:ascii="Barlow Light" w:hAnsi="Barlow Light" w:cs="Arial"/>
          <w:lang w:val="es-MX"/>
        </w:rPr>
      </w:pPr>
    </w:p>
    <w:p w:rsidR="00383601" w:rsidRDefault="00383601" w:rsidP="00A7700E">
      <w:pPr>
        <w:spacing w:after="0" w:line="240" w:lineRule="auto"/>
        <w:jc w:val="center"/>
        <w:rPr>
          <w:rFonts w:ascii="Barlow Light" w:hAnsi="Barlow Light" w:cs="Arial"/>
          <w:b/>
          <w:lang w:val="es-MX"/>
        </w:rPr>
      </w:pPr>
      <w:r w:rsidRPr="00960A1E">
        <w:rPr>
          <w:rFonts w:ascii="Barlow Light" w:hAnsi="Barlow Light" w:cs="Arial"/>
          <w:b/>
          <w:lang w:val="es-MX"/>
        </w:rPr>
        <w:t>CAPITULO IV</w:t>
      </w:r>
    </w:p>
    <w:p w:rsidR="00960A1E" w:rsidRPr="00960A1E" w:rsidRDefault="00960A1E" w:rsidP="00A7700E">
      <w:pPr>
        <w:spacing w:after="0" w:line="240" w:lineRule="auto"/>
        <w:jc w:val="center"/>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25.-</w:t>
      </w:r>
      <w:r w:rsidR="00383601" w:rsidRPr="00960A1E">
        <w:rPr>
          <w:rFonts w:ascii="Barlow Light" w:hAnsi="Barlow Light" w:cs="Arial"/>
          <w:lang w:val="es-MX"/>
        </w:rPr>
        <w:t xml:space="preserve"> Para la fijación, liquidación y notificación de las sanciones que se establecen,</w:t>
      </w:r>
      <w:r w:rsidR="00666C3C" w:rsidRPr="00960A1E">
        <w:rPr>
          <w:rFonts w:ascii="Barlow Light" w:hAnsi="Barlow Light" w:cs="Arial"/>
          <w:lang w:val="es-MX"/>
        </w:rPr>
        <w:t xml:space="preserve"> </w:t>
      </w:r>
      <w:r w:rsidR="00383601" w:rsidRPr="00960A1E">
        <w:rPr>
          <w:rFonts w:ascii="Barlow Light" w:hAnsi="Barlow Light" w:cs="Arial"/>
          <w:lang w:val="es-MX"/>
        </w:rPr>
        <w:t>serán aplicables las disposiciones contenidas en la Ley Orgánica de los Municipios del Estado.</w:t>
      </w:r>
    </w:p>
    <w:p w:rsidR="00666C3C" w:rsidRPr="00960A1E" w:rsidRDefault="00666C3C" w:rsidP="00A7700E">
      <w:pPr>
        <w:spacing w:after="0" w:line="240" w:lineRule="auto"/>
        <w:jc w:val="both"/>
        <w:rPr>
          <w:rFonts w:ascii="Barlow Light" w:hAnsi="Barlow Light" w:cs="Arial"/>
          <w:lang w:val="es-MX"/>
        </w:rPr>
      </w:pPr>
    </w:p>
    <w:p w:rsidR="00383601" w:rsidRDefault="00383601" w:rsidP="00A7700E">
      <w:pPr>
        <w:spacing w:after="0" w:line="240" w:lineRule="auto"/>
        <w:jc w:val="center"/>
        <w:rPr>
          <w:rFonts w:ascii="Barlow Light" w:hAnsi="Barlow Light" w:cs="Arial"/>
          <w:b/>
          <w:lang w:val="es-MX"/>
        </w:rPr>
      </w:pPr>
      <w:r w:rsidRPr="00960A1E">
        <w:rPr>
          <w:rFonts w:ascii="Barlow Light" w:hAnsi="Barlow Light" w:cs="Arial"/>
          <w:b/>
          <w:lang w:val="es-MX"/>
        </w:rPr>
        <w:t>CAPITULO V</w:t>
      </w:r>
    </w:p>
    <w:p w:rsidR="00960A1E" w:rsidRPr="00960A1E" w:rsidRDefault="00960A1E" w:rsidP="00A7700E">
      <w:pPr>
        <w:spacing w:after="0" w:line="240" w:lineRule="auto"/>
        <w:jc w:val="center"/>
        <w:rPr>
          <w:rFonts w:ascii="Barlow Light" w:hAnsi="Barlow Light" w:cs="Arial"/>
          <w:b/>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w:t>
      </w:r>
      <w:r w:rsidR="00383601" w:rsidRPr="00960A1E">
        <w:rPr>
          <w:rFonts w:ascii="Barlow Light" w:hAnsi="Barlow Light" w:cs="Arial"/>
          <w:b/>
          <w:lang w:val="es-MX"/>
        </w:rPr>
        <w:t xml:space="preserve"> 26.-</w:t>
      </w:r>
      <w:r w:rsidR="00383601" w:rsidRPr="00960A1E">
        <w:rPr>
          <w:rFonts w:ascii="Barlow Light" w:hAnsi="Barlow Light" w:cs="Arial"/>
          <w:lang w:val="es-MX"/>
        </w:rPr>
        <w:t xml:space="preserve"> En contra de los acuerdos dictados con motivo de infracciones cometidas a</w:t>
      </w:r>
      <w:r w:rsidR="00666C3C" w:rsidRPr="00960A1E">
        <w:rPr>
          <w:rFonts w:ascii="Barlow Light" w:hAnsi="Barlow Light" w:cs="Arial"/>
          <w:lang w:val="es-MX"/>
        </w:rPr>
        <w:t xml:space="preserve"> </w:t>
      </w:r>
      <w:r w:rsidR="00383601" w:rsidRPr="00960A1E">
        <w:rPr>
          <w:rFonts w:ascii="Barlow Light" w:hAnsi="Barlow Light" w:cs="Arial"/>
          <w:lang w:val="es-MX"/>
        </w:rPr>
        <w:t>este Reglamento serán aplicables las disposiciones relativas previstas en la Ley Orgánica de</w:t>
      </w:r>
      <w:r w:rsidR="00666C3C" w:rsidRPr="00960A1E">
        <w:rPr>
          <w:rFonts w:ascii="Barlow Light" w:hAnsi="Barlow Light" w:cs="Arial"/>
          <w:lang w:val="es-MX"/>
        </w:rPr>
        <w:t xml:space="preserve"> </w:t>
      </w:r>
      <w:r w:rsidR="00383601" w:rsidRPr="00960A1E">
        <w:rPr>
          <w:rFonts w:ascii="Barlow Light" w:hAnsi="Barlow Light" w:cs="Arial"/>
          <w:lang w:val="es-MX"/>
        </w:rPr>
        <w:t>los Municipios del Estado.</w:t>
      </w:r>
    </w:p>
    <w:p w:rsidR="00666C3C" w:rsidRPr="00960A1E" w:rsidRDefault="00666C3C" w:rsidP="00A7700E">
      <w:pPr>
        <w:spacing w:after="0" w:line="240" w:lineRule="auto"/>
        <w:jc w:val="both"/>
        <w:rPr>
          <w:rFonts w:ascii="Barlow Light" w:hAnsi="Barlow Light" w:cs="Arial"/>
          <w:lang w:val="es-MX"/>
        </w:rPr>
      </w:pPr>
    </w:p>
    <w:p w:rsidR="00383601" w:rsidRDefault="00383601" w:rsidP="00A7700E">
      <w:pPr>
        <w:spacing w:after="0" w:line="240" w:lineRule="auto"/>
        <w:jc w:val="center"/>
        <w:rPr>
          <w:rFonts w:ascii="Barlow Light" w:hAnsi="Barlow Light" w:cs="Arial"/>
          <w:b/>
          <w:lang w:val="es-MX"/>
        </w:rPr>
      </w:pPr>
      <w:r w:rsidRPr="00960A1E">
        <w:rPr>
          <w:rFonts w:ascii="Barlow Light" w:hAnsi="Barlow Light" w:cs="Arial"/>
          <w:b/>
          <w:lang w:val="es-MX"/>
        </w:rPr>
        <w:t>TRANSITORIOS</w:t>
      </w:r>
    </w:p>
    <w:p w:rsidR="00960A1E" w:rsidRPr="00960A1E" w:rsidRDefault="00960A1E" w:rsidP="00A7700E">
      <w:pPr>
        <w:spacing w:after="0" w:line="240" w:lineRule="auto"/>
        <w:jc w:val="center"/>
        <w:rPr>
          <w:rFonts w:ascii="Barlow Light" w:hAnsi="Barlow Light" w:cs="Arial"/>
          <w:b/>
          <w:lang w:val="es-MX"/>
        </w:rPr>
      </w:pPr>
    </w:p>
    <w:p w:rsidR="00383601"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 Primero</w:t>
      </w:r>
      <w:r w:rsidR="00383601" w:rsidRPr="00960A1E">
        <w:rPr>
          <w:rFonts w:ascii="Barlow Light" w:hAnsi="Barlow Light" w:cs="Arial"/>
          <w:b/>
          <w:lang w:val="es-MX"/>
        </w:rPr>
        <w:t>.-</w:t>
      </w:r>
      <w:r w:rsidR="00383601" w:rsidRPr="00960A1E">
        <w:rPr>
          <w:rFonts w:ascii="Barlow Light" w:hAnsi="Barlow Light" w:cs="Arial"/>
          <w:lang w:val="es-MX"/>
        </w:rPr>
        <w:t xml:space="preserve"> El presente Reglamento entrará en vigor al día siguiente de su</w:t>
      </w:r>
      <w:r w:rsidR="00666C3C" w:rsidRPr="00960A1E">
        <w:rPr>
          <w:rFonts w:ascii="Barlow Light" w:hAnsi="Barlow Light" w:cs="Arial"/>
          <w:lang w:val="es-MX"/>
        </w:rPr>
        <w:t xml:space="preserve"> </w:t>
      </w:r>
      <w:r w:rsidR="00383601" w:rsidRPr="00960A1E">
        <w:rPr>
          <w:rFonts w:ascii="Barlow Light" w:hAnsi="Barlow Light" w:cs="Arial"/>
          <w:lang w:val="es-MX"/>
        </w:rPr>
        <w:t>publicación en el Diario Oficial del Gobierno del Estado.</w:t>
      </w:r>
    </w:p>
    <w:p w:rsidR="00960A1E" w:rsidRPr="00960A1E" w:rsidRDefault="00960A1E" w:rsidP="00A7700E">
      <w:pPr>
        <w:spacing w:after="0" w:line="240" w:lineRule="auto"/>
        <w:jc w:val="both"/>
        <w:rPr>
          <w:rFonts w:ascii="Barlow Light" w:hAnsi="Barlow Light" w:cs="Arial"/>
          <w:lang w:val="es-MX"/>
        </w:rPr>
      </w:pPr>
    </w:p>
    <w:p w:rsidR="00383601"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lastRenderedPageBreak/>
        <w:t>Artículo Segundo</w:t>
      </w:r>
      <w:r w:rsidR="00383601" w:rsidRPr="00960A1E">
        <w:rPr>
          <w:rFonts w:ascii="Barlow Light" w:hAnsi="Barlow Light" w:cs="Arial"/>
          <w:b/>
          <w:lang w:val="es-MX"/>
        </w:rPr>
        <w:t>.-</w:t>
      </w:r>
      <w:r w:rsidR="00383601" w:rsidRPr="00960A1E">
        <w:rPr>
          <w:rFonts w:ascii="Barlow Light" w:hAnsi="Barlow Light" w:cs="Arial"/>
          <w:lang w:val="es-MX"/>
        </w:rPr>
        <w:t xml:space="preserve"> Se concede un plazo de treinta días, a partir de la vigencia del</w:t>
      </w:r>
      <w:r w:rsidR="00666C3C" w:rsidRPr="00960A1E">
        <w:rPr>
          <w:rFonts w:ascii="Barlow Light" w:hAnsi="Barlow Light" w:cs="Arial"/>
          <w:lang w:val="es-MX"/>
        </w:rPr>
        <w:t xml:space="preserve"> </w:t>
      </w:r>
      <w:r w:rsidR="00383601" w:rsidRPr="00960A1E">
        <w:rPr>
          <w:rFonts w:ascii="Barlow Light" w:hAnsi="Barlow Light" w:cs="Arial"/>
          <w:lang w:val="es-MX"/>
        </w:rPr>
        <w:t>presente Reglamento para que los que detenten concesiones de servicios públicos otorgados</w:t>
      </w:r>
      <w:r w:rsidR="00666C3C" w:rsidRPr="00960A1E">
        <w:rPr>
          <w:rFonts w:ascii="Barlow Light" w:hAnsi="Barlow Light" w:cs="Arial"/>
          <w:lang w:val="es-MX"/>
        </w:rPr>
        <w:t xml:space="preserve"> </w:t>
      </w:r>
      <w:r w:rsidR="00383601" w:rsidRPr="00960A1E">
        <w:rPr>
          <w:rFonts w:ascii="Barlow Light" w:hAnsi="Barlow Light" w:cs="Arial"/>
          <w:lang w:val="es-MX"/>
        </w:rPr>
        <w:t>por este Ayuntamiento regularicen sus contratos-concesión.</w:t>
      </w:r>
    </w:p>
    <w:p w:rsidR="00960A1E" w:rsidRPr="00960A1E" w:rsidRDefault="00960A1E" w:rsidP="00A7700E">
      <w:pPr>
        <w:spacing w:after="0" w:line="240" w:lineRule="auto"/>
        <w:jc w:val="both"/>
        <w:rPr>
          <w:rFonts w:ascii="Barlow Light" w:hAnsi="Barlow Light" w:cs="Arial"/>
          <w:lang w:val="es-MX"/>
        </w:rPr>
      </w:pPr>
    </w:p>
    <w:p w:rsidR="00383601" w:rsidRPr="00960A1E" w:rsidRDefault="0043743A" w:rsidP="00A7700E">
      <w:pPr>
        <w:spacing w:after="0" w:line="240" w:lineRule="auto"/>
        <w:jc w:val="both"/>
        <w:rPr>
          <w:rFonts w:ascii="Barlow Light" w:hAnsi="Barlow Light" w:cs="Arial"/>
          <w:lang w:val="es-MX"/>
        </w:rPr>
      </w:pPr>
      <w:r w:rsidRPr="00960A1E">
        <w:rPr>
          <w:rFonts w:ascii="Barlow Light" w:hAnsi="Barlow Light" w:cs="Arial"/>
          <w:b/>
          <w:lang w:val="es-MX"/>
        </w:rPr>
        <w:t>Artículo Tercero</w:t>
      </w:r>
      <w:r w:rsidR="00383601" w:rsidRPr="00960A1E">
        <w:rPr>
          <w:rFonts w:ascii="Barlow Light" w:hAnsi="Barlow Light" w:cs="Arial"/>
          <w:b/>
          <w:lang w:val="es-MX"/>
        </w:rPr>
        <w:t>.-</w:t>
      </w:r>
      <w:r w:rsidR="00383601" w:rsidRPr="00960A1E">
        <w:rPr>
          <w:rFonts w:ascii="Barlow Light" w:hAnsi="Barlow Light" w:cs="Arial"/>
          <w:lang w:val="es-MX"/>
        </w:rPr>
        <w:t xml:space="preserve"> Se derogan cualesquiera disposiciones que se opongan a este</w:t>
      </w:r>
      <w:r w:rsidR="00666C3C" w:rsidRPr="00960A1E">
        <w:rPr>
          <w:rFonts w:ascii="Barlow Light" w:hAnsi="Barlow Light" w:cs="Arial"/>
          <w:lang w:val="es-MX"/>
        </w:rPr>
        <w:t xml:space="preserve"> </w:t>
      </w:r>
      <w:r w:rsidR="00383601" w:rsidRPr="00960A1E">
        <w:rPr>
          <w:rFonts w:ascii="Barlow Light" w:hAnsi="Barlow Light" w:cs="Arial"/>
          <w:lang w:val="es-MX"/>
        </w:rPr>
        <w:t>Reglamento.</w:t>
      </w:r>
    </w:p>
    <w:p w:rsidR="008408FA" w:rsidRDefault="008408FA" w:rsidP="00A7700E">
      <w:pPr>
        <w:spacing w:after="0" w:line="240" w:lineRule="auto"/>
        <w:jc w:val="both"/>
        <w:rPr>
          <w:rFonts w:ascii="Barlow Light" w:hAnsi="Barlow Light" w:cs="Arial"/>
          <w:lang w:val="es-MX"/>
        </w:rPr>
      </w:pPr>
    </w:p>
    <w:p w:rsidR="00383601" w:rsidRDefault="00383601" w:rsidP="00A7700E">
      <w:pPr>
        <w:spacing w:after="0" w:line="240" w:lineRule="auto"/>
        <w:jc w:val="both"/>
        <w:rPr>
          <w:rFonts w:ascii="Barlow Light" w:hAnsi="Barlow Light" w:cs="Arial"/>
          <w:lang w:val="es-MX"/>
        </w:rPr>
      </w:pPr>
      <w:r w:rsidRPr="00960A1E">
        <w:rPr>
          <w:rFonts w:ascii="Barlow Light" w:hAnsi="Barlow Light" w:cs="Arial"/>
          <w:lang w:val="es-MX"/>
        </w:rPr>
        <w:t>Publíquese el presente Reglamento para la debida observancia de sus disposiciones, en el</w:t>
      </w:r>
      <w:r w:rsidR="00666C3C" w:rsidRPr="00960A1E">
        <w:rPr>
          <w:rFonts w:ascii="Barlow Light" w:hAnsi="Barlow Light" w:cs="Arial"/>
          <w:lang w:val="es-MX"/>
        </w:rPr>
        <w:t xml:space="preserve"> </w:t>
      </w:r>
      <w:r w:rsidRPr="00960A1E">
        <w:rPr>
          <w:rFonts w:ascii="Barlow Light" w:hAnsi="Barlow Light" w:cs="Arial"/>
          <w:lang w:val="es-MX"/>
        </w:rPr>
        <w:t>Diario Oficial del Gobierno del Estado.</w:t>
      </w:r>
    </w:p>
    <w:p w:rsidR="00960A1E" w:rsidRPr="00960A1E" w:rsidRDefault="00960A1E" w:rsidP="00A7700E">
      <w:pPr>
        <w:spacing w:after="0" w:line="240" w:lineRule="auto"/>
        <w:jc w:val="both"/>
        <w:rPr>
          <w:rFonts w:ascii="Barlow Light" w:hAnsi="Barlow Light" w:cs="Arial"/>
          <w:lang w:val="es-MX"/>
        </w:rPr>
      </w:pPr>
    </w:p>
    <w:p w:rsidR="00383601" w:rsidRDefault="00383601" w:rsidP="00A7700E">
      <w:pPr>
        <w:spacing w:after="0" w:line="240" w:lineRule="auto"/>
        <w:jc w:val="both"/>
        <w:rPr>
          <w:rFonts w:ascii="Barlow Light" w:hAnsi="Barlow Light" w:cs="Arial"/>
          <w:lang w:val="es-MX"/>
        </w:rPr>
      </w:pPr>
      <w:r w:rsidRPr="00960A1E">
        <w:rPr>
          <w:rFonts w:ascii="Barlow Light" w:hAnsi="Barlow Light" w:cs="Arial"/>
          <w:lang w:val="es-MX"/>
        </w:rPr>
        <w:t>Palacio Municipal de Mérida, Yucatán, a los veinticuatro días del mes de agosto del año de mil</w:t>
      </w:r>
      <w:r w:rsidR="00666C3C" w:rsidRPr="00960A1E">
        <w:rPr>
          <w:rFonts w:ascii="Barlow Light" w:hAnsi="Barlow Light" w:cs="Arial"/>
          <w:lang w:val="es-MX"/>
        </w:rPr>
        <w:t xml:space="preserve"> </w:t>
      </w:r>
      <w:r w:rsidRPr="00960A1E">
        <w:rPr>
          <w:rFonts w:ascii="Barlow Light" w:hAnsi="Barlow Light" w:cs="Arial"/>
          <w:lang w:val="es-MX"/>
        </w:rPr>
        <w:t>novecientos setenta y seis.</w:t>
      </w:r>
    </w:p>
    <w:p w:rsidR="00960A1E" w:rsidRPr="00960A1E" w:rsidRDefault="00960A1E" w:rsidP="00A7700E">
      <w:pPr>
        <w:spacing w:after="0" w:line="240" w:lineRule="auto"/>
        <w:jc w:val="both"/>
        <w:rPr>
          <w:rFonts w:ascii="Barlow Light" w:hAnsi="Barlow Light" w:cs="Arial"/>
          <w:lang w:val="es-MX"/>
        </w:rPr>
      </w:pPr>
    </w:p>
    <w:p w:rsidR="00383601" w:rsidRPr="008408FA" w:rsidRDefault="00383601" w:rsidP="00A7700E">
      <w:pPr>
        <w:spacing w:after="0" w:line="240" w:lineRule="auto"/>
        <w:jc w:val="center"/>
        <w:rPr>
          <w:rFonts w:ascii="Barlow Light" w:hAnsi="Barlow Light" w:cs="Arial"/>
          <w:b/>
          <w:lang w:val="es-MX"/>
        </w:rPr>
      </w:pPr>
      <w:r w:rsidRPr="008408FA">
        <w:rPr>
          <w:rFonts w:ascii="Barlow Light" w:hAnsi="Barlow Light" w:cs="Arial"/>
          <w:b/>
          <w:lang w:val="es-MX"/>
        </w:rPr>
        <w:t>ING. FEDERICO GRANJA RICALDE</w:t>
      </w:r>
    </w:p>
    <w:p w:rsidR="00666C3C" w:rsidRPr="008408FA" w:rsidRDefault="00666C3C" w:rsidP="00A7700E">
      <w:pPr>
        <w:spacing w:after="0" w:line="240" w:lineRule="auto"/>
        <w:jc w:val="both"/>
        <w:rPr>
          <w:rFonts w:ascii="Barlow Light" w:hAnsi="Barlow Light" w:cs="Arial"/>
          <w:b/>
          <w:lang w:val="es-MX"/>
        </w:rPr>
      </w:pPr>
    </w:p>
    <w:p w:rsidR="00383601" w:rsidRPr="008408FA" w:rsidRDefault="00383601" w:rsidP="00A7700E">
      <w:pPr>
        <w:spacing w:after="0" w:line="240" w:lineRule="auto"/>
        <w:jc w:val="center"/>
        <w:rPr>
          <w:rFonts w:ascii="Barlow Light" w:hAnsi="Barlow Light" w:cs="Arial"/>
          <w:b/>
          <w:lang w:val="es-MX"/>
        </w:rPr>
      </w:pPr>
      <w:r w:rsidRPr="008408FA">
        <w:rPr>
          <w:rFonts w:ascii="Barlow Light" w:hAnsi="Barlow Light" w:cs="Arial"/>
          <w:b/>
          <w:lang w:val="es-MX"/>
        </w:rPr>
        <w:t>El Secretario</w:t>
      </w:r>
    </w:p>
    <w:p w:rsidR="001D5AE6" w:rsidRPr="008408FA" w:rsidRDefault="00383601" w:rsidP="00A7700E">
      <w:pPr>
        <w:spacing w:after="0" w:line="240" w:lineRule="auto"/>
        <w:jc w:val="center"/>
        <w:rPr>
          <w:rFonts w:ascii="Barlow Light" w:hAnsi="Barlow Light" w:cs="Arial"/>
          <w:b/>
        </w:rPr>
      </w:pPr>
      <w:r w:rsidRPr="008408FA">
        <w:rPr>
          <w:rFonts w:ascii="Barlow Light" w:hAnsi="Barlow Light" w:cs="Arial"/>
          <w:b/>
        </w:rPr>
        <w:t>RAFAEL CERVERA GONZALEZ</w:t>
      </w:r>
    </w:p>
    <w:sectPr w:rsidR="001D5AE6" w:rsidRPr="008408FA" w:rsidSect="00A7700E">
      <w:headerReference w:type="default" r:id="rId7"/>
      <w:footerReference w:type="default" r:id="rId8"/>
      <w:pgSz w:w="12240" w:h="15840"/>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C25" w:rsidRDefault="00CD0C25" w:rsidP="001219E7">
      <w:pPr>
        <w:spacing w:after="0" w:line="240" w:lineRule="auto"/>
      </w:pPr>
      <w:r>
        <w:separator/>
      </w:r>
    </w:p>
  </w:endnote>
  <w:endnote w:type="continuationSeparator" w:id="0">
    <w:p w:rsidR="00CD0C25" w:rsidRDefault="00CD0C25" w:rsidP="00121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arlow Light" w:hAnsi="Barlow Light"/>
        <w:sz w:val="18"/>
        <w:szCs w:val="18"/>
      </w:rPr>
      <w:id w:val="1004856934"/>
      <w:docPartObj>
        <w:docPartGallery w:val="Page Numbers (Bottom of Page)"/>
        <w:docPartUnique/>
      </w:docPartObj>
    </w:sdtPr>
    <w:sdtEndPr/>
    <w:sdtContent>
      <w:sdt>
        <w:sdtPr>
          <w:rPr>
            <w:rFonts w:ascii="Barlow Light" w:hAnsi="Barlow Light"/>
            <w:sz w:val="18"/>
            <w:szCs w:val="18"/>
          </w:rPr>
          <w:id w:val="-1669238322"/>
          <w:docPartObj>
            <w:docPartGallery w:val="Page Numbers (Top of Page)"/>
            <w:docPartUnique/>
          </w:docPartObj>
        </w:sdtPr>
        <w:sdtEndPr/>
        <w:sdtContent>
          <w:p w:rsidR="008408FA" w:rsidRPr="008408FA" w:rsidRDefault="008408FA" w:rsidP="00A7700E">
            <w:pPr>
              <w:pBdr>
                <w:bottom w:val="single" w:sz="4" w:space="1" w:color="auto"/>
              </w:pBdr>
              <w:spacing w:after="0" w:line="276" w:lineRule="auto"/>
              <w:jc w:val="right"/>
              <w:rPr>
                <w:rFonts w:ascii="Barlow Light" w:hAnsi="Barlow Light"/>
                <w:sz w:val="18"/>
                <w:szCs w:val="18"/>
              </w:rPr>
            </w:pPr>
          </w:p>
          <w:p w:rsidR="00A7700E" w:rsidRDefault="00A7700E" w:rsidP="008408FA">
            <w:pPr>
              <w:spacing w:after="0" w:line="276" w:lineRule="auto"/>
              <w:jc w:val="right"/>
              <w:rPr>
                <w:rFonts w:ascii="Barlow Light" w:hAnsi="Barlow Light" w:cs="Arial"/>
                <w:b/>
                <w:sz w:val="18"/>
                <w:szCs w:val="18"/>
                <w:lang w:val="es-MX"/>
              </w:rPr>
            </w:pPr>
          </w:p>
          <w:p w:rsidR="008408FA" w:rsidRPr="008408FA" w:rsidRDefault="008408FA" w:rsidP="008408FA">
            <w:pPr>
              <w:spacing w:after="0" w:line="276" w:lineRule="auto"/>
              <w:jc w:val="right"/>
              <w:rPr>
                <w:rFonts w:ascii="Barlow Light" w:hAnsi="Barlow Light" w:cs="Arial"/>
                <w:b/>
                <w:sz w:val="18"/>
                <w:szCs w:val="18"/>
                <w:lang w:val="es-MX"/>
              </w:rPr>
            </w:pPr>
            <w:r w:rsidRPr="008408FA">
              <w:rPr>
                <w:rFonts w:ascii="Barlow Light" w:hAnsi="Barlow Light" w:cs="Arial"/>
                <w:b/>
                <w:sz w:val="18"/>
                <w:szCs w:val="18"/>
                <w:lang w:val="es-MX"/>
              </w:rPr>
              <w:t>REGLAMENTO PARA LA PRESTACIÓN DE LOS SERVICIOS PÚBLICOS</w:t>
            </w:r>
          </w:p>
          <w:p w:rsidR="008408FA" w:rsidRPr="008408FA" w:rsidRDefault="008408FA" w:rsidP="008408FA">
            <w:pPr>
              <w:spacing w:after="0" w:line="276" w:lineRule="auto"/>
              <w:jc w:val="right"/>
              <w:rPr>
                <w:rFonts w:ascii="Barlow Light" w:hAnsi="Barlow Light" w:cs="Arial"/>
                <w:b/>
                <w:sz w:val="18"/>
                <w:szCs w:val="18"/>
                <w:lang w:val="es-MX"/>
              </w:rPr>
            </w:pPr>
            <w:r w:rsidRPr="008408FA">
              <w:rPr>
                <w:rFonts w:ascii="Barlow Light" w:hAnsi="Barlow Light" w:cs="Arial"/>
                <w:b/>
                <w:sz w:val="18"/>
                <w:szCs w:val="18"/>
                <w:lang w:val="es-MX"/>
              </w:rPr>
              <w:t>EN EL MUNICIPIO DE MÉRIDA</w:t>
            </w:r>
          </w:p>
          <w:p w:rsidR="008408FA" w:rsidRPr="008408FA" w:rsidRDefault="008408FA">
            <w:pPr>
              <w:pStyle w:val="Piedepgina"/>
              <w:jc w:val="center"/>
              <w:rPr>
                <w:rFonts w:ascii="Barlow Light" w:hAnsi="Barlow Light"/>
                <w:sz w:val="18"/>
                <w:szCs w:val="18"/>
                <w:lang w:val="es-MX"/>
              </w:rPr>
            </w:pPr>
          </w:p>
          <w:p w:rsidR="001219E7" w:rsidRPr="008408FA" w:rsidRDefault="001219E7">
            <w:pPr>
              <w:pStyle w:val="Piedepgina"/>
              <w:jc w:val="center"/>
              <w:rPr>
                <w:rFonts w:ascii="Barlow Light" w:hAnsi="Barlow Light"/>
                <w:sz w:val="18"/>
                <w:szCs w:val="18"/>
                <w:lang w:val="es-MX"/>
              </w:rPr>
            </w:pPr>
            <w:r w:rsidRPr="008408FA">
              <w:rPr>
                <w:rFonts w:ascii="Barlow Light" w:hAnsi="Barlow Light"/>
                <w:sz w:val="18"/>
                <w:szCs w:val="18"/>
                <w:lang w:val="es-ES"/>
              </w:rPr>
              <w:t xml:space="preserve">Página </w:t>
            </w:r>
            <w:r w:rsidRPr="008408FA">
              <w:rPr>
                <w:rFonts w:ascii="Barlow Light" w:hAnsi="Barlow Light"/>
                <w:b/>
                <w:bCs/>
                <w:sz w:val="18"/>
                <w:szCs w:val="18"/>
              </w:rPr>
              <w:fldChar w:fldCharType="begin"/>
            </w:r>
            <w:r w:rsidRPr="008408FA">
              <w:rPr>
                <w:rFonts w:ascii="Barlow Light" w:hAnsi="Barlow Light"/>
                <w:b/>
                <w:bCs/>
                <w:sz w:val="18"/>
                <w:szCs w:val="18"/>
                <w:lang w:val="es-MX"/>
              </w:rPr>
              <w:instrText>PAGE</w:instrText>
            </w:r>
            <w:r w:rsidRPr="008408FA">
              <w:rPr>
                <w:rFonts w:ascii="Barlow Light" w:hAnsi="Barlow Light"/>
                <w:b/>
                <w:bCs/>
                <w:sz w:val="18"/>
                <w:szCs w:val="18"/>
              </w:rPr>
              <w:fldChar w:fldCharType="separate"/>
            </w:r>
            <w:r w:rsidR="00CA5E67">
              <w:rPr>
                <w:rFonts w:ascii="Barlow Light" w:hAnsi="Barlow Light"/>
                <w:b/>
                <w:bCs/>
                <w:noProof/>
                <w:sz w:val="18"/>
                <w:szCs w:val="18"/>
                <w:lang w:val="es-MX"/>
              </w:rPr>
              <w:t>5</w:t>
            </w:r>
            <w:r w:rsidRPr="008408FA">
              <w:rPr>
                <w:rFonts w:ascii="Barlow Light" w:hAnsi="Barlow Light"/>
                <w:b/>
                <w:bCs/>
                <w:sz w:val="18"/>
                <w:szCs w:val="18"/>
              </w:rPr>
              <w:fldChar w:fldCharType="end"/>
            </w:r>
            <w:r w:rsidRPr="008408FA">
              <w:rPr>
                <w:rFonts w:ascii="Barlow Light" w:hAnsi="Barlow Light"/>
                <w:sz w:val="18"/>
                <w:szCs w:val="18"/>
                <w:lang w:val="es-ES"/>
              </w:rPr>
              <w:t xml:space="preserve"> de </w:t>
            </w:r>
            <w:r w:rsidRPr="008408FA">
              <w:rPr>
                <w:rFonts w:ascii="Barlow Light" w:hAnsi="Barlow Light"/>
                <w:b/>
                <w:bCs/>
                <w:sz w:val="18"/>
                <w:szCs w:val="18"/>
              </w:rPr>
              <w:fldChar w:fldCharType="begin"/>
            </w:r>
            <w:r w:rsidRPr="008408FA">
              <w:rPr>
                <w:rFonts w:ascii="Barlow Light" w:hAnsi="Barlow Light"/>
                <w:b/>
                <w:bCs/>
                <w:sz w:val="18"/>
                <w:szCs w:val="18"/>
                <w:lang w:val="es-MX"/>
              </w:rPr>
              <w:instrText>NUMPAGES</w:instrText>
            </w:r>
            <w:r w:rsidRPr="008408FA">
              <w:rPr>
                <w:rFonts w:ascii="Barlow Light" w:hAnsi="Barlow Light"/>
                <w:b/>
                <w:bCs/>
                <w:sz w:val="18"/>
                <w:szCs w:val="18"/>
              </w:rPr>
              <w:fldChar w:fldCharType="separate"/>
            </w:r>
            <w:r w:rsidR="00CA5E67">
              <w:rPr>
                <w:rFonts w:ascii="Barlow Light" w:hAnsi="Barlow Light"/>
                <w:b/>
                <w:bCs/>
                <w:noProof/>
                <w:sz w:val="18"/>
                <w:szCs w:val="18"/>
                <w:lang w:val="es-MX"/>
              </w:rPr>
              <w:t>6</w:t>
            </w:r>
            <w:r w:rsidRPr="008408FA">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C25" w:rsidRDefault="00CD0C25" w:rsidP="001219E7">
      <w:pPr>
        <w:spacing w:after="0" w:line="240" w:lineRule="auto"/>
      </w:pPr>
      <w:r>
        <w:separator/>
      </w:r>
    </w:p>
  </w:footnote>
  <w:footnote w:type="continuationSeparator" w:id="0">
    <w:p w:rsidR="00CD0C25" w:rsidRDefault="00CD0C25" w:rsidP="00121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FA" w:rsidRDefault="008408FA" w:rsidP="008408FA">
    <w:pPr>
      <w:pStyle w:val="Encabezado"/>
      <w:jc w:val="center"/>
    </w:pPr>
    <w:r>
      <w:rPr>
        <w:noProof/>
        <w:lang w:val="es-MX" w:eastAsia="es-MX"/>
      </w:rPr>
      <w:drawing>
        <wp:inline distT="0" distB="0" distL="0" distR="0">
          <wp:extent cx="900000" cy="90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rsidR="008408FA" w:rsidRDefault="008408FA" w:rsidP="008408FA">
    <w:pPr>
      <w:pStyle w:val="Encabezado"/>
      <w:jc w:val="center"/>
    </w:pPr>
  </w:p>
  <w:p w:rsidR="008408FA" w:rsidRDefault="008408FA" w:rsidP="00A7700E">
    <w:pPr>
      <w:pStyle w:val="Encabezado"/>
      <w:pBdr>
        <w:bottom w:val="single" w:sz="4" w:space="1" w:color="auto"/>
      </w:pBdr>
      <w:jc w:val="center"/>
      <w:rPr>
        <w:rFonts w:ascii="Barlow Light" w:hAnsi="Barlow Light"/>
        <w:sz w:val="18"/>
      </w:rPr>
    </w:pPr>
    <w:r w:rsidRPr="008408FA">
      <w:rPr>
        <w:rFonts w:ascii="Barlow Light" w:hAnsi="Barlow Light"/>
        <w:sz w:val="18"/>
      </w:rPr>
      <w:t>H. AYUNTAMIENTO DE MÉRIDA</w:t>
    </w:r>
  </w:p>
  <w:p w:rsidR="00A7700E" w:rsidRPr="008408FA" w:rsidRDefault="00A7700E" w:rsidP="00A7700E">
    <w:pPr>
      <w:pStyle w:val="Encabezado"/>
      <w:pBdr>
        <w:bottom w:val="single" w:sz="4" w:space="1" w:color="auto"/>
      </w:pBdr>
      <w:jc w:val="center"/>
      <w:rPr>
        <w:rFonts w:ascii="Barlow Light" w:hAnsi="Barlow Light"/>
        <w:sz w:val="18"/>
      </w:rPr>
    </w:pPr>
  </w:p>
  <w:p w:rsidR="008408FA" w:rsidRDefault="008408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B060F"/>
    <w:multiLevelType w:val="hybridMultilevel"/>
    <w:tmpl w:val="71960524"/>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DB441DB"/>
    <w:multiLevelType w:val="hybridMultilevel"/>
    <w:tmpl w:val="39609678"/>
    <w:lvl w:ilvl="0" w:tplc="F6A6E7F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0E3A4E"/>
    <w:multiLevelType w:val="hybridMultilevel"/>
    <w:tmpl w:val="A1C0EB88"/>
    <w:lvl w:ilvl="0" w:tplc="5AC00BA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E354B7"/>
    <w:multiLevelType w:val="hybridMultilevel"/>
    <w:tmpl w:val="B33EC60A"/>
    <w:lvl w:ilvl="0" w:tplc="FD066EF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AE79AE"/>
    <w:multiLevelType w:val="hybridMultilevel"/>
    <w:tmpl w:val="664CCD02"/>
    <w:lvl w:ilvl="0" w:tplc="6EB45F2E">
      <w:start w:val="2"/>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601"/>
    <w:rsid w:val="001219E7"/>
    <w:rsid w:val="001D5AE6"/>
    <w:rsid w:val="00383601"/>
    <w:rsid w:val="0043743A"/>
    <w:rsid w:val="00666C3C"/>
    <w:rsid w:val="007F2DDE"/>
    <w:rsid w:val="008408FA"/>
    <w:rsid w:val="008E62C2"/>
    <w:rsid w:val="00960A1E"/>
    <w:rsid w:val="00967A43"/>
    <w:rsid w:val="00A7700E"/>
    <w:rsid w:val="00AE5BF9"/>
    <w:rsid w:val="00CA5E67"/>
    <w:rsid w:val="00CD0C25"/>
    <w:rsid w:val="00E7275A"/>
    <w:rsid w:val="00EA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5E296-5E39-4D5C-971D-00CF24CF7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19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9E7"/>
  </w:style>
  <w:style w:type="paragraph" w:styleId="Piedepgina">
    <w:name w:val="footer"/>
    <w:basedOn w:val="Normal"/>
    <w:link w:val="PiedepginaCar"/>
    <w:uiPriority w:val="99"/>
    <w:unhideWhenUsed/>
    <w:rsid w:val="001219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9E7"/>
  </w:style>
  <w:style w:type="paragraph" w:styleId="Prrafodelista">
    <w:name w:val="List Paragraph"/>
    <w:basedOn w:val="Normal"/>
    <w:uiPriority w:val="34"/>
    <w:qFormat/>
    <w:rsid w:val="00960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1965</Words>
  <Characters>10812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Ayala Alcocer Antonio Manuel</cp:lastModifiedBy>
  <cp:revision>12</cp:revision>
  <cp:lastPrinted>2019-05-11T16:18:00Z</cp:lastPrinted>
  <dcterms:created xsi:type="dcterms:W3CDTF">2018-12-04T18:27:00Z</dcterms:created>
  <dcterms:modified xsi:type="dcterms:W3CDTF">2019-05-11T16:18:00Z</dcterms:modified>
</cp:coreProperties>
</file>