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35" w:rsidRPr="001F26F4" w:rsidRDefault="00705735" w:rsidP="001F26F4">
      <w:pPr>
        <w:spacing w:before="0" w:beforeAutospacing="0" w:after="0" w:afterAutospacing="0" w:line="240" w:lineRule="auto"/>
        <w:ind w:left="0" w:firstLine="0"/>
        <w:jc w:val="center"/>
        <w:outlineLvl w:val="0"/>
        <w:rPr>
          <w:rFonts w:ascii="Barlow Light" w:hAnsi="Barlow Light" w:cs="Arial"/>
          <w:b/>
          <w:lang w:val="es-MX"/>
        </w:rPr>
      </w:pPr>
      <w:r w:rsidRPr="001F26F4">
        <w:rPr>
          <w:rFonts w:ascii="Barlow Light" w:hAnsi="Barlow Light" w:cs="Arial"/>
          <w:b/>
          <w:lang/>
        </w:rPr>
        <w:t xml:space="preserve">REGLAMENTO DE </w:t>
      </w:r>
      <w:r w:rsidRPr="001F26F4">
        <w:rPr>
          <w:rFonts w:ascii="Barlow Light" w:hAnsi="Barlow Light" w:cs="Arial"/>
          <w:b/>
          <w:lang w:val="es-MX"/>
        </w:rPr>
        <w:t>MERCADOS DEL</w:t>
      </w:r>
      <w:r>
        <w:rPr>
          <w:rFonts w:ascii="Barlow Light" w:hAnsi="Barlow Light" w:cs="Arial"/>
          <w:b/>
          <w:lang w:val="es-MX"/>
        </w:rPr>
        <w:t xml:space="preserve"> </w:t>
      </w:r>
      <w:r w:rsidRPr="001F26F4">
        <w:rPr>
          <w:rFonts w:ascii="Barlow Light" w:hAnsi="Barlow Light" w:cs="Arial"/>
          <w:b/>
          <w:lang w:val="es-MX"/>
        </w:rPr>
        <w:t>MUNICIPIO DE MÉRIDA</w:t>
      </w:r>
    </w:p>
    <w:p w:rsidR="00705735" w:rsidRPr="001F26F4" w:rsidRDefault="00705735" w:rsidP="001F26F4">
      <w:pPr>
        <w:spacing w:before="0" w:beforeAutospacing="0" w:after="0" w:afterAutospacing="0" w:line="240" w:lineRule="auto"/>
        <w:ind w:left="0" w:firstLine="0"/>
        <w:jc w:val="center"/>
        <w:outlineLvl w:val="0"/>
        <w:rPr>
          <w:rFonts w:ascii="Barlow Light" w:hAnsi="Barlow Light" w:cs="Arial"/>
          <w:b/>
          <w:lang/>
        </w:rPr>
      </w:pPr>
    </w:p>
    <w:p w:rsidR="00705735" w:rsidRPr="00540847" w:rsidRDefault="00705735" w:rsidP="001F26F4">
      <w:pPr>
        <w:spacing w:before="0" w:beforeAutospacing="0" w:after="0" w:afterAutospacing="0" w:line="240" w:lineRule="auto"/>
        <w:ind w:left="0" w:firstLine="0"/>
        <w:jc w:val="center"/>
        <w:rPr>
          <w:rFonts w:ascii="Barlow Light" w:eastAsia="MS Mincho" w:hAnsi="Barlow Light" w:cs="Arial"/>
          <w:b/>
          <w:bCs/>
          <w:sz w:val="20"/>
          <w:lang w:val="es-MX" w:eastAsia="es-ES"/>
        </w:rPr>
      </w:pPr>
      <w:r w:rsidRPr="00540847">
        <w:rPr>
          <w:rFonts w:ascii="Barlow Light" w:eastAsia="MS Mincho" w:hAnsi="Barlow Light" w:cs="Arial"/>
          <w:b/>
          <w:bCs/>
          <w:sz w:val="20"/>
          <w:lang w:val="es-MX" w:eastAsia="es-ES"/>
        </w:rPr>
        <w:t xml:space="preserve"> Reglamento publicado en la Gaceta Municipal el 16 de diciembre del 2011</w:t>
      </w:r>
    </w:p>
    <w:p w:rsidR="00705735" w:rsidRPr="001F26F4" w:rsidRDefault="00705735" w:rsidP="001F26F4">
      <w:pPr>
        <w:spacing w:before="0" w:beforeAutospacing="0" w:after="0" w:afterAutospacing="0" w:line="240" w:lineRule="auto"/>
        <w:ind w:left="0" w:firstLine="0"/>
        <w:jc w:val="center"/>
        <w:rPr>
          <w:rFonts w:ascii="Barlow Light" w:hAnsi="Barlow Light" w:cs="Arial"/>
          <w:snapToGrid w:val="0"/>
          <w:lang w:val="es-MX" w:eastAsia="es-MX"/>
        </w:rPr>
      </w:pPr>
    </w:p>
    <w:p w:rsidR="00705735" w:rsidRPr="001F26F4" w:rsidRDefault="00705735" w:rsidP="001F26F4">
      <w:pPr>
        <w:spacing w:before="0" w:beforeAutospacing="0" w:after="0" w:afterAutospacing="0" w:line="240" w:lineRule="auto"/>
        <w:ind w:left="0" w:firstLine="0"/>
        <w:jc w:val="center"/>
        <w:rPr>
          <w:rFonts w:ascii="Barlow Light" w:hAnsi="Barlow Light" w:cs="Arial"/>
          <w:b/>
          <w:lang w:val="es-MX" w:eastAsia="es-MX"/>
        </w:rPr>
      </w:pPr>
      <w:r w:rsidRPr="001F26F4">
        <w:rPr>
          <w:rFonts w:ascii="Barlow Light" w:hAnsi="Barlow Light" w:cs="Arial"/>
          <w:b/>
          <w:lang w:val="es-MX" w:eastAsia="es-MX"/>
        </w:rPr>
        <w:t>TEXTO VIGENTE</w:t>
      </w:r>
    </w:p>
    <w:p w:rsidR="00705735" w:rsidRPr="00540847" w:rsidRDefault="00705735" w:rsidP="001F26F4">
      <w:pPr>
        <w:spacing w:before="0" w:beforeAutospacing="0" w:after="0" w:afterAutospacing="0" w:line="240" w:lineRule="auto"/>
        <w:ind w:left="0" w:firstLine="0"/>
        <w:jc w:val="center"/>
        <w:rPr>
          <w:rFonts w:ascii="Barlow Light" w:hAnsi="Barlow Light" w:cs="Arial"/>
          <w:b/>
          <w:sz w:val="20"/>
          <w:lang w:val="es-MX" w:eastAsia="es-MX"/>
        </w:rPr>
      </w:pPr>
      <w:r w:rsidRPr="00540847">
        <w:rPr>
          <w:rFonts w:ascii="Barlow Light" w:hAnsi="Barlow Light" w:cs="Arial"/>
          <w:b/>
          <w:sz w:val="20"/>
          <w:lang w:val="es-MX" w:eastAsia="es-MX"/>
        </w:rPr>
        <w:t>Última reforma publicada en Gaceta Municipal 31-01-2017</w:t>
      </w:r>
    </w:p>
    <w:p w:rsidR="00705735" w:rsidRPr="001F26F4" w:rsidRDefault="00705735" w:rsidP="001F26F4">
      <w:pPr>
        <w:spacing w:before="0" w:beforeAutospacing="0" w:after="0" w:afterAutospacing="0" w:line="240" w:lineRule="auto"/>
        <w:ind w:left="0" w:firstLine="0"/>
        <w:jc w:val="center"/>
        <w:rPr>
          <w:rFonts w:ascii="Barlow Light" w:hAnsi="Barlow Light" w:cs="Arial"/>
          <w:b/>
          <w:lang w:val="es-MX" w:eastAsia="es-MX"/>
        </w:rPr>
      </w:pPr>
    </w:p>
    <w:p w:rsidR="00705735" w:rsidRDefault="00705735" w:rsidP="001F26F4">
      <w:pPr>
        <w:widowControl w:val="0"/>
        <w:spacing w:before="0" w:beforeAutospacing="0" w:after="0" w:afterAutospacing="0" w:line="240" w:lineRule="auto"/>
        <w:ind w:left="0" w:firstLine="1"/>
        <w:jc w:val="both"/>
        <w:rPr>
          <w:rFonts w:ascii="Barlow Light" w:hAnsi="Barlow Light" w:cs="Arial"/>
          <w:b/>
        </w:rPr>
      </w:pPr>
      <w:r w:rsidRPr="001F26F4">
        <w:rPr>
          <w:rFonts w:ascii="Barlow Light" w:hAnsi="Barlow Light" w:cs="Arial"/>
          <w:b/>
          <w:bCs/>
          <w:snapToGrid w:val="0"/>
        </w:rPr>
        <w:t xml:space="preserve">ARQ. ANGÉLICA DEL ROSARIO ARAUJO LARA, PRESIDENTE MUNICIPAL DEL AYUNTAMIENTO CONSTITUCIONAL DEL MUNICIPIO DE MÉRIDA, A LOS HABITANTES DEL MUNICIPIO DEL MISMO NOMBRE HAGO SABER: </w:t>
      </w:r>
      <w:r w:rsidRPr="001F26F4">
        <w:rPr>
          <w:rFonts w:ascii="Barlow Light" w:hAnsi="Barlow Light" w:cs="Arial"/>
          <w:b/>
        </w:rPr>
        <w:t xml:space="preserve">Que el Ayuntamiento que presido, en Sesión Ordinaria de Cabildo de fecha veintinueve de agosto del año dos mil once, con fundamento en los artículos 115 fracción II, párrafo segundo de </w:t>
      </w:r>
      <w:smartTag w:uri="urn:schemas-microsoft-com:office:smarttags" w:element="PersonName">
        <w:smartTagPr>
          <w:attr w:name="ProductID" w:val="la Constitución ￼Política"/>
        </w:smartTagPr>
        <w:r w:rsidRPr="001F26F4">
          <w:rPr>
            <w:rFonts w:ascii="Barlow Light" w:hAnsi="Barlow Light" w:cs="Arial"/>
            <w:b/>
          </w:rPr>
          <w:t>la Constitución Política</w:t>
        </w:r>
      </w:smartTag>
      <w:r w:rsidRPr="001F26F4">
        <w:rPr>
          <w:rFonts w:ascii="Barlow Light" w:hAnsi="Barlow Light" w:cs="Arial"/>
          <w:b/>
        </w:rPr>
        <w:t xml:space="preserve"> de los Estados Unidos Mexicanos; 79 de </w:t>
      </w:r>
      <w:smartTag w:uri="urn:schemas-microsoft-com:office:smarttags" w:element="PersonName">
        <w:smartTagPr>
          <w:attr w:name="ProductID" w:val="la Constitución ￼Política"/>
        </w:smartTagPr>
        <w:r w:rsidRPr="001F26F4">
          <w:rPr>
            <w:rFonts w:ascii="Barlow Light" w:hAnsi="Barlow Light" w:cs="Arial"/>
            <w:b/>
          </w:rPr>
          <w:t>la Constitución Política</w:t>
        </w:r>
      </w:smartTag>
      <w:r w:rsidRPr="001F26F4">
        <w:rPr>
          <w:rFonts w:ascii="Barlow Light" w:hAnsi="Barlow Light" w:cs="Arial"/>
          <w:b/>
        </w:rPr>
        <w:t xml:space="preserve"> del Estado de Yucatán; 2, 40, 41 inciso A) fracción III, 46 fracción II, 56 fracciones I y II, 63 fracción III, 77, 78 y 79 de </w:t>
      </w:r>
      <w:smartTag w:uri="urn:schemas-microsoft-com:office:smarttags" w:element="PersonName">
        <w:smartTagPr>
          <w:attr w:name="ProductID" w:val="La Ley"/>
        </w:smartTagPr>
        <w:r w:rsidRPr="001F26F4">
          <w:rPr>
            <w:rFonts w:ascii="Barlow Light" w:hAnsi="Barlow Light" w:cs="Arial"/>
            <w:b/>
          </w:rPr>
          <w:t>la Ley</w:t>
        </w:r>
      </w:smartTag>
      <w:r w:rsidRPr="001F26F4">
        <w:rPr>
          <w:rFonts w:ascii="Barlow Light" w:hAnsi="Barlow Light" w:cs="Arial"/>
          <w:b/>
        </w:rPr>
        <w:t xml:space="preserve"> de Gobierno de los Municipios del Estado de Yucatán y 30 y 31 del Bando de Policía y Gobierno del Municipio de Mérida, aprobó el siguiente:</w:t>
      </w:r>
    </w:p>
    <w:p w:rsidR="00705735" w:rsidRPr="001F26F4" w:rsidRDefault="00705735" w:rsidP="001F26F4">
      <w:pPr>
        <w:widowControl w:val="0"/>
        <w:spacing w:before="0" w:beforeAutospacing="0" w:after="0" w:afterAutospacing="0" w:line="240" w:lineRule="auto"/>
        <w:ind w:left="0" w:firstLine="1"/>
        <w:jc w:val="both"/>
        <w:rPr>
          <w:rFonts w:ascii="Barlow Light" w:hAnsi="Barlow Light" w:cs="Arial"/>
          <w:lang w:val="es-MX"/>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REGLAMENTO DE MERCADOS DEL MUNICIPIO DE MÉRIDA</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TÍTULO PRIMERO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DISPOSICIONES GENERALES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Del Objeto del Reglamento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w:t>
      </w:r>
      <w:r>
        <w:rPr>
          <w:rFonts w:ascii="Barlow Light" w:hAnsi="Barlow Light" w:cs="Arial"/>
        </w:rPr>
        <w:t xml:space="preserve"> </w:t>
      </w:r>
      <w:r w:rsidRPr="001F26F4">
        <w:rPr>
          <w:rFonts w:ascii="Barlow Light" w:hAnsi="Barlow Light" w:cs="Arial"/>
        </w:rPr>
        <w:t>El presente Reglamento es de orden público e interés social, y tiene por objeto:</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numPr>
          <w:ilvl w:val="0"/>
          <w:numId w:val="16"/>
        </w:numPr>
        <w:spacing w:before="0" w:beforeAutospacing="0" w:after="0" w:afterAutospacing="0" w:line="240" w:lineRule="auto"/>
        <w:jc w:val="both"/>
        <w:rPr>
          <w:rFonts w:ascii="Barlow Light" w:hAnsi="Barlow Light" w:cs="Arial"/>
        </w:rPr>
      </w:pPr>
      <w:r w:rsidRPr="001F26F4">
        <w:rPr>
          <w:rFonts w:ascii="Barlow Light" w:hAnsi="Barlow Light" w:cs="Arial"/>
        </w:rPr>
        <w:t>Establecer las bases de organización y funcionamiento de los mercados, fomentando su eficiencia y el adecuado manejo de los productos;</w:t>
      </w:r>
    </w:p>
    <w:p w:rsidR="00705735" w:rsidRPr="001F26F4" w:rsidRDefault="00705735" w:rsidP="00C95D19">
      <w:pPr>
        <w:numPr>
          <w:ilvl w:val="0"/>
          <w:numId w:val="16"/>
        </w:numPr>
        <w:spacing w:before="0" w:beforeAutospacing="0" w:after="0" w:afterAutospacing="0" w:line="240" w:lineRule="auto"/>
        <w:jc w:val="both"/>
        <w:rPr>
          <w:rFonts w:ascii="Barlow Light" w:hAnsi="Barlow Light" w:cs="Arial"/>
        </w:rPr>
      </w:pPr>
      <w:r w:rsidRPr="001F26F4">
        <w:rPr>
          <w:rFonts w:ascii="Barlow Light" w:hAnsi="Barlow Light" w:cs="Arial"/>
        </w:rPr>
        <w:t>Definir las zonas y sitios destinados al comercio, en los cuales se podrán instalar los establecimientos fijos, semifijos y el ejercicio del ambulantaje lícito, y</w:t>
      </w:r>
    </w:p>
    <w:p w:rsidR="00705735" w:rsidRPr="001F26F4" w:rsidRDefault="00705735" w:rsidP="00C95D19">
      <w:pPr>
        <w:numPr>
          <w:ilvl w:val="0"/>
          <w:numId w:val="16"/>
        </w:numPr>
        <w:spacing w:before="0" w:beforeAutospacing="0" w:after="0" w:afterAutospacing="0" w:line="240" w:lineRule="auto"/>
        <w:jc w:val="both"/>
        <w:rPr>
          <w:rFonts w:ascii="Barlow Light" w:hAnsi="Barlow Light" w:cs="Arial"/>
        </w:rPr>
      </w:pPr>
      <w:r w:rsidRPr="001F26F4">
        <w:rPr>
          <w:rFonts w:ascii="Barlow Light" w:hAnsi="Barlow Light" w:cs="Arial"/>
        </w:rPr>
        <w:t>Implementar un sistema sancionatorio eficaz por el incumplimiento de este Reglamento.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w:t>
      </w:r>
      <w:r w:rsidRPr="001F26F4">
        <w:rPr>
          <w:rFonts w:ascii="Barlow Light" w:hAnsi="Barlow Light" w:cs="Arial"/>
        </w:rPr>
        <w:t xml:space="preserve"> Para efectos de este Reglamento, se entiende: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Ambulante</w:t>
      </w:r>
      <w:r w:rsidRPr="001F26F4">
        <w:rPr>
          <w:rFonts w:ascii="Barlow Light" w:hAnsi="Barlow Light" w:cs="Arial"/>
        </w:rPr>
        <w:t>.- Persona que se dedica al comercio trasladándose continuamente de un lado a otro, sin establecerse en un punto fijo.</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Ambulantaje lícito</w:t>
      </w:r>
      <w:r w:rsidRPr="001F26F4">
        <w:rPr>
          <w:rFonts w:ascii="Barlow Light" w:hAnsi="Barlow Light" w:cs="Arial"/>
        </w:rPr>
        <w:t>.- Actividad de la persona que se dedica al comercio trasladándose continuamente de un lado a otro, sin establecerse en un punto fijo, con autorización expresa del Ayuntamiento de Mérida, que está registrado, paga sus impuestos y cumple con la normativa correspondiente.</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Área especializada en establecimientos fijos, semifijos y ambulantaje</w:t>
      </w:r>
      <w:r w:rsidRPr="001F26F4">
        <w:rPr>
          <w:rFonts w:ascii="Barlow Light" w:hAnsi="Barlow Light" w:cs="Arial"/>
        </w:rPr>
        <w:t>.- Área del Ayuntamiento encargada de realizar los trámites y otorgar los</w:t>
      </w:r>
      <w:r>
        <w:rPr>
          <w:rFonts w:ascii="Barlow Light" w:hAnsi="Barlow Light" w:cs="Arial"/>
        </w:rPr>
        <w:t xml:space="preserve"> </w:t>
      </w:r>
      <w:r w:rsidRPr="001F26F4">
        <w:rPr>
          <w:rFonts w:ascii="Barlow Light" w:hAnsi="Barlow Light" w:cs="Arial"/>
        </w:rPr>
        <w:t>permisos para los establecimientos fijos, semifijos y los ambulantes.</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Ayuntamiento</w:t>
      </w:r>
      <w:r w:rsidRPr="001F26F4">
        <w:rPr>
          <w:rFonts w:ascii="Barlow Light" w:hAnsi="Barlow Light" w:cs="Arial"/>
        </w:rPr>
        <w:t>.</w:t>
      </w:r>
      <w:r>
        <w:rPr>
          <w:rFonts w:ascii="Barlow Light" w:hAnsi="Barlow Light" w:cs="Arial"/>
        </w:rPr>
        <w:t>-</w:t>
      </w:r>
      <w:r w:rsidRPr="001F26F4">
        <w:rPr>
          <w:rFonts w:ascii="Barlow Light" w:hAnsi="Barlow Light" w:cs="Arial"/>
        </w:rPr>
        <w:t xml:space="preserve"> H. Ayuntamiento de Mérida.</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Establecimiento fijo</w:t>
      </w:r>
      <w:r w:rsidRPr="001F26F4">
        <w:rPr>
          <w:rFonts w:ascii="Barlow Light" w:hAnsi="Barlow Light" w:cs="Arial"/>
        </w:rPr>
        <w:t>.- Aquel que cuenta con la autorización municipal para ubicarse en los mercados o aquellas zonas y sitios destinados al comercio que determine este Reglamento y el Programa de Desarrollo Urbano vigente.</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Establecimiento semifijo</w:t>
      </w:r>
      <w:r w:rsidRPr="001F26F4">
        <w:rPr>
          <w:rFonts w:ascii="Barlow Light" w:hAnsi="Barlow Light" w:cs="Arial"/>
        </w:rPr>
        <w:t xml:space="preserve">.- Aquel que habiendo obtenido la autorización correspondiente, ejerce el comercio en un lugar fijo dentro de los mercados o en zonas y sitios destinados al comercio, por un tiempo determinado que no excede de tres meses, en fecha o período específico no renovable dentro de los doce meses siguientes. </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Inspector Municipal</w:t>
      </w:r>
      <w:r w:rsidRPr="001F26F4">
        <w:rPr>
          <w:rFonts w:ascii="Barlow Light" w:hAnsi="Barlow Light" w:cs="Arial"/>
        </w:rPr>
        <w:t xml:space="preserve">.- Persona autorizada por el Ayuntamiento para la inspección y vigilancia del cumplimiento de este Reglamento, en los mercados, establecimientos fijos, semifijos y ambulantaje en el Municipio. </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Ley</w:t>
      </w:r>
      <w:r w:rsidRPr="001F26F4">
        <w:rPr>
          <w:rFonts w:ascii="Barlow Light" w:hAnsi="Barlow Light" w:cs="Arial"/>
        </w:rPr>
        <w:t>.- Ley de Gobierno de los Municipios de Yucatán.</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Locatario</w:t>
      </w:r>
      <w:r w:rsidRPr="001F26F4">
        <w:rPr>
          <w:rFonts w:ascii="Barlow Light" w:hAnsi="Barlow Light" w:cs="Arial"/>
        </w:rPr>
        <w:t>.- Persona física que se encuentra utilizando directamente un local del mercado público municipal, en el ejercicio de una actividad comercial lícita.</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Mercado</w:t>
      </w:r>
      <w:r w:rsidRPr="001F26F4">
        <w:rPr>
          <w:rFonts w:ascii="Barlow Light" w:hAnsi="Barlow Light" w:cs="Arial"/>
        </w:rPr>
        <w:t xml:space="preserve">.- Sitio o lugar público expresamente determinado por el Ayuntamiento, para la compra o venta de productos, estructurada con base a la organización de pequeños comerciantes, encargada de proporcionar un abastecimiento adecuado de productos básicos de consumo en condiciones higiénicas y sanitarias. </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Mercado sobre ruedas</w:t>
      </w:r>
      <w:r w:rsidRPr="001F26F4">
        <w:rPr>
          <w:rFonts w:ascii="Barlow Light" w:hAnsi="Barlow Light" w:cs="Arial"/>
        </w:rPr>
        <w:t>.- Agrupamiento de establecimientos semifijos o tianguis, que se instala una vez a la semana en las zonas y lugares destinados al comercio en las colonias y suburbios del Municipio, y que, tanto en conjunto, como en lo individual, cuentan con los permisos y cumplen con la normativa correspondiente.</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Reglamento</w:t>
      </w:r>
      <w:r w:rsidRPr="001F26F4">
        <w:rPr>
          <w:rFonts w:ascii="Barlow Light" w:hAnsi="Barlow Light" w:cs="Arial"/>
        </w:rPr>
        <w:t>.- Reglamento de Mercados del Municipio de Mérida.</w:t>
      </w:r>
    </w:p>
    <w:p w:rsidR="00705735" w:rsidRPr="001F26F4" w:rsidRDefault="00705735" w:rsidP="001F26F4">
      <w:pPr>
        <w:pStyle w:val="ListParagraph"/>
        <w:numPr>
          <w:ilvl w:val="0"/>
          <w:numId w:val="1"/>
        </w:numPr>
        <w:spacing w:before="0" w:beforeAutospacing="0" w:after="0" w:afterAutospacing="0" w:line="240" w:lineRule="auto"/>
        <w:jc w:val="both"/>
        <w:rPr>
          <w:rFonts w:ascii="Barlow Light" w:hAnsi="Barlow Light" w:cs="Arial"/>
        </w:rPr>
      </w:pPr>
      <w:r w:rsidRPr="005D19E8">
        <w:rPr>
          <w:rFonts w:ascii="Barlow Light" w:hAnsi="Barlow Light" w:cs="Arial"/>
          <w:b/>
        </w:rPr>
        <w:t>Zonas y sitios destinados al comercio</w:t>
      </w:r>
      <w:r w:rsidRPr="001F26F4">
        <w:rPr>
          <w:rFonts w:ascii="Barlow Light" w:hAnsi="Barlow Light" w:cs="Arial"/>
        </w:rPr>
        <w:t>.- Áreas que este Reglamento y el Programa de Desarrollo Urbano determinan para el comercio y el ambulantaje lícito, y que nunca podrán ser aceras y pavimentos, en congruencia en la Ley de Tránsito y Vialidad del Estado de Yucatán.</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w:t>
      </w:r>
      <w:r w:rsidRPr="001F26F4">
        <w:rPr>
          <w:rFonts w:ascii="Barlow Light" w:hAnsi="Barlow Light" w:cs="Arial"/>
        </w:rPr>
        <w:t xml:space="preserve"> Son sujetos obligados por este Reglamento: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17"/>
        </w:numPr>
        <w:spacing w:before="0" w:beforeAutospacing="0" w:after="0" w:afterAutospacing="0" w:line="240" w:lineRule="auto"/>
        <w:jc w:val="both"/>
        <w:rPr>
          <w:rFonts w:ascii="Barlow Light" w:hAnsi="Barlow Light" w:cs="Arial"/>
        </w:rPr>
      </w:pPr>
      <w:r w:rsidRPr="001F26F4">
        <w:rPr>
          <w:rFonts w:ascii="Barlow Light" w:hAnsi="Barlow Light" w:cs="Arial"/>
        </w:rPr>
        <w:t>El Ayuntamiento de Mérida;</w:t>
      </w:r>
    </w:p>
    <w:p w:rsidR="00705735" w:rsidRPr="001F26F4" w:rsidRDefault="00705735" w:rsidP="00C95D19">
      <w:pPr>
        <w:pStyle w:val="ListParagraph"/>
        <w:numPr>
          <w:ilvl w:val="0"/>
          <w:numId w:val="17"/>
        </w:numPr>
        <w:spacing w:before="0" w:beforeAutospacing="0" w:after="0" w:afterAutospacing="0" w:line="240" w:lineRule="auto"/>
        <w:jc w:val="both"/>
        <w:rPr>
          <w:rFonts w:ascii="Barlow Light" w:hAnsi="Barlow Light" w:cs="Arial"/>
        </w:rPr>
      </w:pPr>
      <w:r w:rsidRPr="001F26F4">
        <w:rPr>
          <w:rFonts w:ascii="Barlow Light" w:hAnsi="Barlow Light" w:cs="Arial"/>
        </w:rPr>
        <w:t>Locatarios;</w:t>
      </w:r>
    </w:p>
    <w:p w:rsidR="00705735" w:rsidRPr="001F26F4" w:rsidRDefault="00705735" w:rsidP="00C95D19">
      <w:pPr>
        <w:pStyle w:val="ListParagraph"/>
        <w:numPr>
          <w:ilvl w:val="0"/>
          <w:numId w:val="17"/>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Responsables y propietarios de los establecimientos fijos y semifijos, y </w:t>
      </w:r>
    </w:p>
    <w:p w:rsidR="00705735" w:rsidRPr="001F26F4" w:rsidRDefault="00705735" w:rsidP="00C95D19">
      <w:pPr>
        <w:pStyle w:val="ListParagraph"/>
        <w:numPr>
          <w:ilvl w:val="0"/>
          <w:numId w:val="17"/>
        </w:numPr>
        <w:spacing w:before="0" w:beforeAutospacing="0" w:after="0" w:afterAutospacing="0" w:line="240" w:lineRule="auto"/>
        <w:jc w:val="both"/>
        <w:rPr>
          <w:rFonts w:ascii="Barlow Light" w:hAnsi="Barlow Light" w:cs="Arial"/>
        </w:rPr>
      </w:pPr>
      <w:r w:rsidRPr="001F26F4">
        <w:rPr>
          <w:rFonts w:ascii="Barlow Light" w:hAnsi="Barlow Light" w:cs="Arial"/>
        </w:rPr>
        <w:t>Ambulantes.</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El Ayuntamiento ejercerá sus facultades y obligaciones a través de las áreas de la administración pública municipal, en específico la de mercados y la especializada en establecimientos fijos, semifijos y ambulantaje.</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w:t>
      </w:r>
      <w:r w:rsidRPr="001F26F4">
        <w:rPr>
          <w:rFonts w:ascii="Barlow Light" w:hAnsi="Barlow Light" w:cs="Arial"/>
        </w:rPr>
        <w:t xml:space="preserve"> Para</w:t>
      </w:r>
      <w:r>
        <w:rPr>
          <w:rFonts w:ascii="Barlow Light" w:hAnsi="Barlow Light" w:cs="Arial"/>
        </w:rPr>
        <w:t xml:space="preserve"> </w:t>
      </w:r>
      <w:r w:rsidRPr="001F26F4">
        <w:rPr>
          <w:rFonts w:ascii="Barlow Light" w:hAnsi="Barlow Light" w:cs="Arial"/>
        </w:rPr>
        <w:t>la aplicación, vigilancia y cumplimiento de este Reglamento, el Ayuntamiento deberá:</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Proponer las disposiciones reglamentarias en materia de mercados, establecimientos fijos, semifijos y ambulantaje;</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Autorizar el establecimiento de mercados públicos municipales y el otorgamiento de concesiones a particulares, la celebración de convenios de coordinación o concurso, la prestación directa o por medio de organismos públicos paramunicipales, para la prestación de servicios de mercados públicos municipales;</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Proteger a los pequeños comerciantes o locatarios concesionados en los mercados públicos municipales de competencias inequitativas;</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Mantener la infraestructura adecuada en los mercados por administración directa, y vigilar en los demás casos que ésta sea proporcionada y mantenida en tiempo y forma;</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Realizar inspecciones para verificar que el uso que se haga de un predio, estructura, instalación, edificio o construcción, se ajuste a las características o proyectos previamente registrados y autorizados,</w:t>
      </w:r>
      <w:r>
        <w:rPr>
          <w:rFonts w:ascii="Barlow Light" w:hAnsi="Barlow Light" w:cs="Arial"/>
        </w:rPr>
        <w:t xml:space="preserve"> </w:t>
      </w:r>
      <w:r w:rsidRPr="001F26F4">
        <w:rPr>
          <w:rFonts w:ascii="Barlow Light" w:hAnsi="Barlow Light" w:cs="Arial"/>
        </w:rPr>
        <w:t>y</w:t>
      </w:r>
      <w:r>
        <w:rPr>
          <w:rFonts w:ascii="Barlow Light" w:hAnsi="Barlow Light" w:cs="Arial"/>
        </w:rPr>
        <w:t xml:space="preserve"> </w:t>
      </w:r>
      <w:r w:rsidRPr="001F26F4">
        <w:rPr>
          <w:rFonts w:ascii="Barlow Light" w:hAnsi="Barlow Light" w:cs="Arial"/>
        </w:rPr>
        <w:t>cumpla con las medidas de protección civil y del medio ambiente;</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Salvaguardar el orden y la seguridad dentro de su jurisdicción territorial, solicitando, en su caso, la coadyuvancia a la Secretaría de Seguridad Pública del Estado de Yucatán;</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Implementar un sistema directo de cobro y expedición de recibos oficiales, para los locatarios y los responsables de los establecimientos fijos, semifijos y ambulantes;</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Imponer las sanciones que correspondan por violaciones este Reglamento y, en su caso, utilizar la fuerza pública para hacer cumplir sus determinaciones, y</w:t>
      </w:r>
    </w:p>
    <w:p w:rsidR="00705735" w:rsidRPr="001F26F4" w:rsidRDefault="00705735" w:rsidP="00C95D19">
      <w:pPr>
        <w:pStyle w:val="ListParagraph"/>
        <w:numPr>
          <w:ilvl w:val="0"/>
          <w:numId w:val="2"/>
        </w:numPr>
        <w:spacing w:before="0" w:beforeAutospacing="0" w:after="0" w:afterAutospacing="0" w:line="240" w:lineRule="auto"/>
        <w:jc w:val="both"/>
        <w:rPr>
          <w:rFonts w:ascii="Barlow Light" w:hAnsi="Barlow Light" w:cs="Arial"/>
        </w:rPr>
      </w:pPr>
      <w:r w:rsidRPr="001F26F4">
        <w:rPr>
          <w:rFonts w:ascii="Barlow Light" w:hAnsi="Barlow Light" w:cs="Arial"/>
        </w:rPr>
        <w:t>Las demás establecidas en este Reglamento y demás disposiciones legales aplicables.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w:t>
      </w:r>
      <w:r w:rsidRPr="001F26F4">
        <w:rPr>
          <w:rFonts w:ascii="Barlow Light" w:hAnsi="Barlow Light" w:cs="Arial"/>
        </w:rPr>
        <w:t xml:space="preserve"> Al área de mercados del Ayuntamiento, le corresponde: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Supervisar la administración de los mercados públicos municipales;</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Vigilar el cumplimiento de las disposiciones legales vigentes en la materia;</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Autorizar los cambios de giro, permutas, traspasos y permisos de los locales de los mercados público municipales; </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Intervenir juntamente con la Dirección de Desarrollo Urbano, en los proyectos de construcción o remodelación de los mercados públicos municipales;</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Diseñar, actualizar y controlar el padrón de locatarios y su giro comercial por mercado;</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Proponer al Ayuntamiento la rescisión de los contratos de concesiones por incumplimiento de sus cláusulas;</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Proponer al Ayuntamiento la forma, tiempo y modalidad en que habrá de desarrollarse el mantenimiento y remodelación de los mercados públicos municipales, así como la administración de los mismos;</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Elaborar los expedientes técnicos para la expedición y otorgamiento de concesiones y permisos, para su dictamen y en su caso, aprobación del Ayuntamiento;</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Calendarizar el servicio de mercado sobre ruedas en relación con su ubicación y los giros adscritos;</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Proponer la ubicación de los mercados y mercados sobre ruedas, así como presentar estudios sobre la necesidad de construcción o reconstrucción de mercados públicos municipales, a la Dirección de Desarrollo Urbano del Ayuntamiento;</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Vigilar el cumplimiento de las disposiciones legales de este Reglamento en los mercados públicos municipales, por parte de funcionarios, locatarios y consumidores, dando aviso en su caso a la autoridad competente;</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Recibir y tramitar ante el Ayuntamiento, las peticiones que hagan los locatarios, y</w:t>
      </w:r>
    </w:p>
    <w:p w:rsidR="00705735" w:rsidRPr="001F26F4" w:rsidRDefault="00705735" w:rsidP="00C95D19">
      <w:pPr>
        <w:pStyle w:val="ListParagraph"/>
        <w:numPr>
          <w:ilvl w:val="0"/>
          <w:numId w:val="3"/>
        </w:numPr>
        <w:spacing w:before="0" w:beforeAutospacing="0" w:after="0" w:afterAutospacing="0" w:line="240" w:lineRule="auto"/>
        <w:jc w:val="both"/>
        <w:rPr>
          <w:rFonts w:ascii="Barlow Light" w:hAnsi="Barlow Light" w:cs="Arial"/>
        </w:rPr>
      </w:pPr>
      <w:r w:rsidRPr="001F26F4">
        <w:rPr>
          <w:rFonts w:ascii="Barlow Light" w:hAnsi="Barlow Light" w:cs="Arial"/>
        </w:rPr>
        <w:t>Las demás que establezca el presente reglamento y otras disposiciones legales de la materia.</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w:t>
      </w:r>
      <w:r w:rsidRPr="001F26F4">
        <w:rPr>
          <w:rFonts w:ascii="Barlow Light" w:hAnsi="Barlow Light" w:cs="Arial"/>
        </w:rPr>
        <w:t xml:space="preserve"> Corresponde al área especializada en establecimientos fijos y semifijos del Ayuntamiento, lo siguiente: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Otorgar los permisos a que se refiere este Reglamento, previo cumplimiento de los requisitos establecidos en este Reglamento;</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Determinar las condiciones</w:t>
      </w:r>
      <w:r>
        <w:rPr>
          <w:rFonts w:ascii="Barlow Light" w:hAnsi="Barlow Light" w:cs="Arial"/>
        </w:rPr>
        <w:t xml:space="preserve"> </w:t>
      </w:r>
      <w:r w:rsidRPr="001F26F4">
        <w:rPr>
          <w:rFonts w:ascii="Barlow Light" w:hAnsi="Barlow Light" w:cs="Arial"/>
        </w:rPr>
        <w:t>de orden e imagen urbana en que deberán instalarse los establecimientos fijos y semifijos, así como los ambulantes;</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Conformar un Consejo Consultivo integrado por las cámaras empresariales, asociaciones civiles, sindicatos y agrupaciones que se relacionen con el desarrollo económico y comercial del Municipio, encargado de realizar propuestas para el cumplimiento de este Reglamento;</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Definir los programas y calendarización de</w:t>
      </w:r>
      <w:r>
        <w:rPr>
          <w:rFonts w:ascii="Barlow Light" w:hAnsi="Barlow Light" w:cs="Arial"/>
        </w:rPr>
        <w:t xml:space="preserve"> </w:t>
      </w:r>
      <w:r w:rsidRPr="001F26F4">
        <w:rPr>
          <w:rFonts w:ascii="Barlow Light" w:hAnsi="Barlow Light" w:cs="Arial"/>
        </w:rPr>
        <w:t>los permisos para</w:t>
      </w:r>
      <w:r>
        <w:rPr>
          <w:rFonts w:ascii="Barlow Light" w:hAnsi="Barlow Light" w:cs="Arial"/>
        </w:rPr>
        <w:t xml:space="preserve"> </w:t>
      </w:r>
      <w:r w:rsidRPr="001F26F4">
        <w:rPr>
          <w:rFonts w:ascii="Barlow Light" w:hAnsi="Barlow Light" w:cs="Arial"/>
        </w:rPr>
        <w:t xml:space="preserve">los ambulantes, definiendo la ubicación en congruencia con este Reglamento y el Plan de Desarrollo Urbano; </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Elaborar un padrón de responsables de los establecimientos fijos y semifijos, ambulantes relacionando su ubicación y giro comercial;</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Definir las condiciones en materia de imagen urbana para los establecimientos fijos, semifijos y ambulantes que se ubiquen en el Centro Histórico;</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Dar aviso a los Inspectores Municipales de los establecimientos fijos o semifijos</w:t>
      </w:r>
      <w:r>
        <w:rPr>
          <w:rFonts w:ascii="Barlow Light" w:hAnsi="Barlow Light" w:cs="Arial"/>
        </w:rPr>
        <w:t xml:space="preserve"> </w:t>
      </w:r>
      <w:r w:rsidRPr="001F26F4">
        <w:rPr>
          <w:rFonts w:ascii="Barlow Light" w:hAnsi="Barlow Light" w:cs="Arial"/>
        </w:rPr>
        <w:t>y ambulantes que se instalen en la vía pública o en los lugares no autorizados, para los fines correspondientes, y</w:t>
      </w:r>
    </w:p>
    <w:p w:rsidR="00705735" w:rsidRPr="001F26F4" w:rsidRDefault="00705735" w:rsidP="00C95D19">
      <w:pPr>
        <w:pStyle w:val="ListParagraph"/>
        <w:numPr>
          <w:ilvl w:val="0"/>
          <w:numId w:val="4"/>
        </w:numPr>
        <w:spacing w:before="0" w:beforeAutospacing="0" w:after="0" w:afterAutospacing="0" w:line="240" w:lineRule="auto"/>
        <w:jc w:val="both"/>
        <w:rPr>
          <w:rFonts w:ascii="Barlow Light" w:hAnsi="Barlow Light" w:cs="Arial"/>
        </w:rPr>
      </w:pPr>
      <w:r w:rsidRPr="001F26F4">
        <w:rPr>
          <w:rFonts w:ascii="Barlow Light" w:hAnsi="Barlow Light" w:cs="Arial"/>
        </w:rPr>
        <w:t>Las demás facultades y obligaciones que le confiere este Reglamento y otras disposiciones legales a la materia.</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w:t>
      </w:r>
      <w:r w:rsidRPr="001F26F4">
        <w:rPr>
          <w:rFonts w:ascii="Barlow Light" w:hAnsi="Barlow Light" w:cs="Arial"/>
        </w:rPr>
        <w:t xml:space="preserve"> La Inspección y vigilancia estará a cargo de los Inspectores Municipales, quienes</w:t>
      </w:r>
      <w:r>
        <w:rPr>
          <w:rFonts w:ascii="Barlow Light" w:hAnsi="Barlow Light" w:cs="Arial"/>
        </w:rPr>
        <w:t xml:space="preserve"> </w:t>
      </w:r>
      <w:r w:rsidRPr="001F26F4">
        <w:rPr>
          <w:rFonts w:ascii="Barlow Light" w:hAnsi="Barlow Light" w:cs="Arial"/>
        </w:rPr>
        <w:t>vigilarán el cumplimiento de este Reglamento dentro del Municipio de Mérida, conforme al Reglamento Municipal de la materia.</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8.-</w:t>
      </w:r>
      <w:r w:rsidRPr="001F26F4">
        <w:rPr>
          <w:rFonts w:ascii="Barlow Light" w:hAnsi="Barlow Light" w:cs="Arial"/>
        </w:rPr>
        <w:t xml:space="preserve"> Los locatarios, responsables de los establecimientos fijos y semifijos, y ambulantes, deberán sujetarse a lo establecido en este Reglamento. </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TÍTULO SEGUNDO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LOS MERCADOS MUNICIPALES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Disposiciones generales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9.-</w:t>
      </w:r>
      <w:r w:rsidRPr="001F26F4">
        <w:rPr>
          <w:rFonts w:ascii="Barlow Light" w:hAnsi="Barlow Light" w:cs="Arial"/>
        </w:rPr>
        <w:t xml:space="preserve"> El Ayuntamiento desarrollará el equipamiento urbano necesario para ofrecer el servicio público de mercados, analizando la extensión territorial del municipio, la distribución de la población y la demanda de productos, con la finalidad de garantizar la accesibilidad, seguridad y comodidad de quienes acuden a los mercados legalmente establecidos.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10.-</w:t>
      </w:r>
      <w:r w:rsidRPr="001F26F4">
        <w:rPr>
          <w:rFonts w:ascii="Barlow Light" w:hAnsi="Barlow Light" w:cs="Arial"/>
        </w:rPr>
        <w:t xml:space="preserve"> Para efectos de organización y funcionamiento interno, los mercados municipales deberán emitir un Manual de Operatividad, acorde a su propia estructura y circunstancias particulares, de carácter obligatorio a todos los locatarios del</w:t>
      </w:r>
      <w:r>
        <w:rPr>
          <w:rFonts w:ascii="Barlow Light" w:hAnsi="Barlow Light" w:cs="Arial"/>
        </w:rPr>
        <w:t xml:space="preserve"> </w:t>
      </w:r>
      <w:r w:rsidRPr="001F26F4">
        <w:rPr>
          <w:rFonts w:ascii="Barlow Light" w:hAnsi="Barlow Light" w:cs="Arial"/>
        </w:rPr>
        <w:t>mercado en que se aplique</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11.-</w:t>
      </w:r>
      <w:r w:rsidRPr="001F26F4">
        <w:rPr>
          <w:rFonts w:ascii="Barlow Light" w:hAnsi="Barlow Light" w:cs="Arial"/>
        </w:rPr>
        <w:t xml:space="preserve"> En el interior de los mercados no se permitirá el uso de carretillas manuales o de cualquier otro medio de transporte para mercancías, en los casos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5"/>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En el horario en que la afluencia del público sea de tal intensidad que origine perjuicios o molestias a los mismos, de acuerdo a los horarios y días que fije el área de mercados o el correspondiente Manual de Operatividad; </w:t>
      </w:r>
    </w:p>
    <w:p w:rsidR="00705735" w:rsidRPr="001F26F4" w:rsidRDefault="00705735" w:rsidP="00C95D19">
      <w:pPr>
        <w:pStyle w:val="ListParagraph"/>
        <w:numPr>
          <w:ilvl w:val="0"/>
          <w:numId w:val="5"/>
        </w:numPr>
        <w:spacing w:before="0" w:beforeAutospacing="0" w:after="0" w:afterAutospacing="0" w:line="240" w:lineRule="auto"/>
        <w:jc w:val="both"/>
        <w:rPr>
          <w:rFonts w:ascii="Barlow Light" w:hAnsi="Barlow Light" w:cs="Arial"/>
        </w:rPr>
      </w:pPr>
      <w:r w:rsidRPr="001F26F4">
        <w:rPr>
          <w:rFonts w:ascii="Barlow Light" w:hAnsi="Barlow Light" w:cs="Arial"/>
        </w:rPr>
        <w:t>Cuando las carretillas que se utilicen excedan de 60 centímetros de extremo a extremo del eje;</w:t>
      </w:r>
    </w:p>
    <w:p w:rsidR="00705735" w:rsidRPr="001F26F4" w:rsidRDefault="00705735" w:rsidP="00C95D19">
      <w:pPr>
        <w:pStyle w:val="ListParagraph"/>
        <w:numPr>
          <w:ilvl w:val="0"/>
          <w:numId w:val="5"/>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Cuando la carga exceda los límites de los ejes, originando perjuicios al público concurrente en cualquier horario, y </w:t>
      </w:r>
    </w:p>
    <w:p w:rsidR="00705735" w:rsidRPr="001F26F4" w:rsidRDefault="00705735" w:rsidP="00C95D19">
      <w:pPr>
        <w:pStyle w:val="ListParagraph"/>
        <w:numPr>
          <w:ilvl w:val="0"/>
          <w:numId w:val="5"/>
        </w:numPr>
        <w:spacing w:before="0" w:beforeAutospacing="0" w:after="0" w:afterAutospacing="0" w:line="240" w:lineRule="auto"/>
        <w:jc w:val="both"/>
        <w:rPr>
          <w:rFonts w:ascii="Barlow Light" w:hAnsi="Barlow Light" w:cs="Arial"/>
        </w:rPr>
      </w:pPr>
      <w:r w:rsidRPr="001F26F4">
        <w:rPr>
          <w:rFonts w:ascii="Barlow Light" w:hAnsi="Barlow Light" w:cs="Arial"/>
        </w:rPr>
        <w:t>Cuando las ruedas no sean de un material de rodamiento adecuado o se encuentren en mal estado, lo que provoque el daño de los pisos.</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No se permitirá el arrastre en los pisos de los mercados de recipientes con carga; el</w:t>
      </w:r>
      <w:r>
        <w:rPr>
          <w:rFonts w:ascii="Barlow Light" w:hAnsi="Barlow Light" w:cs="Arial"/>
        </w:rPr>
        <w:t xml:space="preserve"> </w:t>
      </w:r>
      <w:r w:rsidRPr="001F26F4">
        <w:rPr>
          <w:rFonts w:ascii="Barlow Light" w:hAnsi="Barlow Light" w:cs="Arial"/>
        </w:rPr>
        <w:t>abasto a los locales comerciales deberá efectuarse fuera del horario de mayor afluencia del público; para tal efecto, el área de mercados del Ayuntamiento fijara los horarios de carga y descarga en cada mercado, de acuerdo a sus características específicas, considerando no entorpecer los flujos peatonales y de vehículos, y dentro de predios o negocios que cuenten con rampa o acceso adecuado y con espacio interior suficiente</w:t>
      </w:r>
      <w:r>
        <w:rPr>
          <w:rFonts w:ascii="Barlow Light" w:hAnsi="Barlow Light" w:cs="Arial"/>
        </w:rPr>
        <w:t>.</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12.-</w:t>
      </w:r>
      <w:r w:rsidRPr="001F26F4">
        <w:rPr>
          <w:rFonts w:ascii="Barlow Light" w:hAnsi="Barlow Light" w:cs="Arial"/>
        </w:rPr>
        <w:t xml:space="preserve"> Únicamente los locatarios podrán establecerse para el ejercicio de sus actividades dentro de los mercados, conforme a su giro comercial autorizado.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 Infraestructura básica</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13.-</w:t>
      </w:r>
      <w:r w:rsidRPr="001F26F4">
        <w:rPr>
          <w:rFonts w:ascii="Barlow Light" w:hAnsi="Barlow Light" w:cs="Arial"/>
        </w:rPr>
        <w:t xml:space="preserve"> Los mercados contarán con la infraestructura necesaria para operar, consistente en agua potable, drenaje, energía eléctrica, limpieza, mantenimiento de instalaciones y seguridad pública; para esto último, se mantendrá una coordinación con las autoridades de seguridad pública correspondientes.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Artículo14.-</w:t>
      </w:r>
      <w:r w:rsidRPr="001F26F4">
        <w:rPr>
          <w:rFonts w:ascii="Barlow Light" w:hAnsi="Barlow Light" w:cs="Arial"/>
        </w:rPr>
        <w:t xml:space="preserve"> Las áreas necesarias para el funcionamiento de los mercados, son las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Área de maniobras y estacionamiento de vehículos de carga;</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Estacionamiento para uso público;</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Andenes para carga y descarga de productos;</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Andenes para circulación de peatones;</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Bodegas para el manejo y almacenamiento de productos;</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Superficie de reserva para ampliación de la unidad;</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Áreas básicas de operación, seccionadas por afinidad;</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Estacionamiento;</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Área de baños;</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Servicios de apoyo y seguridad pública, y</w:t>
      </w:r>
    </w:p>
    <w:p w:rsidR="00705735" w:rsidRPr="001F26F4" w:rsidRDefault="00705735" w:rsidP="00C95D19">
      <w:pPr>
        <w:pStyle w:val="ListParagraph"/>
        <w:numPr>
          <w:ilvl w:val="0"/>
          <w:numId w:val="6"/>
        </w:numPr>
        <w:spacing w:before="0" w:beforeAutospacing="0" w:after="0" w:afterAutospacing="0" w:line="240" w:lineRule="auto"/>
        <w:jc w:val="both"/>
        <w:rPr>
          <w:rFonts w:ascii="Barlow Light" w:hAnsi="Barlow Light" w:cs="Arial"/>
        </w:rPr>
      </w:pPr>
      <w:r w:rsidRPr="001F26F4">
        <w:rPr>
          <w:rFonts w:ascii="Barlow Light" w:hAnsi="Barlow Light" w:cs="Arial"/>
        </w:rPr>
        <w:t>Servicios complementarios.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15.-</w:t>
      </w:r>
      <w:r>
        <w:rPr>
          <w:rFonts w:ascii="Barlow Light" w:hAnsi="Barlow Light" w:cs="Arial"/>
        </w:rPr>
        <w:t xml:space="preserve"> </w:t>
      </w:r>
      <w:r w:rsidRPr="001F26F4">
        <w:rPr>
          <w:rFonts w:ascii="Barlow Light" w:hAnsi="Barlow Light" w:cs="Arial"/>
        </w:rPr>
        <w:t>El bien inmueble y los espacios al interior de los mercados son de utilidad pública</w:t>
      </w:r>
      <w:r>
        <w:rPr>
          <w:rFonts w:ascii="Barlow Light" w:hAnsi="Barlow Light" w:cs="Arial"/>
        </w:rPr>
        <w:t xml:space="preserve"> </w:t>
      </w:r>
      <w:r w:rsidRPr="001F26F4">
        <w:rPr>
          <w:rFonts w:ascii="Barlow Light" w:hAnsi="Barlow Light" w:cs="Arial"/>
        </w:rPr>
        <w:t>y</w:t>
      </w:r>
      <w:r>
        <w:rPr>
          <w:rFonts w:ascii="Barlow Light" w:hAnsi="Barlow Light" w:cs="Arial"/>
        </w:rPr>
        <w:t xml:space="preserve"> </w:t>
      </w:r>
      <w:r w:rsidRPr="001F26F4">
        <w:rPr>
          <w:rFonts w:ascii="Barlow Light" w:hAnsi="Barlow Light" w:cs="Arial"/>
        </w:rPr>
        <w:t xml:space="preserve">propiedad del Ayuntamiento de Mérida, solo podrán ser destinados para el fin que se ha destinado.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Los espacios del mercado no podrán ser enajenados, subarrendados, vendidos, cedidos o dados en posesión, sino es por medio de concesión que únicamente podrá otorgar el Ayuntamiento.</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III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los Locatarios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16.-</w:t>
      </w:r>
      <w:r w:rsidRPr="001F26F4">
        <w:rPr>
          <w:rFonts w:ascii="Barlow Light" w:hAnsi="Barlow Light" w:cs="Arial"/>
        </w:rPr>
        <w:t xml:space="preserve"> La calidad de locatario se adquiere por concesión realizada para ocupar un local dentro de los mercados para prestar un servicio público.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17.-</w:t>
      </w:r>
      <w:r w:rsidRPr="001F26F4">
        <w:rPr>
          <w:rFonts w:ascii="Barlow Light" w:hAnsi="Barlow Light" w:cs="Arial"/>
        </w:rPr>
        <w:t xml:space="preserve"> Los particulares que deseen adquirir la calidad de locatario, deberán reunir los requisitos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Acreditar la mayoría de edad;</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Indicar el</w:t>
      </w:r>
      <w:r>
        <w:rPr>
          <w:rFonts w:ascii="Barlow Light" w:hAnsi="Barlow Light" w:cs="Arial"/>
        </w:rPr>
        <w:t xml:space="preserve"> </w:t>
      </w:r>
      <w:r w:rsidRPr="001F26F4">
        <w:rPr>
          <w:rFonts w:ascii="Barlow Light" w:hAnsi="Barlow Light" w:cs="Arial"/>
        </w:rPr>
        <w:t>horario y giro que se pretende ejercer;</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Acreditar mediante constancia que para tal efecto emita la Tesorería Municipal, que no cuentan con más de un registros a su nombre dentro del padrón de licencias municipales de funcionamiento, o, en su caso, que no formen parte del padrón vigente de comerciantes ; </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Manifestar, bajo protesta de decir verdad, que la utilización del local es para realizar</w:t>
      </w:r>
      <w:r>
        <w:rPr>
          <w:rFonts w:ascii="Barlow Light" w:hAnsi="Barlow Light" w:cs="Arial"/>
        </w:rPr>
        <w:t xml:space="preserve"> </w:t>
      </w:r>
      <w:r w:rsidRPr="001F26F4">
        <w:rPr>
          <w:rFonts w:ascii="Barlow Light" w:hAnsi="Barlow Light" w:cs="Arial"/>
        </w:rPr>
        <w:t>actividades autorizadas por las leyes mexicanas;</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Comprobante de domicilio;</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Comprobante de identificación oficial;</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Acreditar la legítima posesión o, en su caso, aportar la renuncia a su favor del anterior locatario, y</w:t>
      </w:r>
    </w:p>
    <w:p w:rsidR="00705735" w:rsidRPr="001F26F4" w:rsidRDefault="00705735" w:rsidP="00C95D19">
      <w:pPr>
        <w:pStyle w:val="ListParagraph"/>
        <w:numPr>
          <w:ilvl w:val="0"/>
          <w:numId w:val="18"/>
        </w:numPr>
        <w:spacing w:before="0" w:beforeAutospacing="0" w:after="0" w:afterAutospacing="0" w:line="240" w:lineRule="auto"/>
        <w:jc w:val="both"/>
        <w:rPr>
          <w:rFonts w:ascii="Barlow Light" w:hAnsi="Barlow Light" w:cs="Arial"/>
        </w:rPr>
      </w:pPr>
      <w:r w:rsidRPr="001F26F4">
        <w:rPr>
          <w:rFonts w:ascii="Barlow Light" w:hAnsi="Barlow Light" w:cs="Arial"/>
        </w:rPr>
        <w:t>El alta de contribuyente ante la Secretaría de Hacienda y Crédito Público.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18.-</w:t>
      </w:r>
      <w:r w:rsidRPr="001F26F4">
        <w:rPr>
          <w:rFonts w:ascii="Barlow Light" w:hAnsi="Barlow Light" w:cs="Arial"/>
        </w:rPr>
        <w:t xml:space="preserve"> Los locatarios tendrán las siguientes obligaciones: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Registrarse en el padrón de comerciantes del Municipio y hacer su refrendo</w:t>
      </w:r>
      <w:r>
        <w:rPr>
          <w:rFonts w:ascii="Barlow Light" w:hAnsi="Barlow Light" w:cs="Arial"/>
        </w:rPr>
        <w:t xml:space="preserve"> </w:t>
      </w:r>
      <w:r w:rsidRPr="001F26F4">
        <w:rPr>
          <w:rFonts w:ascii="Barlow Light" w:hAnsi="Barlow Light" w:cs="Arial"/>
        </w:rPr>
        <w:t>durante los noventa días primeros días de la nueva administración municipal;</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Mantener libres de obstáculos los pasillos, andadores, aceras y corredores;</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Contar con la licencia de funcionamiento vigente, expedida por las autoridad competente; y en su caso, con la licencia sanitaria cuando así lo exija su giro comercial;</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Prestar el servicio público de mercados, exclusivamente con el giro comercial autorizado;</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Cumplir con las disposiciones legales en materia de sanidad;</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Cubrir el derecho correspondiente por derecho de piso y demás impuestos, derechos, productos y aprovechamientos que determine el Ayuntamiento;</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No especular, vender, arrendar, ceder, dar uso de vivienda, cambiar</w:t>
      </w:r>
      <w:r>
        <w:rPr>
          <w:rFonts w:ascii="Barlow Light" w:hAnsi="Barlow Light" w:cs="Arial"/>
        </w:rPr>
        <w:t xml:space="preserve"> </w:t>
      </w:r>
      <w:r w:rsidRPr="001F26F4">
        <w:rPr>
          <w:rFonts w:ascii="Barlow Light" w:hAnsi="Barlow Light" w:cs="Arial"/>
        </w:rPr>
        <w:t>su estructura, hipotecar o dar en garantía el local o espacio concesionado, por ser éste</w:t>
      </w:r>
      <w:r>
        <w:rPr>
          <w:rFonts w:ascii="Barlow Light" w:hAnsi="Barlow Light" w:cs="Arial"/>
        </w:rPr>
        <w:t xml:space="preserve"> </w:t>
      </w:r>
      <w:r w:rsidRPr="001F26F4">
        <w:rPr>
          <w:rFonts w:ascii="Barlow Light" w:hAnsi="Barlow Light" w:cs="Arial"/>
        </w:rPr>
        <w:t>un bien público;</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Presentar aviso escrito al área de Mercados cuando existan motivos justificados para no prestar el servicio con la regularidad establecida en la concesión, situación que no podrá</w:t>
      </w:r>
      <w:r>
        <w:rPr>
          <w:rFonts w:ascii="Barlow Light" w:hAnsi="Barlow Light" w:cs="Arial"/>
        </w:rPr>
        <w:t xml:space="preserve"> </w:t>
      </w:r>
      <w:r w:rsidRPr="001F26F4">
        <w:rPr>
          <w:rFonts w:ascii="Barlow Light" w:hAnsi="Barlow Light" w:cs="Arial"/>
        </w:rPr>
        <w:t>exceder de tres meses, salvo causas de fuerza mayor, que también deberán ser notificadas;</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Mantener en buen estado,</w:t>
      </w:r>
      <w:r>
        <w:rPr>
          <w:rFonts w:ascii="Barlow Light" w:hAnsi="Barlow Light" w:cs="Arial"/>
        </w:rPr>
        <w:t xml:space="preserve"> </w:t>
      </w:r>
      <w:r w:rsidRPr="001F26F4">
        <w:rPr>
          <w:rFonts w:ascii="Barlow Light" w:hAnsi="Barlow Light" w:cs="Arial"/>
        </w:rPr>
        <w:t>limpios sus puestos y el frente de los mismos;</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Notificar al Ayuntamiento del traspaso de locales o cambio de giro comercial, a fin de obtener previamente la autorización necesaria;</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Tener contenedores con tapa material inerte para bolsas reciclables, para el almacenamiento de residuos generados en el día, para orgánicos, inorgánicos y sanitarios;</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Cumplir con las obligaciones señaladas en el Reglamento de Limpia y Manejo de Residuos Sólidos no Peligrosos del Municipio de Mérida;</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Colocar en un lugar visible los precios oficiales de las mercancías y artículos sujetos a control;</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Sólo el concesionario podrá ocupar el local o espacio en los mercados municipales,</w:t>
      </w:r>
      <w:r>
        <w:rPr>
          <w:rFonts w:ascii="Barlow Light" w:hAnsi="Barlow Light" w:cs="Arial"/>
        </w:rPr>
        <w:t xml:space="preserve"> </w:t>
      </w:r>
      <w:r w:rsidRPr="001F26F4">
        <w:rPr>
          <w:rFonts w:ascii="Barlow Light" w:hAnsi="Barlow Light" w:cs="Arial"/>
        </w:rPr>
        <w:t>o bien designar a una persona responsable conforme al giro autorizado, sin que por ningún motivo admita la instalación de</w:t>
      </w:r>
      <w:r>
        <w:rPr>
          <w:rFonts w:ascii="Barlow Light" w:hAnsi="Barlow Light" w:cs="Arial"/>
        </w:rPr>
        <w:t xml:space="preserve"> </w:t>
      </w:r>
      <w:r w:rsidRPr="001F26F4">
        <w:rPr>
          <w:rFonts w:ascii="Barlow Light" w:hAnsi="Barlow Light" w:cs="Arial"/>
        </w:rPr>
        <w:t xml:space="preserve">terceras personas para ubicar en él un establecimiento fijo o semifijo. </w:t>
      </w:r>
    </w:p>
    <w:p w:rsidR="00705735" w:rsidRPr="001F26F4" w:rsidRDefault="00705735" w:rsidP="001F26F4">
      <w:pPr>
        <w:pStyle w:val="ListParagraph"/>
        <w:spacing w:before="0" w:beforeAutospacing="0" w:after="0" w:afterAutospacing="0" w:line="240" w:lineRule="auto"/>
        <w:ind w:left="721" w:firstLine="0"/>
        <w:jc w:val="both"/>
        <w:rPr>
          <w:rFonts w:ascii="Barlow Light" w:hAnsi="Barlow Light" w:cs="Arial"/>
        </w:rPr>
      </w:pPr>
      <w:r w:rsidRPr="001F26F4">
        <w:rPr>
          <w:rFonts w:ascii="Barlow Light" w:hAnsi="Barlow Light" w:cs="Arial"/>
        </w:rPr>
        <w:t>Cuando se viole éste precepto, el</w:t>
      </w:r>
      <w:r>
        <w:rPr>
          <w:rFonts w:ascii="Barlow Light" w:hAnsi="Barlow Light" w:cs="Arial"/>
        </w:rPr>
        <w:t xml:space="preserve"> </w:t>
      </w:r>
      <w:r w:rsidRPr="001F26F4">
        <w:rPr>
          <w:rFonts w:ascii="Barlow Light" w:hAnsi="Barlow Light" w:cs="Arial"/>
        </w:rPr>
        <w:t>Ayuntamiento no reconocerá al locatario irregular.</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Colocar en lugar visible,</w:t>
      </w:r>
      <w:r>
        <w:rPr>
          <w:rFonts w:ascii="Barlow Light" w:hAnsi="Barlow Light" w:cs="Arial"/>
        </w:rPr>
        <w:t xml:space="preserve"> </w:t>
      </w:r>
      <w:r w:rsidRPr="001F26F4">
        <w:rPr>
          <w:rFonts w:ascii="Barlow Light" w:hAnsi="Barlow Light" w:cs="Arial"/>
        </w:rPr>
        <w:t xml:space="preserve">una copia legible de la concesión, y </w:t>
      </w:r>
    </w:p>
    <w:p w:rsidR="00705735" w:rsidRPr="001F26F4" w:rsidRDefault="00705735" w:rsidP="00C95D19">
      <w:pPr>
        <w:pStyle w:val="ListParagraph"/>
        <w:numPr>
          <w:ilvl w:val="0"/>
          <w:numId w:val="7"/>
        </w:numPr>
        <w:spacing w:before="0" w:beforeAutospacing="0" w:after="0" w:afterAutospacing="0" w:line="240" w:lineRule="auto"/>
        <w:jc w:val="both"/>
        <w:rPr>
          <w:rFonts w:ascii="Barlow Light" w:hAnsi="Barlow Light" w:cs="Arial"/>
        </w:rPr>
      </w:pPr>
      <w:r w:rsidRPr="001F26F4">
        <w:rPr>
          <w:rFonts w:ascii="Barlow Light" w:hAnsi="Barlow Light" w:cs="Arial"/>
        </w:rPr>
        <w:t>Las demás que señale el presente Reglamento y las disposiciones legales aplicables.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19.-</w:t>
      </w:r>
      <w:r w:rsidRPr="001F26F4">
        <w:rPr>
          <w:rFonts w:ascii="Barlow Light" w:hAnsi="Barlow Light" w:cs="Arial"/>
        </w:rPr>
        <w:t xml:space="preserve"> Son derechos de los locatarios: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numPr>
          <w:ilvl w:val="0"/>
          <w:numId w:val="12"/>
        </w:numPr>
        <w:spacing w:before="0" w:beforeAutospacing="0" w:after="0" w:afterAutospacing="0" w:line="240" w:lineRule="auto"/>
        <w:jc w:val="both"/>
        <w:rPr>
          <w:rFonts w:ascii="Barlow Light" w:hAnsi="Barlow Light" w:cs="Arial"/>
        </w:rPr>
      </w:pPr>
      <w:r w:rsidRPr="001F26F4">
        <w:rPr>
          <w:rFonts w:ascii="Barlow Light" w:hAnsi="Barlow Light" w:cs="Arial"/>
        </w:rPr>
        <w:t>Inscribir</w:t>
      </w:r>
      <w:r>
        <w:rPr>
          <w:rFonts w:ascii="Barlow Light" w:hAnsi="Barlow Light" w:cs="Arial"/>
        </w:rPr>
        <w:t xml:space="preserve"> </w:t>
      </w:r>
      <w:r w:rsidRPr="001F26F4">
        <w:rPr>
          <w:rFonts w:ascii="Barlow Light" w:hAnsi="Barlow Light" w:cs="Arial"/>
        </w:rPr>
        <w:t>en el Registro que para tal efecto elabore la Subdirección de Mercados, el nombre de la persona a favor de la cual recomienda el otorgamiento de s</w:t>
      </w:r>
      <w:r>
        <w:rPr>
          <w:rFonts w:ascii="Barlow Light" w:hAnsi="Barlow Light" w:cs="Arial"/>
        </w:rPr>
        <w:t>u</w:t>
      </w:r>
      <w:r w:rsidRPr="001F26F4">
        <w:rPr>
          <w:rFonts w:ascii="Barlow Light" w:hAnsi="Barlow Light" w:cs="Arial"/>
        </w:rPr>
        <w:t xml:space="preserve"> concesión en caso de fallecimiento, otorgándole el derecho de preferencia y dejando a salvo las facultades de comprobación del Ayuntamiento respecto del cumplimiento de los requisitos para ser locatario por parte del designado; </w:t>
      </w:r>
    </w:p>
    <w:p w:rsidR="00705735" w:rsidRPr="00540847" w:rsidRDefault="00705735" w:rsidP="001F26F4">
      <w:pPr>
        <w:spacing w:before="0" w:beforeAutospacing="0" w:after="0" w:afterAutospacing="0" w:line="240" w:lineRule="auto"/>
        <w:ind w:left="765" w:firstLine="0"/>
        <w:jc w:val="right"/>
        <w:rPr>
          <w:rFonts w:ascii="Barlow Light" w:hAnsi="Barlow Light" w:cs="Arial"/>
          <w:sz w:val="20"/>
        </w:rPr>
      </w:pPr>
      <w:r w:rsidRPr="00540847">
        <w:rPr>
          <w:rFonts w:ascii="Barlow Light" w:eastAsia="MS Mincho" w:hAnsi="Barlow Light" w:cs="Arial"/>
          <w:i/>
          <w:iCs/>
          <w:color w:val="0000FF"/>
          <w:sz w:val="20"/>
        </w:rPr>
        <w:t>Fracción reformada GACETA 13-01-2012</w:t>
      </w:r>
    </w:p>
    <w:p w:rsidR="00705735" w:rsidRDefault="00705735" w:rsidP="00C95D19">
      <w:pPr>
        <w:numPr>
          <w:ilvl w:val="0"/>
          <w:numId w:val="12"/>
        </w:numPr>
        <w:spacing w:before="0" w:beforeAutospacing="0" w:after="0" w:afterAutospacing="0" w:line="240" w:lineRule="auto"/>
        <w:jc w:val="both"/>
        <w:rPr>
          <w:rFonts w:ascii="Barlow Light" w:hAnsi="Barlow Light" w:cs="Arial"/>
        </w:rPr>
      </w:pPr>
      <w:r>
        <w:rPr>
          <w:rFonts w:ascii="Barlow Light" w:hAnsi="Barlow Light" w:cs="Arial"/>
        </w:rPr>
        <w:t>Solicitar el cambio de giro comercial, debiendo acreditar ante el área de mercados, los motivos específicos para ello.</w:t>
      </w:r>
    </w:p>
    <w:p w:rsidR="00705735" w:rsidRDefault="00705735" w:rsidP="003F7C33">
      <w:pPr>
        <w:spacing w:before="0" w:beforeAutospacing="0" w:after="0" w:afterAutospacing="0" w:line="240" w:lineRule="auto"/>
        <w:ind w:left="765" w:firstLine="0"/>
        <w:jc w:val="both"/>
        <w:rPr>
          <w:rFonts w:ascii="Barlow Light" w:hAnsi="Barlow Light" w:cs="Arial"/>
        </w:rPr>
      </w:pPr>
    </w:p>
    <w:p w:rsidR="00705735" w:rsidRPr="003F7C33" w:rsidRDefault="00705735" w:rsidP="003F7C33">
      <w:pPr>
        <w:spacing w:before="0" w:beforeAutospacing="0" w:after="0" w:afterAutospacing="0" w:line="240" w:lineRule="auto"/>
        <w:ind w:left="765" w:firstLine="0"/>
        <w:jc w:val="both"/>
        <w:rPr>
          <w:rFonts w:ascii="Barlow Light" w:hAnsi="Barlow Light" w:cs="Arial"/>
        </w:rPr>
      </w:pPr>
      <w:r>
        <w:rPr>
          <w:rFonts w:ascii="Barlow Light" w:hAnsi="Barlow Light" w:cs="Arial"/>
        </w:rPr>
        <w:t>No se autorizarán cambios de giro cuando afecten la imagen urbana, salubridad y seguridad de los locatarios.</w:t>
      </w:r>
    </w:p>
    <w:p w:rsidR="00705735" w:rsidRPr="001F26F4" w:rsidRDefault="00705735" w:rsidP="001F26F4">
      <w:pPr>
        <w:spacing w:before="0" w:beforeAutospacing="0" w:after="0" w:afterAutospacing="0" w:line="240" w:lineRule="auto"/>
        <w:ind w:left="765" w:firstLine="0"/>
        <w:jc w:val="right"/>
        <w:rPr>
          <w:rFonts w:ascii="Barlow Light" w:hAnsi="Barlow Light" w:cs="Arial"/>
        </w:rPr>
      </w:pPr>
      <w:r w:rsidRPr="00540847">
        <w:rPr>
          <w:rFonts w:ascii="Barlow Light" w:eastAsia="MS Mincho" w:hAnsi="Barlow Light" w:cs="Arial"/>
          <w:i/>
          <w:iCs/>
          <w:color w:val="0000FF"/>
          <w:sz w:val="20"/>
        </w:rPr>
        <w:t>Fracción derogada GACETA 13-01-2012</w:t>
      </w:r>
    </w:p>
    <w:p w:rsidR="00705735" w:rsidRPr="001F26F4" w:rsidRDefault="00705735" w:rsidP="00C95D19">
      <w:pPr>
        <w:numPr>
          <w:ilvl w:val="0"/>
          <w:numId w:val="12"/>
        </w:numPr>
        <w:spacing w:before="0" w:beforeAutospacing="0" w:after="0" w:afterAutospacing="0" w:line="240" w:lineRule="auto"/>
        <w:jc w:val="both"/>
        <w:rPr>
          <w:rFonts w:ascii="Barlow Light" w:hAnsi="Barlow Light" w:cs="Arial"/>
        </w:rPr>
      </w:pPr>
      <w:r w:rsidRPr="001F26F4">
        <w:rPr>
          <w:rFonts w:ascii="Barlow Light" w:hAnsi="Barlow Light" w:cs="Arial"/>
        </w:rPr>
        <w:t>El locatario conservará los derechos de su concesión cuando, por causas de fuerza mayor o por disposición de la autoridad municipal, sea trasladado a otro mercado o establecimiento de nueva creación, ajustándose a la reestructuración general que se origine. En todo caso se deberán conservar las mismas condiciones con las que contaba en el anterior, mercado, y contar con el consentimiento informado del locatario, y</w:t>
      </w:r>
    </w:p>
    <w:p w:rsidR="00705735" w:rsidRPr="001F26F4" w:rsidRDefault="00705735" w:rsidP="00C95D19">
      <w:pPr>
        <w:numPr>
          <w:ilvl w:val="0"/>
          <w:numId w:val="12"/>
        </w:numPr>
        <w:spacing w:before="0" w:beforeAutospacing="0" w:after="0" w:afterAutospacing="0" w:line="240" w:lineRule="auto"/>
        <w:jc w:val="both"/>
        <w:rPr>
          <w:rFonts w:ascii="Barlow Light" w:hAnsi="Barlow Light" w:cs="Arial"/>
        </w:rPr>
      </w:pPr>
      <w:r w:rsidRPr="001F26F4">
        <w:rPr>
          <w:rFonts w:ascii="Barlow Light" w:hAnsi="Barlow Light" w:cs="Arial"/>
        </w:rPr>
        <w:t>Decidir sobre el traspaso de su local concesionado a otra persona, bajo las condiciones que establece el artículo 21 de este Reglamento;</w:t>
      </w:r>
    </w:p>
    <w:p w:rsidR="00705735" w:rsidRPr="001F26F4" w:rsidRDefault="00705735" w:rsidP="00C95D19">
      <w:pPr>
        <w:numPr>
          <w:ilvl w:val="0"/>
          <w:numId w:val="12"/>
        </w:numPr>
        <w:spacing w:before="0" w:beforeAutospacing="0" w:after="0" w:afterAutospacing="0" w:line="240" w:lineRule="auto"/>
        <w:jc w:val="both"/>
        <w:rPr>
          <w:rFonts w:ascii="Barlow Light" w:hAnsi="Barlow Light" w:cs="Arial"/>
        </w:rPr>
      </w:pPr>
      <w:r w:rsidRPr="001F26F4">
        <w:rPr>
          <w:rFonts w:ascii="Barlow Light" w:hAnsi="Barlow Light" w:cs="Arial"/>
        </w:rPr>
        <w:t>Emitir su opinión dentro del Comité de Vigilancia</w:t>
      </w:r>
      <w:r>
        <w:rPr>
          <w:rFonts w:ascii="Barlow Light" w:hAnsi="Barlow Light" w:cs="Arial"/>
        </w:rPr>
        <w:t xml:space="preserve"> </w:t>
      </w:r>
      <w:r w:rsidRPr="001F26F4">
        <w:rPr>
          <w:rFonts w:ascii="Barlow Light" w:hAnsi="Barlow Light" w:cs="Arial"/>
        </w:rPr>
        <w:t>y ante el Ayuntamiento respecto de los asuntos propios del mercado donde se ubiquen.</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20.-</w:t>
      </w:r>
      <w:r w:rsidRPr="001F26F4">
        <w:rPr>
          <w:rFonts w:ascii="Barlow Light" w:hAnsi="Barlow Light" w:cs="Arial"/>
        </w:rPr>
        <w:t xml:space="preserve"> Son causas de cancelación o terminación anticipada</w:t>
      </w:r>
      <w:r>
        <w:rPr>
          <w:rFonts w:ascii="Barlow Light" w:hAnsi="Barlow Light" w:cs="Arial"/>
        </w:rPr>
        <w:t xml:space="preserve"> </w:t>
      </w:r>
      <w:r w:rsidRPr="001F26F4">
        <w:rPr>
          <w:rFonts w:ascii="Barlow Light" w:hAnsi="Barlow Light" w:cs="Arial"/>
        </w:rPr>
        <w:t>de una concesión:</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Arrendar, subarrendar, ceder, dar o permitir la posesión de los locales, mesetas o espacios concesionados, a terceras personas;</w:t>
      </w: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Utilizar indebidamente el local para bodegas o actos distintos a la concesión, a menos que se encuentre destinado para este fin;</w:t>
      </w: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Ingerir o permitir la ingestión de bebidas alcohólicas o el consumo de drogas o enervantes en el local;</w:t>
      </w: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Comprometer el local como garantía real;</w:t>
      </w: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Mantener cerrado el local o puesto concesionado, o no prestar el servicio por más de treinta días, sin causa que lo justifique;</w:t>
      </w: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Que el concesionario incluya indebidamente el local sobre la que ejercía su concesión en su masa hereditaria, y</w:t>
      </w:r>
    </w:p>
    <w:p w:rsidR="00705735" w:rsidRPr="001F26F4" w:rsidRDefault="00705735" w:rsidP="00C95D19">
      <w:pPr>
        <w:pStyle w:val="ListParagraph"/>
        <w:numPr>
          <w:ilvl w:val="0"/>
          <w:numId w:val="8"/>
        </w:numPr>
        <w:spacing w:before="0" w:beforeAutospacing="0" w:after="0" w:afterAutospacing="0" w:line="240" w:lineRule="auto"/>
        <w:jc w:val="both"/>
        <w:rPr>
          <w:rFonts w:ascii="Barlow Light" w:hAnsi="Barlow Light" w:cs="Arial"/>
        </w:rPr>
      </w:pPr>
      <w:r w:rsidRPr="001F26F4">
        <w:rPr>
          <w:rFonts w:ascii="Barlow Light" w:hAnsi="Barlow Light" w:cs="Arial"/>
        </w:rPr>
        <w:t>Tener más de tres concesiones respecto del Servicio Público de Mercados. En este caso, el concesionario deberá elegir las que habrá de conservar, y las restantes quedarán a disposición de la autoridad a efecto que a través de convocatoria pública sean concesionadas en términos de Ley.</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En el caso de la fracción V de este artículo, bastará con dar aviso al área de mercados de las circunstancias que motivan la falta de prestación del servicio, acreditando su dicho con la documentación correspondiente, en un plazo no mayor a 30 días naturales.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21.-</w:t>
      </w:r>
      <w:r w:rsidRPr="001F26F4">
        <w:rPr>
          <w:rFonts w:ascii="Barlow Light" w:hAnsi="Barlow Light" w:cs="Arial"/>
        </w:rPr>
        <w:t xml:space="preserve"> Cuando un locatario pretenda trasladar su concesión, el nuevo adquiriente deberá cumplir con los requisitos que establece este Reglamento, informando del giro comercial y nombre del adquirente al área de mercados. En este caso, se procederá a liquidar la cesión anterior, y el Ayuntamiento realizarán las gestiones necesarias para el otorgamiento de la concesión al nuevo</w:t>
      </w:r>
      <w:r>
        <w:rPr>
          <w:rFonts w:ascii="Barlow Light" w:hAnsi="Barlow Light" w:cs="Arial"/>
        </w:rPr>
        <w:t xml:space="preserve"> </w:t>
      </w:r>
      <w:r w:rsidRPr="001F26F4">
        <w:rPr>
          <w:rFonts w:ascii="Barlow Light" w:hAnsi="Barlow Light" w:cs="Arial"/>
        </w:rPr>
        <w:t xml:space="preserve">locatario, quien en todo caso estará sujeto al cumplimiento del artículo 17 de este Reglamento y demás disposiciones aplicables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eastAsia="MS Mincho" w:hAnsi="Barlow Light" w:cs="Arial"/>
          <w:i/>
          <w:iCs/>
          <w:color w:val="0000FF"/>
        </w:rPr>
      </w:pPr>
      <w:r w:rsidRPr="001F26F4">
        <w:rPr>
          <w:rFonts w:ascii="Barlow Light" w:hAnsi="Barlow Light" w:cs="Arial"/>
          <w:b/>
        </w:rPr>
        <w:t>Artículo 22.-.</w:t>
      </w:r>
      <w:r w:rsidRPr="001F26F4">
        <w:rPr>
          <w:rFonts w:ascii="Barlow Light" w:hAnsi="Barlow Light" w:cs="Arial"/>
        </w:rPr>
        <w:t xml:space="preserve"> En caso de fallecimiento del locatario, la persona inscrita de conformidad con el artículo 19, fracción I, de este Reglamento, podrá solicitar al área de mercados le expida dicha concesión con derechos de preferencia dentro del término de 90 días naturales, a partir de la defunción del locatario, siempre y que reúna los requisitos establecidos en el artículo 17 de este Reglamento; en caso contrario, se realizará el trámite como si fuera un traslado de concesión procediendo conforme el artículo 21 de este Reglamento.</w:t>
      </w:r>
      <w:r w:rsidRPr="001F26F4">
        <w:rPr>
          <w:rFonts w:ascii="Barlow Light" w:eastAsia="MS Mincho" w:hAnsi="Barlow Light" w:cs="Arial"/>
          <w:i/>
          <w:iCs/>
          <w:color w:val="0000FF"/>
        </w:rPr>
        <w:t xml:space="preserve"> </w:t>
      </w:r>
    </w:p>
    <w:p w:rsidR="00705735" w:rsidRPr="001F26F4" w:rsidRDefault="00705735" w:rsidP="001F26F4">
      <w:pPr>
        <w:spacing w:before="0" w:beforeAutospacing="0" w:after="0" w:afterAutospacing="0" w:line="240" w:lineRule="auto"/>
        <w:ind w:left="0" w:firstLine="1"/>
        <w:jc w:val="both"/>
        <w:rPr>
          <w:rFonts w:ascii="Barlow Light" w:eastAsia="MS Mincho" w:hAnsi="Barlow Light" w:cs="Arial"/>
          <w:i/>
          <w:iCs/>
          <w:color w:val="0000FF"/>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De no cumplir la persona inscrita de conformidad con el artículo 19, fracción I, de este Reglamento con lo establecido en el párrafo anterior, se considera vacante la misma, y podrá ser otorgada en concesión a otro interesado.</w:t>
      </w:r>
      <w:r>
        <w:rPr>
          <w:rFonts w:ascii="Barlow Light" w:hAnsi="Barlow Light" w:cs="Arial"/>
        </w:rPr>
        <w:t xml:space="preserve">  </w:t>
      </w:r>
    </w:p>
    <w:p w:rsidR="00705735" w:rsidRPr="00540847" w:rsidRDefault="00705735" w:rsidP="001F26F4">
      <w:pPr>
        <w:spacing w:before="0" w:beforeAutospacing="0" w:after="0" w:afterAutospacing="0" w:line="240" w:lineRule="auto"/>
        <w:ind w:left="0" w:firstLine="1"/>
        <w:jc w:val="right"/>
        <w:rPr>
          <w:rFonts w:ascii="Barlow Light" w:hAnsi="Barlow Light" w:cs="Arial"/>
          <w:sz w:val="20"/>
        </w:rPr>
      </w:pPr>
      <w:r w:rsidRPr="00540847">
        <w:rPr>
          <w:rFonts w:ascii="Barlow Light" w:eastAsia="MS Mincho" w:hAnsi="Barlow Light" w:cs="Arial"/>
          <w:i/>
          <w:iCs/>
          <w:color w:val="0000FF"/>
          <w:sz w:val="20"/>
        </w:rPr>
        <w:t>Artículo reformado GACETA 13-01-2012</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23.-</w:t>
      </w:r>
      <w:r>
        <w:rPr>
          <w:rFonts w:ascii="Barlow Light" w:hAnsi="Barlow Light" w:cs="Arial"/>
        </w:rPr>
        <w:t xml:space="preserve"> </w:t>
      </w:r>
      <w:r w:rsidRPr="001F26F4">
        <w:rPr>
          <w:rFonts w:ascii="Barlow Light" w:hAnsi="Barlow Light" w:cs="Arial"/>
        </w:rPr>
        <w:t>El solicitante a que se refiere el artículo precedente, deberá acompañar a su petición los documentos siguientes:</w:t>
      </w:r>
      <w:r>
        <w:rPr>
          <w:rFonts w:ascii="Barlow Light" w:hAnsi="Barlow Light" w:cs="Arial"/>
        </w:rPr>
        <w:t xml:space="preserve">  </w:t>
      </w:r>
    </w:p>
    <w:p w:rsidR="00705735" w:rsidRPr="00540847" w:rsidRDefault="00705735" w:rsidP="001F26F4">
      <w:pPr>
        <w:spacing w:before="0" w:beforeAutospacing="0" w:after="0" w:afterAutospacing="0" w:line="240" w:lineRule="auto"/>
        <w:ind w:left="0" w:firstLine="1"/>
        <w:jc w:val="right"/>
        <w:rPr>
          <w:rFonts w:ascii="Barlow Light" w:hAnsi="Barlow Light" w:cs="Arial"/>
          <w:sz w:val="20"/>
        </w:rPr>
      </w:pPr>
      <w:r w:rsidRPr="00540847">
        <w:rPr>
          <w:rFonts w:ascii="Barlow Light" w:eastAsia="MS Mincho" w:hAnsi="Barlow Light" w:cs="Arial"/>
          <w:i/>
          <w:iCs/>
          <w:color w:val="0000FF"/>
          <w:sz w:val="20"/>
        </w:rPr>
        <w:t>Artículo reformado GACETA 13-01-2012</w:t>
      </w:r>
    </w:p>
    <w:p w:rsidR="00705735" w:rsidRPr="001F26F4" w:rsidRDefault="00705735" w:rsidP="00C95D19">
      <w:pPr>
        <w:numPr>
          <w:ilvl w:val="0"/>
          <w:numId w:val="19"/>
        </w:numPr>
        <w:spacing w:before="0" w:beforeAutospacing="0" w:after="0" w:afterAutospacing="0" w:line="240" w:lineRule="auto"/>
        <w:jc w:val="both"/>
        <w:rPr>
          <w:rFonts w:ascii="Barlow Light" w:hAnsi="Barlow Light" w:cs="Arial"/>
        </w:rPr>
      </w:pPr>
      <w:r w:rsidRPr="001F26F4">
        <w:rPr>
          <w:rFonts w:ascii="Barlow Light" w:hAnsi="Barlow Light" w:cs="Arial"/>
        </w:rPr>
        <w:t>Copia certificada del acta de defunción del locatario;</w:t>
      </w:r>
    </w:p>
    <w:p w:rsidR="00705735" w:rsidRPr="001F26F4" w:rsidRDefault="00705735" w:rsidP="00C95D19">
      <w:pPr>
        <w:numPr>
          <w:ilvl w:val="0"/>
          <w:numId w:val="19"/>
        </w:numPr>
        <w:spacing w:before="0" w:beforeAutospacing="0" w:after="0" w:afterAutospacing="0" w:line="240" w:lineRule="auto"/>
        <w:jc w:val="both"/>
        <w:rPr>
          <w:rFonts w:ascii="Barlow Light" w:eastAsia="MS Mincho" w:hAnsi="Barlow Light" w:cs="Arial"/>
          <w:i/>
          <w:iCs/>
          <w:color w:val="0000FF"/>
        </w:rPr>
      </w:pPr>
      <w:r w:rsidRPr="001F26F4">
        <w:rPr>
          <w:rFonts w:ascii="Barlow Light" w:hAnsi="Barlow Light" w:cs="Arial"/>
        </w:rPr>
        <w:t>Carta bajo protesta de decir verdad en la que manifieste ser persona inscrita de conformidad con el artículo 19, fracción I, de este Reglamento.</w:t>
      </w:r>
      <w:r w:rsidRPr="001F26F4">
        <w:rPr>
          <w:rFonts w:ascii="Barlow Light" w:eastAsia="MS Mincho" w:hAnsi="Barlow Light" w:cs="Arial"/>
          <w:i/>
          <w:iCs/>
          <w:color w:val="0000FF"/>
        </w:rPr>
        <w:t xml:space="preserve"> </w:t>
      </w:r>
    </w:p>
    <w:p w:rsidR="00705735" w:rsidRPr="00540847" w:rsidRDefault="00705735" w:rsidP="001F26F4">
      <w:pPr>
        <w:spacing w:before="0" w:beforeAutospacing="0" w:after="0" w:afterAutospacing="0" w:line="240" w:lineRule="auto"/>
        <w:ind w:left="0" w:firstLine="1"/>
        <w:jc w:val="right"/>
        <w:rPr>
          <w:rFonts w:ascii="Barlow Light" w:hAnsi="Barlow Light" w:cs="Arial"/>
          <w:sz w:val="20"/>
        </w:rPr>
      </w:pPr>
      <w:r w:rsidRPr="00540847">
        <w:rPr>
          <w:rFonts w:ascii="Barlow Light" w:eastAsia="MS Mincho" w:hAnsi="Barlow Light" w:cs="Arial"/>
          <w:i/>
          <w:iCs/>
          <w:color w:val="0000FF"/>
          <w:sz w:val="20"/>
        </w:rPr>
        <w:t>Fracción reformada GACETA 13-01-2012</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24.-</w:t>
      </w:r>
      <w:r w:rsidRPr="001F26F4">
        <w:rPr>
          <w:rFonts w:ascii="Barlow Light" w:hAnsi="Barlow Light" w:cs="Arial"/>
        </w:rPr>
        <w:t xml:space="preserve"> El Ayuntamiento dentro del término de quince días hábiles, resolverá del otorgamiento de la solicitud de concesión.</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25.-</w:t>
      </w:r>
      <w:r w:rsidRPr="001F26F4">
        <w:rPr>
          <w:rFonts w:ascii="Barlow Light" w:hAnsi="Barlow Light" w:cs="Arial"/>
        </w:rPr>
        <w:t xml:space="preserve"> Los locatarios podrán conformar</w:t>
      </w:r>
      <w:r>
        <w:rPr>
          <w:rFonts w:ascii="Barlow Light" w:hAnsi="Barlow Light" w:cs="Arial"/>
        </w:rPr>
        <w:t xml:space="preserve"> </w:t>
      </w:r>
      <w:r w:rsidRPr="001F26F4">
        <w:rPr>
          <w:rFonts w:ascii="Barlow Light" w:hAnsi="Barlow Light" w:cs="Arial"/>
        </w:rPr>
        <w:t>un Comité de Vigilancia que estará integrado por representantes de ellos mismos, los regidores de la Comisión de Infraestructura y el encargado del área de mercados del Ayuntamiento, con el objetivo de mantener la colaboración en las áreas de seguridad y servicios públicos municipales. Este Comité se regirá por este Reglamento y su propio Manual de Operación.</w:t>
      </w:r>
      <w:r>
        <w:rPr>
          <w:rFonts w:ascii="Barlow Light" w:hAnsi="Barlow Light" w:cs="Arial"/>
        </w:rPr>
        <w:t xml:space="preserve">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26.-</w:t>
      </w:r>
      <w:r w:rsidRPr="001F26F4">
        <w:rPr>
          <w:rFonts w:ascii="Barlow Light" w:hAnsi="Barlow Light" w:cs="Arial"/>
        </w:rPr>
        <w:t xml:space="preserve"> Cuando exista la vacante de un local por renuncia, revocación, haberse extinguido el plazo de la misma, se produzcan nuevos espacios por ampliación de los mercados, o siendo heredero no cumpla los requisitos establecidos en este Reglamento; el Ayuntamiento procederá a otorgar la nueva concesión a solicitud de parte.</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27.-</w:t>
      </w:r>
      <w:r w:rsidRPr="001F26F4">
        <w:rPr>
          <w:rFonts w:ascii="Barlow Light" w:hAnsi="Barlow Light" w:cs="Arial"/>
        </w:rPr>
        <w:t xml:space="preserve"> Los locatarios podrán organizarse en uniones, asociaciones y a su vez en federaciones y confederaciones,</w:t>
      </w:r>
      <w:r>
        <w:rPr>
          <w:rFonts w:ascii="Barlow Light" w:hAnsi="Barlow Light" w:cs="Arial"/>
        </w:rPr>
        <w:t xml:space="preserve"> </w:t>
      </w:r>
      <w:r w:rsidRPr="001F26F4">
        <w:rPr>
          <w:rFonts w:ascii="Barlow Light" w:hAnsi="Barlow Light" w:cs="Arial"/>
        </w:rPr>
        <w:t>a fin de facilitar la gestión de sus agremiados, y se deberán inscribir ante el área de mercados del Ayuntamiento.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IV</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 administración</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28.-</w:t>
      </w:r>
      <w:r w:rsidRPr="001F26F4">
        <w:rPr>
          <w:rFonts w:ascii="Barlow Light" w:hAnsi="Barlow Light" w:cs="Arial"/>
        </w:rPr>
        <w:t xml:space="preserve"> La administración de los mercados podrá realizarse bajo alguna de las tres formas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10"/>
        </w:numPr>
        <w:spacing w:before="0" w:beforeAutospacing="0" w:after="0" w:afterAutospacing="0" w:line="240" w:lineRule="auto"/>
        <w:jc w:val="both"/>
        <w:rPr>
          <w:rFonts w:ascii="Barlow Light" w:hAnsi="Barlow Light" w:cs="Arial"/>
        </w:rPr>
      </w:pPr>
      <w:r w:rsidRPr="001F26F4">
        <w:rPr>
          <w:rFonts w:ascii="Barlow Light" w:hAnsi="Barlow Light" w:cs="Arial"/>
        </w:rPr>
        <w:t>Administración directa;</w:t>
      </w:r>
    </w:p>
    <w:p w:rsidR="00705735" w:rsidRPr="001F26F4" w:rsidRDefault="00705735" w:rsidP="00C95D19">
      <w:pPr>
        <w:pStyle w:val="ListParagraph"/>
        <w:numPr>
          <w:ilvl w:val="0"/>
          <w:numId w:val="10"/>
        </w:numPr>
        <w:spacing w:before="0" w:beforeAutospacing="0" w:after="0" w:afterAutospacing="0" w:line="240" w:lineRule="auto"/>
        <w:jc w:val="both"/>
        <w:rPr>
          <w:rFonts w:ascii="Barlow Light" w:hAnsi="Barlow Light" w:cs="Arial"/>
        </w:rPr>
      </w:pPr>
      <w:r w:rsidRPr="001F26F4">
        <w:rPr>
          <w:rFonts w:ascii="Barlow Light" w:hAnsi="Barlow Light" w:cs="Arial"/>
        </w:rPr>
        <w:t>Por colaboración, y</w:t>
      </w:r>
    </w:p>
    <w:p w:rsidR="00705735" w:rsidRPr="001F26F4" w:rsidRDefault="00705735" w:rsidP="00C95D19">
      <w:pPr>
        <w:pStyle w:val="ListParagraph"/>
        <w:numPr>
          <w:ilvl w:val="0"/>
          <w:numId w:val="10"/>
        </w:numPr>
        <w:spacing w:before="0" w:beforeAutospacing="0" w:after="0" w:afterAutospacing="0" w:line="240" w:lineRule="auto"/>
        <w:jc w:val="both"/>
        <w:rPr>
          <w:rFonts w:ascii="Barlow Light" w:hAnsi="Barlow Light" w:cs="Arial"/>
        </w:rPr>
      </w:pPr>
      <w:r w:rsidRPr="001F26F4">
        <w:rPr>
          <w:rFonts w:ascii="Barlow Light" w:hAnsi="Barlow Light" w:cs="Arial"/>
        </w:rPr>
        <w:t>Por concesión.</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29.-</w:t>
      </w:r>
      <w:r w:rsidRPr="001F26F4">
        <w:rPr>
          <w:rFonts w:ascii="Barlow Light" w:hAnsi="Barlow Light" w:cs="Arial"/>
        </w:rPr>
        <w:t xml:space="preserve"> En cualquier forma de administración que adopte el mercado, el responsable de la misma deberá cumplir con las siguientes</w:t>
      </w:r>
      <w:r>
        <w:rPr>
          <w:rFonts w:ascii="Barlow Light" w:hAnsi="Barlow Light" w:cs="Arial"/>
        </w:rPr>
        <w:t xml:space="preserve"> </w:t>
      </w:r>
      <w:r w:rsidRPr="001F26F4">
        <w:rPr>
          <w:rFonts w:ascii="Barlow Light" w:hAnsi="Barlow Light" w:cs="Arial"/>
        </w:rPr>
        <w:t>obligaciones: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Vigilar el uso adecuado de las instalaciones;</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Mantener una zonificación por giros comerciales dotados del equipamiento necesario para proporcionar un servicio eficiente y seguro;</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Dotar de la debida señalización preventiva, restrictiva e informativa, en materia de salubridad, higiene, seguridad, protección civil y medio ambiente;</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Cubrir el pago de los derechos, productos y demás contribuciones en las fechas fijadas</w:t>
      </w:r>
      <w:r>
        <w:rPr>
          <w:rFonts w:ascii="Barlow Light" w:hAnsi="Barlow Light" w:cs="Arial"/>
        </w:rPr>
        <w:t xml:space="preserve"> </w:t>
      </w:r>
      <w:r w:rsidRPr="001F26F4">
        <w:rPr>
          <w:rFonts w:ascii="Barlow Light" w:hAnsi="Barlow Light" w:cs="Arial"/>
        </w:rPr>
        <w:t>por el Ayuntamiento;</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Coordinar y dirigir las actividades del</w:t>
      </w:r>
      <w:r>
        <w:rPr>
          <w:rFonts w:ascii="Barlow Light" w:hAnsi="Barlow Light" w:cs="Arial"/>
        </w:rPr>
        <w:t xml:space="preserve"> </w:t>
      </w:r>
      <w:r w:rsidRPr="001F26F4">
        <w:rPr>
          <w:rFonts w:ascii="Barlow Light" w:hAnsi="Barlow Light" w:cs="Arial"/>
        </w:rPr>
        <w:t>mercado;</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Distribuir a los locatarios en los puestos de manera ordenada;</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Prestar los servicios necesarios para el funcionamiento de agua potable, drenaje, gas y seguridad;</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Proporcionar mantenimiento y conservación al inmueble y sus instalaciones, y</w:t>
      </w:r>
    </w:p>
    <w:p w:rsidR="00705735" w:rsidRPr="001F26F4" w:rsidRDefault="00705735" w:rsidP="00C95D19">
      <w:pPr>
        <w:pStyle w:val="ListParagraph"/>
        <w:numPr>
          <w:ilvl w:val="0"/>
          <w:numId w:val="9"/>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Observar las disposiciones establecidas en este Reglamento.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30.-</w:t>
      </w:r>
      <w:r w:rsidRPr="001F26F4">
        <w:rPr>
          <w:rFonts w:ascii="Barlow Light" w:hAnsi="Barlow Light" w:cs="Arial"/>
        </w:rPr>
        <w:t xml:space="preserve"> En cualquiera de sus modalidades, los espacios o locales ubicados en los mercados podrán ser a su vez concesionados a nuevos locatarios, con derechos y obligaciones derivados de la concesión. </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Sección Primera</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Por Administración Directa</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31.-</w:t>
      </w:r>
      <w:r w:rsidRPr="001F26F4">
        <w:rPr>
          <w:rFonts w:ascii="Barlow Light" w:hAnsi="Barlow Light" w:cs="Arial"/>
        </w:rPr>
        <w:t xml:space="preserve"> Se entiende que la administración de un mercado es directa, cuando el Ayuntamiento tiene a su cargo la organización, operación y funcionamiento de los mismos, asegurando la prestación del servicio público de un administrador en cada mercado.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Sección Segunda</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Por colaboración</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32.-</w:t>
      </w:r>
      <w:r w:rsidRPr="001F26F4">
        <w:rPr>
          <w:rFonts w:ascii="Barlow Light" w:hAnsi="Barlow Light" w:cs="Arial"/>
        </w:rPr>
        <w:t xml:space="preserve"> La administración de un mercado por colaboración, consiste en la participación conjunta de las autoridades municipales y</w:t>
      </w:r>
      <w:r>
        <w:rPr>
          <w:rFonts w:ascii="Barlow Light" w:hAnsi="Barlow Light" w:cs="Arial"/>
        </w:rPr>
        <w:t xml:space="preserve"> </w:t>
      </w:r>
      <w:r w:rsidRPr="001F26F4">
        <w:rPr>
          <w:rFonts w:ascii="Barlow Light" w:hAnsi="Barlow Light" w:cs="Arial"/>
        </w:rPr>
        <w:t>los propios locatarios en la organización</w:t>
      </w:r>
      <w:r>
        <w:rPr>
          <w:rFonts w:ascii="Barlow Light" w:hAnsi="Barlow Light" w:cs="Arial"/>
        </w:rPr>
        <w:t xml:space="preserve"> </w:t>
      </w:r>
      <w:r w:rsidRPr="001F26F4">
        <w:rPr>
          <w:rFonts w:ascii="Barlow Light" w:hAnsi="Barlow Light" w:cs="Arial"/>
        </w:rPr>
        <w:t>y operación del</w:t>
      </w:r>
      <w:r>
        <w:rPr>
          <w:rFonts w:ascii="Barlow Light" w:hAnsi="Barlow Light" w:cs="Arial"/>
        </w:rPr>
        <w:t xml:space="preserve"> </w:t>
      </w:r>
      <w:r w:rsidRPr="001F26F4">
        <w:rPr>
          <w:rFonts w:ascii="Barlow Light" w:hAnsi="Barlow Light" w:cs="Arial"/>
        </w:rPr>
        <w:t>mercado.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33.-</w:t>
      </w:r>
      <w:r>
        <w:rPr>
          <w:rFonts w:ascii="Barlow Light" w:hAnsi="Barlow Light" w:cs="Arial"/>
        </w:rPr>
        <w:t xml:space="preserve"> </w:t>
      </w:r>
      <w:r w:rsidRPr="001F26F4">
        <w:rPr>
          <w:rFonts w:ascii="Barlow Light" w:hAnsi="Barlow Light" w:cs="Arial"/>
        </w:rPr>
        <w:t xml:space="preserve">Los mercados por colaboración se regirán por las bases de un organismo paramunicipal, considerando dentro de su Consejo de Colaboración a los regidores de la Comisión de Infraestructura del Ayuntamiento y a los representantes de los locatarios.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Sección Tercera</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Por concesión</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34.-</w:t>
      </w:r>
      <w:r w:rsidRPr="001F26F4">
        <w:rPr>
          <w:rFonts w:ascii="Barlow Light" w:hAnsi="Barlow Light" w:cs="Arial"/>
        </w:rPr>
        <w:t xml:space="preserve"> Se entiende que la administración de un mercado se encuentra concesionada, cuando el Ayuntamiento cede a los particulares interesados, la administración y explotación del servicio público de mercados.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35.-</w:t>
      </w:r>
      <w:r w:rsidRPr="001F26F4">
        <w:rPr>
          <w:rFonts w:ascii="Barlow Light" w:hAnsi="Barlow Light" w:cs="Arial"/>
        </w:rPr>
        <w:t xml:space="preserve"> Para poder otorgar las concesiones, el Ayuntamiento deberá considerar los requisitos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11"/>
        </w:numPr>
        <w:spacing w:before="0" w:beforeAutospacing="0" w:after="0" w:afterAutospacing="0" w:line="240" w:lineRule="auto"/>
        <w:jc w:val="both"/>
        <w:rPr>
          <w:rFonts w:ascii="Barlow Light" w:hAnsi="Barlow Light" w:cs="Arial"/>
        </w:rPr>
      </w:pPr>
      <w:r w:rsidRPr="001F26F4">
        <w:rPr>
          <w:rFonts w:ascii="Barlow Light" w:hAnsi="Barlow Light" w:cs="Arial"/>
        </w:rPr>
        <w:t>Que exista la disposición para concesionar el servicio;</w:t>
      </w:r>
    </w:p>
    <w:p w:rsidR="00705735" w:rsidRPr="001F26F4" w:rsidRDefault="00705735" w:rsidP="00C95D19">
      <w:pPr>
        <w:pStyle w:val="ListParagraph"/>
        <w:numPr>
          <w:ilvl w:val="0"/>
          <w:numId w:val="11"/>
        </w:numPr>
        <w:spacing w:before="0" w:beforeAutospacing="0" w:after="0" w:afterAutospacing="0" w:line="240" w:lineRule="auto"/>
        <w:jc w:val="both"/>
        <w:rPr>
          <w:rFonts w:ascii="Barlow Light" w:hAnsi="Barlow Light" w:cs="Arial"/>
        </w:rPr>
      </w:pPr>
      <w:r w:rsidRPr="001F26F4">
        <w:rPr>
          <w:rFonts w:ascii="Barlow Light" w:hAnsi="Barlow Light" w:cs="Arial"/>
        </w:rPr>
        <w:t>El concesionario se ajuste a las bases y requisitos que establezca el Ayuntamiento, y</w:t>
      </w:r>
    </w:p>
    <w:p w:rsidR="00705735" w:rsidRPr="001F26F4" w:rsidRDefault="00705735" w:rsidP="00C95D19">
      <w:pPr>
        <w:pStyle w:val="ListParagraph"/>
        <w:numPr>
          <w:ilvl w:val="0"/>
          <w:numId w:val="11"/>
        </w:numPr>
        <w:spacing w:before="0" w:beforeAutospacing="0" w:after="0" w:afterAutospacing="0" w:line="240" w:lineRule="auto"/>
        <w:jc w:val="both"/>
        <w:rPr>
          <w:rFonts w:ascii="Barlow Light" w:hAnsi="Barlow Light" w:cs="Arial"/>
        </w:rPr>
      </w:pPr>
      <w:r w:rsidRPr="001F26F4">
        <w:rPr>
          <w:rFonts w:ascii="Barlow Light" w:hAnsi="Barlow Light" w:cs="Arial"/>
        </w:rPr>
        <w:t>El concesionario demuestre experiencia y</w:t>
      </w:r>
      <w:r>
        <w:rPr>
          <w:rFonts w:ascii="Barlow Light" w:hAnsi="Barlow Light" w:cs="Arial"/>
        </w:rPr>
        <w:t xml:space="preserve"> </w:t>
      </w:r>
      <w:r w:rsidRPr="001F26F4">
        <w:rPr>
          <w:rFonts w:ascii="Barlow Light" w:hAnsi="Barlow Light" w:cs="Arial"/>
        </w:rPr>
        <w:t>capacidad técnica, y cuente con recursos humanos calificados.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36.-</w:t>
      </w:r>
      <w:r w:rsidRPr="001F26F4">
        <w:rPr>
          <w:rFonts w:ascii="Barlow Light" w:hAnsi="Barlow Light" w:cs="Arial"/>
        </w:rPr>
        <w:t xml:space="preserve"> La concesión deberá establecerse por tiempo determinado, prorrogable por un mismo periodo en su caso, previa acuerdo del Cabildo.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37.-</w:t>
      </w:r>
      <w:r w:rsidRPr="001F26F4">
        <w:rPr>
          <w:rFonts w:ascii="Barlow Light" w:hAnsi="Barlow Light" w:cs="Arial"/>
        </w:rPr>
        <w:t xml:space="preserve"> Los mercados concesionados deberán contar con un Consejo Administrativo, integrado por:</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0"/>
        </w:numPr>
        <w:spacing w:before="0" w:beforeAutospacing="0" w:after="0" w:afterAutospacing="0" w:line="240" w:lineRule="auto"/>
        <w:jc w:val="both"/>
        <w:rPr>
          <w:rFonts w:ascii="Barlow Light" w:hAnsi="Barlow Light" w:cs="Arial"/>
        </w:rPr>
      </w:pPr>
      <w:r w:rsidRPr="001F26F4">
        <w:rPr>
          <w:rFonts w:ascii="Barlow Light" w:hAnsi="Barlow Light" w:cs="Arial"/>
        </w:rPr>
        <w:t>Presidente Municipal;</w:t>
      </w:r>
    </w:p>
    <w:p w:rsidR="00705735" w:rsidRPr="001F26F4" w:rsidRDefault="00705735" w:rsidP="00C95D19">
      <w:pPr>
        <w:pStyle w:val="ListParagraph"/>
        <w:numPr>
          <w:ilvl w:val="0"/>
          <w:numId w:val="20"/>
        </w:numPr>
        <w:spacing w:before="0" w:beforeAutospacing="0" w:after="0" w:afterAutospacing="0" w:line="240" w:lineRule="auto"/>
        <w:jc w:val="both"/>
        <w:rPr>
          <w:rFonts w:ascii="Barlow Light" w:hAnsi="Barlow Light" w:cs="Arial"/>
        </w:rPr>
      </w:pPr>
      <w:r w:rsidRPr="001F26F4">
        <w:rPr>
          <w:rFonts w:ascii="Barlow Light" w:hAnsi="Barlow Light" w:cs="Arial"/>
        </w:rPr>
        <w:t>Dirección de Servicios públicos municipales;</w:t>
      </w:r>
    </w:p>
    <w:p w:rsidR="00705735" w:rsidRPr="001F26F4" w:rsidRDefault="00705735" w:rsidP="00C95D19">
      <w:pPr>
        <w:pStyle w:val="ListParagraph"/>
        <w:numPr>
          <w:ilvl w:val="0"/>
          <w:numId w:val="20"/>
        </w:numPr>
        <w:spacing w:before="0" w:beforeAutospacing="0" w:after="0" w:afterAutospacing="0" w:line="240" w:lineRule="auto"/>
        <w:jc w:val="both"/>
        <w:rPr>
          <w:rFonts w:ascii="Barlow Light" w:hAnsi="Barlow Light" w:cs="Arial"/>
        </w:rPr>
      </w:pPr>
      <w:r w:rsidRPr="001F26F4">
        <w:rPr>
          <w:rFonts w:ascii="Barlow Light" w:hAnsi="Barlow Light" w:cs="Arial"/>
        </w:rPr>
        <w:t>Regidores de la Comisión de Infraestructura;</w:t>
      </w:r>
    </w:p>
    <w:p w:rsidR="00705735" w:rsidRPr="001F26F4" w:rsidRDefault="00705735" w:rsidP="00C95D19">
      <w:pPr>
        <w:pStyle w:val="ListParagraph"/>
        <w:numPr>
          <w:ilvl w:val="0"/>
          <w:numId w:val="20"/>
        </w:numPr>
        <w:spacing w:before="0" w:beforeAutospacing="0" w:after="0" w:afterAutospacing="0" w:line="240" w:lineRule="auto"/>
        <w:jc w:val="both"/>
        <w:rPr>
          <w:rFonts w:ascii="Barlow Light" w:hAnsi="Barlow Light" w:cs="Arial"/>
        </w:rPr>
      </w:pPr>
      <w:r w:rsidRPr="001F26F4">
        <w:rPr>
          <w:rFonts w:ascii="Barlow Light" w:hAnsi="Barlow Light" w:cs="Arial"/>
        </w:rPr>
        <w:t>Locatarios, y</w:t>
      </w:r>
    </w:p>
    <w:p w:rsidR="00705735" w:rsidRDefault="00705735" w:rsidP="00C95D19">
      <w:pPr>
        <w:pStyle w:val="ListParagraph"/>
        <w:numPr>
          <w:ilvl w:val="0"/>
          <w:numId w:val="20"/>
        </w:numPr>
        <w:spacing w:before="0" w:beforeAutospacing="0" w:after="0" w:afterAutospacing="0" w:line="240" w:lineRule="auto"/>
        <w:jc w:val="both"/>
        <w:rPr>
          <w:rFonts w:ascii="Barlow Light" w:hAnsi="Barlow Light" w:cs="Arial"/>
        </w:rPr>
      </w:pPr>
      <w:r w:rsidRPr="001F26F4">
        <w:rPr>
          <w:rFonts w:ascii="Barlow Light" w:hAnsi="Barlow Light" w:cs="Arial"/>
        </w:rPr>
        <w:t>Concesionario.</w:t>
      </w:r>
    </w:p>
    <w:p w:rsidR="00705735" w:rsidRPr="001F26F4" w:rsidRDefault="00705735" w:rsidP="007A2938">
      <w:pPr>
        <w:pStyle w:val="ListParagraph"/>
        <w:spacing w:before="0" w:beforeAutospacing="0" w:after="0" w:afterAutospacing="0" w:line="240" w:lineRule="auto"/>
        <w:ind w:left="0" w:firstLine="0"/>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V</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los Mercados sobre Ruedas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38.-</w:t>
      </w:r>
      <w:r w:rsidRPr="001F26F4">
        <w:rPr>
          <w:rFonts w:ascii="Barlow Light" w:hAnsi="Barlow Light" w:cs="Arial"/>
        </w:rPr>
        <w:t xml:space="preserve"> Los mercados sobre ruedas deberán cumplir con lo siguiente: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1"/>
        </w:numPr>
        <w:spacing w:before="0" w:beforeAutospacing="0" w:after="0" w:afterAutospacing="0" w:line="240" w:lineRule="auto"/>
        <w:jc w:val="both"/>
        <w:rPr>
          <w:rFonts w:ascii="Barlow Light" w:hAnsi="Barlow Light" w:cs="Arial"/>
        </w:rPr>
      </w:pPr>
      <w:r w:rsidRPr="001F26F4">
        <w:rPr>
          <w:rFonts w:ascii="Barlow Light" w:hAnsi="Barlow Light" w:cs="Arial"/>
        </w:rPr>
        <w:t>Que el grupo de oferentes, mediante un oficio suscrito por</w:t>
      </w:r>
      <w:r>
        <w:rPr>
          <w:rFonts w:ascii="Barlow Light" w:hAnsi="Barlow Light" w:cs="Arial"/>
        </w:rPr>
        <w:t xml:space="preserve"> </w:t>
      </w:r>
      <w:r w:rsidRPr="001F26F4">
        <w:rPr>
          <w:rFonts w:ascii="Barlow Light" w:hAnsi="Barlow Light" w:cs="Arial"/>
        </w:rPr>
        <w:t>los integrantes, solicite su registro ante el área de mercados proporcionando dos fotografías tamaño credencial de cada oferente, en el que manifiesten además su nombre de grupo comercial, los días y las zonas o sitios destinados al comercio en los que se solicite su instalación;</w:t>
      </w:r>
    </w:p>
    <w:p w:rsidR="00705735" w:rsidRPr="001F26F4" w:rsidRDefault="00705735" w:rsidP="00C95D19">
      <w:pPr>
        <w:pStyle w:val="ListParagraph"/>
        <w:numPr>
          <w:ilvl w:val="0"/>
          <w:numId w:val="21"/>
        </w:numPr>
        <w:spacing w:before="0" w:beforeAutospacing="0" w:after="0" w:afterAutospacing="0" w:line="240" w:lineRule="auto"/>
        <w:jc w:val="both"/>
        <w:rPr>
          <w:rFonts w:ascii="Barlow Light" w:hAnsi="Barlow Light" w:cs="Arial"/>
        </w:rPr>
      </w:pPr>
      <w:r w:rsidRPr="001F26F4">
        <w:rPr>
          <w:rFonts w:ascii="Barlow Light" w:hAnsi="Barlow Light" w:cs="Arial"/>
        </w:rPr>
        <w:t>En caso de suprimir el servicio en algún suburbio o intentar fomentarlo en otro, deberán notificarlo por medio de oficio suscrito en conjunto ante la autoridad, con el fin de efectuar los registros o prevenciones que corresponda;</w:t>
      </w:r>
    </w:p>
    <w:p w:rsidR="00705735" w:rsidRPr="001F26F4" w:rsidRDefault="00705735" w:rsidP="00C95D19">
      <w:pPr>
        <w:pStyle w:val="ListParagraph"/>
        <w:numPr>
          <w:ilvl w:val="0"/>
          <w:numId w:val="21"/>
        </w:numPr>
        <w:spacing w:before="0" w:beforeAutospacing="0" w:after="0" w:afterAutospacing="0" w:line="240" w:lineRule="auto"/>
        <w:jc w:val="both"/>
        <w:rPr>
          <w:rFonts w:ascii="Barlow Light" w:hAnsi="Barlow Light" w:cs="Arial"/>
        </w:rPr>
      </w:pPr>
      <w:r w:rsidRPr="001F26F4">
        <w:rPr>
          <w:rFonts w:ascii="Barlow Light" w:hAnsi="Barlow Light" w:cs="Arial"/>
        </w:rPr>
        <w:t>La autoridad, una vez recibida la solicitud mencionada, expedirá un gafete de identificación con fotografía de cada oferente, en el que se asentará su nombre completo, el nombre comercial del grupo o mercado sobre ruedas,</w:t>
      </w:r>
      <w:r>
        <w:rPr>
          <w:rFonts w:ascii="Barlow Light" w:hAnsi="Barlow Light" w:cs="Arial"/>
        </w:rPr>
        <w:t xml:space="preserve"> </w:t>
      </w:r>
      <w:r w:rsidRPr="001F26F4">
        <w:rPr>
          <w:rFonts w:ascii="Barlow Light" w:hAnsi="Barlow Light" w:cs="Arial"/>
        </w:rPr>
        <w:t>el giro al que se dedica y el período autorizado, y</w:t>
      </w:r>
    </w:p>
    <w:p w:rsidR="00705735" w:rsidRPr="001F26F4" w:rsidRDefault="00705735" w:rsidP="00C95D19">
      <w:pPr>
        <w:pStyle w:val="ListParagraph"/>
        <w:numPr>
          <w:ilvl w:val="0"/>
          <w:numId w:val="21"/>
        </w:numPr>
        <w:spacing w:before="0" w:beforeAutospacing="0" w:after="0" w:afterAutospacing="0" w:line="240" w:lineRule="auto"/>
        <w:jc w:val="both"/>
        <w:rPr>
          <w:rFonts w:ascii="Barlow Light" w:hAnsi="Barlow Light" w:cs="Arial"/>
        </w:rPr>
      </w:pPr>
      <w:r w:rsidRPr="001F26F4">
        <w:rPr>
          <w:rFonts w:ascii="Barlow Light" w:hAnsi="Barlow Light" w:cs="Arial"/>
        </w:rPr>
        <w:t>La vigencia de registro y gafete mencionados, podrá renovarse los noventa primeros días de cada Ayuntamiento, con una vigencia de hasta</w:t>
      </w:r>
      <w:r>
        <w:rPr>
          <w:rFonts w:ascii="Barlow Light" w:hAnsi="Barlow Light" w:cs="Arial"/>
        </w:rPr>
        <w:t xml:space="preserve"> </w:t>
      </w:r>
      <w:r w:rsidRPr="001F26F4">
        <w:rPr>
          <w:rFonts w:ascii="Barlow Light" w:hAnsi="Barlow Light" w:cs="Arial"/>
        </w:rPr>
        <w:t>6 meses,</w:t>
      </w:r>
      <w:r>
        <w:rPr>
          <w:rFonts w:ascii="Barlow Light" w:hAnsi="Barlow Light" w:cs="Arial"/>
        </w:rPr>
        <w:t xml:space="preserve"> </w:t>
      </w:r>
      <w:r w:rsidRPr="001F26F4">
        <w:rPr>
          <w:rFonts w:ascii="Barlow Light" w:hAnsi="Barlow Light" w:cs="Arial"/>
        </w:rPr>
        <w:t>susceptible de renovación por un plazo igual si se observa el cumplimiento del presente Reglamento, y previa convocatoria que emita el área de mercados.</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TÍTULO TERCERO</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LÍMITES Y RESTRICCIONES DEL USO DEL SUELO Y LOS ESPACIOS PÚBLICOS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EN RELACIÓN AL COMERCIO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Disposiciones Generales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39.-</w:t>
      </w:r>
      <w:r w:rsidRPr="001F26F4">
        <w:rPr>
          <w:rFonts w:ascii="Barlow Light" w:hAnsi="Barlow Light" w:cs="Arial"/>
        </w:rPr>
        <w:t xml:space="preserve"> En el Municipio de Mérida, se fomentará el comercio organizado y establecido, por lo cual se brindará en forma óptima y ordenada el servicio público de mercados, ambulantaje lícito y la instalación de puestos fijos y semifijos en los locales, mercados, establecimientos, zonas y sitios destinados al comercio, previamente autorizados o concesionados.</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En la vía pública queda prohibido</w:t>
      </w:r>
      <w:r>
        <w:rPr>
          <w:rFonts w:ascii="Barlow Light" w:hAnsi="Barlow Light" w:cs="Arial"/>
        </w:rPr>
        <w:t xml:space="preserve"> </w:t>
      </w:r>
      <w:r w:rsidRPr="001F26F4">
        <w:rPr>
          <w:rFonts w:ascii="Barlow Light" w:hAnsi="Barlow Light" w:cs="Arial"/>
        </w:rPr>
        <w:t>exhibir vehículos para su venta fuera de los espacios autorizados para tal efecto, ni ofrecer a los ocupantes de los vehículos, mercancías o servicios, repartir propaganda o solicitar ayuda económica, sin contar con el permiso del área especializa</w:t>
      </w:r>
      <w:r>
        <w:rPr>
          <w:rFonts w:ascii="Barlow Light" w:hAnsi="Barlow Light" w:cs="Arial"/>
        </w:rPr>
        <w:t xml:space="preserve">da de puestos fijos y semifijos </w:t>
      </w:r>
      <w:r w:rsidRPr="001F26F4">
        <w:rPr>
          <w:rFonts w:ascii="Barlow Light" w:hAnsi="Barlow Light" w:cs="Arial"/>
        </w:rPr>
        <w:t>bajo pena de sanción establecida en este Reglamento.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40.-</w:t>
      </w:r>
      <w:r w:rsidRPr="001F26F4">
        <w:rPr>
          <w:rFonts w:ascii="Barlow Light" w:hAnsi="Barlow Light" w:cs="Arial"/>
        </w:rPr>
        <w:t xml:space="preserve"> El Programa de Desarrollo Urbano del Municipio de Mérida vigente contendrá un apartado relativo a las zonas y sitios públicos destinados al comercio, en los que se podrán ubicar los establecimientos fijos, semifijos y</w:t>
      </w:r>
      <w:r>
        <w:rPr>
          <w:rFonts w:ascii="Barlow Light" w:hAnsi="Barlow Light" w:cs="Arial"/>
        </w:rPr>
        <w:t xml:space="preserve"> </w:t>
      </w:r>
      <w:r w:rsidRPr="001F26F4">
        <w:rPr>
          <w:rFonts w:ascii="Barlow Light" w:hAnsi="Barlow Light" w:cs="Arial"/>
        </w:rPr>
        <w:t>ambulantaje lícito, así como las condiciones en materia urbanismo que deberán ser cumplidas en forma estricta.</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 xml:space="preserve">La información antes prevista deberá ser publicada en la gaceta municipal, sitio oficial de internet, y medios de difusión.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41.-</w:t>
      </w:r>
      <w:r w:rsidRPr="001F26F4">
        <w:rPr>
          <w:rFonts w:ascii="Barlow Light" w:hAnsi="Barlow Light" w:cs="Arial"/>
        </w:rPr>
        <w:t xml:space="preserve"> Todas las unidades comerciales deberán cumplir con las condiciones y características del desarrollo urbano del municipio y respetar la Ley de Tránsito y Vialidad del Estado de Yucatán, por lo cual el Ayuntamiento deberá: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2"/>
        </w:numPr>
        <w:spacing w:before="0" w:beforeAutospacing="0" w:after="0" w:afterAutospacing="0" w:line="240" w:lineRule="auto"/>
        <w:jc w:val="both"/>
        <w:rPr>
          <w:rFonts w:ascii="Barlow Light" w:hAnsi="Barlow Light" w:cs="Arial"/>
        </w:rPr>
      </w:pPr>
      <w:r w:rsidRPr="001F26F4">
        <w:rPr>
          <w:rFonts w:ascii="Barlow Light" w:hAnsi="Barlow Light" w:cs="Arial"/>
        </w:rPr>
        <w:t>Vincular el sistema urbano con el de mercados municipales y zonas y sitios</w:t>
      </w:r>
      <w:r>
        <w:rPr>
          <w:rFonts w:ascii="Barlow Light" w:hAnsi="Barlow Light" w:cs="Arial"/>
        </w:rPr>
        <w:t xml:space="preserve"> </w:t>
      </w:r>
      <w:r w:rsidRPr="001F26F4">
        <w:rPr>
          <w:rFonts w:ascii="Barlow Light" w:hAnsi="Barlow Light" w:cs="Arial"/>
        </w:rPr>
        <w:t>destinados al comercio;</w:t>
      </w:r>
    </w:p>
    <w:p w:rsidR="00705735" w:rsidRPr="001F26F4" w:rsidRDefault="00705735" w:rsidP="00C95D19">
      <w:pPr>
        <w:pStyle w:val="ListParagraph"/>
        <w:numPr>
          <w:ilvl w:val="0"/>
          <w:numId w:val="22"/>
        </w:numPr>
        <w:spacing w:before="0" w:beforeAutospacing="0" w:after="0" w:afterAutospacing="0" w:line="240" w:lineRule="auto"/>
        <w:jc w:val="both"/>
        <w:rPr>
          <w:rFonts w:ascii="Barlow Light" w:hAnsi="Barlow Light" w:cs="Arial"/>
        </w:rPr>
      </w:pPr>
      <w:r w:rsidRPr="001F26F4">
        <w:rPr>
          <w:rFonts w:ascii="Barlow Light" w:hAnsi="Barlow Light" w:cs="Arial"/>
        </w:rPr>
        <w:t>Destinar espacios específicos para los establecimientos fijos y semifijos, considerándose desde su diseño</w:t>
      </w:r>
      <w:r>
        <w:rPr>
          <w:rFonts w:ascii="Barlow Light" w:hAnsi="Barlow Light" w:cs="Arial"/>
        </w:rPr>
        <w:t xml:space="preserve"> </w:t>
      </w:r>
      <w:r w:rsidRPr="001F26F4">
        <w:rPr>
          <w:rFonts w:ascii="Barlow Light" w:hAnsi="Barlow Light" w:cs="Arial"/>
        </w:rPr>
        <w:t>y estructura;</w:t>
      </w:r>
    </w:p>
    <w:p w:rsidR="00705735" w:rsidRPr="001F26F4" w:rsidRDefault="00705735" w:rsidP="00C95D19">
      <w:pPr>
        <w:pStyle w:val="ListParagraph"/>
        <w:numPr>
          <w:ilvl w:val="0"/>
          <w:numId w:val="22"/>
        </w:numPr>
        <w:spacing w:before="0" w:beforeAutospacing="0" w:after="0" w:afterAutospacing="0" w:line="240" w:lineRule="auto"/>
        <w:jc w:val="both"/>
        <w:rPr>
          <w:rFonts w:ascii="Barlow Light" w:hAnsi="Barlow Light" w:cs="Arial"/>
        </w:rPr>
      </w:pPr>
      <w:r w:rsidRPr="001F26F4">
        <w:rPr>
          <w:rFonts w:ascii="Barlow Light" w:hAnsi="Barlow Light" w:cs="Arial"/>
        </w:rPr>
        <w:t>Contar con la infraestructura básica establecida en el artículo 14 de este Reglamento, tratándose de mercados, y</w:t>
      </w:r>
    </w:p>
    <w:p w:rsidR="00705735" w:rsidRPr="001F26F4" w:rsidRDefault="00705735" w:rsidP="00C95D19">
      <w:pPr>
        <w:pStyle w:val="ListParagraph"/>
        <w:numPr>
          <w:ilvl w:val="0"/>
          <w:numId w:val="22"/>
        </w:numPr>
        <w:spacing w:before="0" w:beforeAutospacing="0" w:after="0" w:afterAutospacing="0" w:line="240" w:lineRule="auto"/>
        <w:jc w:val="both"/>
        <w:rPr>
          <w:rFonts w:ascii="Barlow Light" w:hAnsi="Barlow Light" w:cs="Arial"/>
        </w:rPr>
      </w:pPr>
      <w:r w:rsidRPr="001F26F4">
        <w:rPr>
          <w:rFonts w:ascii="Barlow Light" w:hAnsi="Barlow Light" w:cs="Arial"/>
        </w:rPr>
        <w:t>Informar a la ciudadanía dentro de su área de influencia.</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42.-</w:t>
      </w:r>
      <w:r w:rsidRPr="001F26F4">
        <w:rPr>
          <w:rFonts w:ascii="Barlow Light" w:hAnsi="Barlow Light" w:cs="Arial"/>
        </w:rPr>
        <w:t xml:space="preserve"> No autorizar por ningún motivo</w:t>
      </w:r>
      <w:r>
        <w:rPr>
          <w:rFonts w:ascii="Barlow Light" w:hAnsi="Barlow Light" w:cs="Arial"/>
        </w:rPr>
        <w:t xml:space="preserve"> </w:t>
      </w:r>
      <w:r w:rsidRPr="001F26F4">
        <w:rPr>
          <w:rFonts w:ascii="Barlow Light" w:hAnsi="Barlow Light" w:cs="Arial"/>
        </w:rPr>
        <w:t>el establecimiento de puestos fijos y semifijos en las aceras o banquetas del Municipio, en congruencia con lo establecido en la Ley de Tránsito y Vialidad del Estado de Yucatán.</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La policía e inspectores municipales vigilarán que las aceras o banquetas se encuentran libres de obstáculos que impidan el tránsito, particularmente en las áreas de transferencia autorizadas para la circulación y ascenso-descenso de pasajero; procediendo en su caso, a imponer las sanciones de este Reglamento y demás disposiciones legales aplicables.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43.-</w:t>
      </w:r>
      <w:r w:rsidRPr="001F26F4">
        <w:rPr>
          <w:rFonts w:ascii="Barlow Light" w:hAnsi="Barlow Light" w:cs="Arial"/>
        </w:rPr>
        <w:t xml:space="preserve"> En las zonas y sitios destinados al comercio se deberá respetar en todo momento los lineamientos de la imagen urbana, de forma que no exista contaminación visual, ni genere contaminación auditiva, afecte el acceso público o ponga en riesgo la seguridad de las personas, respetando la reglamentación en materia de publicidad e imagen urbana.</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44.-</w:t>
      </w:r>
      <w:r w:rsidRPr="001F26F4">
        <w:rPr>
          <w:rFonts w:ascii="Barlow Light" w:hAnsi="Barlow Light" w:cs="Arial"/>
        </w:rPr>
        <w:t xml:space="preserve"> Queda prohibido el uso de la vía pública y los mercados para la realización de actividades o venta de mercancías ilícitas, productos explosivos, combustibles, corrosivos, venta o consumo bebidas alcohólicas o cualquier otra actividad que por su naturaleza ponga en riesgo la salud, seguridad e integridad física de las personas o sus bienes.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45.-</w:t>
      </w:r>
      <w:r>
        <w:rPr>
          <w:rFonts w:ascii="Barlow Light" w:hAnsi="Barlow Light" w:cs="Arial"/>
        </w:rPr>
        <w:t xml:space="preserve"> </w:t>
      </w:r>
      <w:r w:rsidRPr="001F26F4">
        <w:rPr>
          <w:rFonts w:ascii="Barlow Light" w:hAnsi="Barlow Light" w:cs="Arial"/>
        </w:rPr>
        <w:t>El área especializada en puestos fijos y semifijos, otorgará los permisos para la instalación de establecimientos fijos y semifijos, conforme a lo siguiente: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Que el solicitante preste personalmente el servicio en los días y horarios autorizados;</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Que no se instalen en zonas de mercados o calles adyacentes a los mismos;</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Que se instale en la zonas y horarios establecidos en este Reglamento y el permiso correspondiente;</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El giro y los productos sean lícitos;</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En las zonas y sitios públicos destinados al comercio se deberán respetar específicamente las dimensiones establecidas en el permiso correspondiente y en el presente Reglamento, quedando prohibido agregar o añadir otros objetos salientes que traspasen las medidas autorizadas o pongan en riesgo a las personas;</w:t>
      </w:r>
      <w:r>
        <w:rPr>
          <w:rFonts w:ascii="Barlow Light" w:hAnsi="Barlow Light" w:cs="Arial"/>
        </w:rPr>
        <w:t xml:space="preserve"> </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No se podrá utilizar como bodega o equipamiento, huacales, costales, triciclos, neveras, o cualquier otro equipo, ya sea con productos o vacíos, en cuyo caso se procederá</w:t>
      </w:r>
      <w:r>
        <w:rPr>
          <w:rFonts w:ascii="Barlow Light" w:hAnsi="Barlow Light" w:cs="Arial"/>
        </w:rPr>
        <w:t xml:space="preserve"> </w:t>
      </w:r>
      <w:r w:rsidRPr="001F26F4">
        <w:rPr>
          <w:rFonts w:ascii="Barlow Light" w:hAnsi="Barlow Light" w:cs="Arial"/>
        </w:rPr>
        <w:t>a solicitar su retiro, o bien, de no encontrarse el propietario o poseedor, se considerarán objetos abandonados en la vía pública, y se procederá conforme lo establecido en el artículo 47 de este Reglamento;</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En los espacios autorizados para la venta de alimentos en estado líquido o sólido, se deberá exhibir en lugar visible, los permisos sanitarios correspondientes, cuyas copias se entregarán a los inspectores municipales;</w:t>
      </w:r>
    </w:p>
    <w:p w:rsidR="00705735" w:rsidRPr="001F26F4" w:rsidRDefault="00705735" w:rsidP="00C95D19">
      <w:pPr>
        <w:pStyle w:val="ListParagraph"/>
        <w:numPr>
          <w:ilvl w:val="0"/>
          <w:numId w:val="23"/>
        </w:numPr>
        <w:spacing w:before="0" w:beforeAutospacing="0" w:after="0" w:afterAutospacing="0" w:line="240" w:lineRule="auto"/>
        <w:jc w:val="both"/>
        <w:rPr>
          <w:rFonts w:ascii="Barlow Light" w:hAnsi="Barlow Light" w:cs="Arial"/>
        </w:rPr>
      </w:pPr>
      <w:r w:rsidRPr="001F26F4">
        <w:rPr>
          <w:rFonts w:ascii="Barlow Light" w:hAnsi="Barlow Light" w:cs="Arial"/>
        </w:rPr>
        <w:t>Los comerciantes con espacios fijos autorizados en las zonas y sitios destinados al comercio, podrán permanecer abiertos</w:t>
      </w:r>
      <w:r>
        <w:rPr>
          <w:rFonts w:ascii="Barlow Light" w:hAnsi="Barlow Light" w:cs="Arial"/>
        </w:rPr>
        <w:t xml:space="preserve"> </w:t>
      </w:r>
      <w:r w:rsidRPr="001F26F4">
        <w:rPr>
          <w:rFonts w:ascii="Barlow Light" w:hAnsi="Barlow Light" w:cs="Arial"/>
        </w:rPr>
        <w:t>los días y horas consignados en el permiso correspondiente.</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Al vencimiento del plazo del permiso otorgado, el responsable de un establecimiento fijo y semifijo deberá solicitar la renovación del derecho de piso, condicionada al cumplimiento de este Reglamento por parte del solicitante; por lo que de ninguna forma será obligatoria por parte del Ayuntamiento.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Cualquier permiso expedido contraviniendo el presente Reglamento, será nulo.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46.-</w:t>
      </w:r>
      <w:r w:rsidRPr="001F26F4">
        <w:rPr>
          <w:rFonts w:ascii="Barlow Light" w:hAnsi="Barlow Light" w:cs="Arial"/>
        </w:rPr>
        <w:t xml:space="preserve"> Los interesados deberán solicitar el permiso correspondiente mencionado en el artículo anterior, y el otorgamiento estará sujeto a las disposiciones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4"/>
        </w:numPr>
        <w:spacing w:before="0" w:beforeAutospacing="0" w:after="0" w:afterAutospacing="0" w:line="240" w:lineRule="auto"/>
        <w:jc w:val="both"/>
        <w:rPr>
          <w:rFonts w:ascii="Barlow Light" w:hAnsi="Barlow Light" w:cs="Arial"/>
        </w:rPr>
      </w:pPr>
      <w:r w:rsidRPr="001F26F4">
        <w:rPr>
          <w:rFonts w:ascii="Barlow Light" w:hAnsi="Barlow Light" w:cs="Arial"/>
        </w:rPr>
        <w:t>Se otorgará en forma individual, únicamente en el caso de que el interesado no cuente con alguna concesión o permiso expedido por acuerdo del Ayuntamiento de Mérida o por alguna dependencia municipal autorizada para otorgarlo;</w:t>
      </w:r>
    </w:p>
    <w:p w:rsidR="00705735" w:rsidRPr="001F26F4" w:rsidRDefault="00705735" w:rsidP="00C95D19">
      <w:pPr>
        <w:pStyle w:val="ListParagraph"/>
        <w:numPr>
          <w:ilvl w:val="0"/>
          <w:numId w:val="24"/>
        </w:numPr>
        <w:spacing w:before="0" w:beforeAutospacing="0" w:after="0" w:afterAutospacing="0" w:line="240" w:lineRule="auto"/>
        <w:jc w:val="both"/>
        <w:rPr>
          <w:rFonts w:ascii="Barlow Light" w:hAnsi="Barlow Light" w:cs="Arial"/>
        </w:rPr>
      </w:pPr>
      <w:r w:rsidRPr="001F26F4">
        <w:rPr>
          <w:rFonts w:ascii="Barlow Light" w:hAnsi="Barlow Light" w:cs="Arial"/>
        </w:rPr>
        <w:t>Los permisos otorgados no serán sujetos de traspaso, venta o cualquier tipo de enajenación, o transmisión, incluyendo la herencia o legado;</w:t>
      </w:r>
    </w:p>
    <w:p w:rsidR="00705735" w:rsidRPr="001F26F4" w:rsidRDefault="00705735" w:rsidP="00C95D19">
      <w:pPr>
        <w:pStyle w:val="ListParagraph"/>
        <w:numPr>
          <w:ilvl w:val="0"/>
          <w:numId w:val="24"/>
        </w:numPr>
        <w:spacing w:before="0" w:beforeAutospacing="0" w:after="0" w:afterAutospacing="0" w:line="240" w:lineRule="auto"/>
        <w:jc w:val="both"/>
        <w:rPr>
          <w:rFonts w:ascii="Barlow Light" w:hAnsi="Barlow Light" w:cs="Arial"/>
        </w:rPr>
      </w:pPr>
      <w:r w:rsidRPr="001F26F4">
        <w:rPr>
          <w:rFonts w:ascii="Barlow Light" w:hAnsi="Barlow Light" w:cs="Arial"/>
        </w:rPr>
        <w:t>En los zonas y sitios destinados al comercio se deberán respetar las medidas del espacio asignado en el permiso y el presente Reglamento, sin añadir repisas, banderolas, bancos o asientos, neveras, carretillas, motos, bicicletas o cualquier objeto que ocupe espacios adicionales a lo autorizado, y</w:t>
      </w:r>
    </w:p>
    <w:p w:rsidR="00705735" w:rsidRPr="001F26F4" w:rsidRDefault="00705735" w:rsidP="00C95D19">
      <w:pPr>
        <w:pStyle w:val="ListParagraph"/>
        <w:numPr>
          <w:ilvl w:val="0"/>
          <w:numId w:val="24"/>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Cualquier artefacto u objeto del interesado que se encuentre cerca o con alguna distancia del espacio autorizado, podrá ser retirado por los Inspectores Municipales sin responsabilidad alguna, en calidad de objetos abandonados en la vía pública.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47.-</w:t>
      </w:r>
      <w:r w:rsidRPr="001F26F4">
        <w:rPr>
          <w:rFonts w:ascii="Barlow Light" w:hAnsi="Barlow Light" w:cs="Arial"/>
        </w:rPr>
        <w:t xml:space="preserve"> Si como consecuencia de la fracción IV del artículo anterior el oferente acreditara su propiedad, el Inspector municipal levantará un acta administrativa en donde se haga constar los hechos y las violaciones al presente Reglamento, la amonestación,</w:t>
      </w:r>
      <w:r>
        <w:rPr>
          <w:rFonts w:ascii="Barlow Light" w:hAnsi="Barlow Light" w:cs="Arial"/>
        </w:rPr>
        <w:t xml:space="preserve"> </w:t>
      </w:r>
      <w:r w:rsidRPr="001F26F4">
        <w:rPr>
          <w:rFonts w:ascii="Barlow Light" w:hAnsi="Barlow Light" w:cs="Arial"/>
        </w:rPr>
        <w:t>y el apercibimiento de que en caso de reincidencia se cancelará definitivamente el permiso otorgado.</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La mercancía decomisada será enviada ante los jueces calificadores, y para recuperar la mercancía a que se refiere el artículo anterior, se tendrá un plazo máximo de 72 horas</w:t>
      </w:r>
      <w:r>
        <w:rPr>
          <w:rFonts w:ascii="Barlow Light" w:hAnsi="Barlow Light" w:cs="Arial"/>
        </w:rPr>
        <w:t>.</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En caso de que la mercancía sea ilícita, se dará aviso a las autoridades competentes en forma inmediata.</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III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las autorizaciones y permisos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48.-</w:t>
      </w:r>
      <w:r w:rsidRPr="001F26F4">
        <w:rPr>
          <w:rFonts w:ascii="Barlow Light" w:hAnsi="Barlow Light" w:cs="Arial"/>
        </w:rPr>
        <w:t xml:space="preserve"> La solicitud de autorizaciones y permisos para establecimientos fijos y semifijos se realizará a través del área especializada.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w:t>
      </w:r>
      <w:r>
        <w:rPr>
          <w:rFonts w:ascii="Barlow Light" w:hAnsi="Barlow Light" w:cs="Arial"/>
          <w:b/>
        </w:rPr>
        <w:t xml:space="preserve"> </w:t>
      </w:r>
      <w:r w:rsidRPr="001F26F4">
        <w:rPr>
          <w:rFonts w:ascii="Barlow Light" w:hAnsi="Barlow Light" w:cs="Arial"/>
          <w:b/>
        </w:rPr>
        <w:t>49.-</w:t>
      </w:r>
      <w:r w:rsidRPr="001F26F4">
        <w:rPr>
          <w:rFonts w:ascii="Barlow Light" w:hAnsi="Barlow Light" w:cs="Arial"/>
        </w:rPr>
        <w:t xml:space="preserve"> La vigencia de los permisos para los comerciantes que se encuentran en zonas y sitios destinados al comercio será por un plazo máximo de un año y no podrá exceder el término del Ayuntamiento, susceptibles de renovarse, si así se solicita dentro de los noventa primeros días de la nueva administración municipal.</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50.-</w:t>
      </w:r>
      <w:r w:rsidRPr="001F26F4">
        <w:rPr>
          <w:rFonts w:ascii="Barlow Light" w:hAnsi="Barlow Light" w:cs="Arial"/>
        </w:rPr>
        <w:t xml:space="preserve"> La solicitud para instalar establecimientos fijos y semifijos deberá contener los datos administrativos siguientes: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El nombre completo y fotografía del solicitante;</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Superficie y ubicación del espacio solicitante;</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Plazo de vigencia del permiso o fecha determinada;</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Horario de venta solicitado;</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Giro;</w:t>
      </w:r>
    </w:p>
    <w:p w:rsidR="00705735"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Compromiso de cumplimiento de las disposiciones en materia de protección civil, uso de suelo vigente, ecología y salud, en su caso;</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Folio correlativo de impresión del permiso y folio del control interno;</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Medidas de los espacios, días y horario de operación, y</w:t>
      </w:r>
    </w:p>
    <w:p w:rsidR="00705735" w:rsidRPr="001F26F4" w:rsidRDefault="00705735" w:rsidP="00C95D19">
      <w:pPr>
        <w:pStyle w:val="ListParagraph"/>
        <w:numPr>
          <w:ilvl w:val="0"/>
          <w:numId w:val="25"/>
        </w:numPr>
        <w:spacing w:before="0" w:beforeAutospacing="0" w:after="0" w:afterAutospacing="0" w:line="240" w:lineRule="auto"/>
        <w:jc w:val="both"/>
        <w:rPr>
          <w:rFonts w:ascii="Barlow Light" w:hAnsi="Barlow Light" w:cs="Arial"/>
        </w:rPr>
      </w:pPr>
      <w:r w:rsidRPr="001F26F4">
        <w:rPr>
          <w:rFonts w:ascii="Barlow Light" w:hAnsi="Barlow Light" w:cs="Arial"/>
        </w:rPr>
        <w:t>En su caso, la dependencia pública o institución privada que promueva el evento, en el caso de los semifijos.</w:t>
      </w:r>
    </w:p>
    <w:p w:rsidR="00705735" w:rsidRDefault="00705735" w:rsidP="001F26F4">
      <w:pPr>
        <w:spacing w:before="0" w:beforeAutospacing="0" w:after="0" w:afterAutospacing="0" w:line="240" w:lineRule="auto"/>
        <w:ind w:left="1" w:firstLine="0"/>
        <w:jc w:val="both"/>
        <w:rPr>
          <w:rFonts w:ascii="Barlow Light" w:hAnsi="Barlow Light" w:cs="Arial"/>
        </w:rPr>
      </w:pPr>
    </w:p>
    <w:p w:rsidR="00705735" w:rsidRDefault="00705735" w:rsidP="001F26F4">
      <w:pPr>
        <w:spacing w:before="0" w:beforeAutospacing="0" w:after="0" w:afterAutospacing="0" w:line="240" w:lineRule="auto"/>
        <w:ind w:left="1" w:firstLine="0"/>
        <w:jc w:val="both"/>
        <w:rPr>
          <w:rFonts w:ascii="Barlow Light" w:hAnsi="Barlow Light" w:cs="Arial"/>
        </w:rPr>
      </w:pPr>
      <w:r w:rsidRPr="001F26F4">
        <w:rPr>
          <w:rFonts w:ascii="Barlow Light" w:hAnsi="Barlow Light" w:cs="Arial"/>
        </w:rPr>
        <w:t>Para poder solicitar los permisos, a que se refiere el presente artículo, el interesado deberá:</w:t>
      </w:r>
    </w:p>
    <w:p w:rsidR="00705735" w:rsidRPr="001F26F4" w:rsidRDefault="00705735" w:rsidP="001F26F4">
      <w:pPr>
        <w:spacing w:before="0" w:beforeAutospacing="0" w:after="0" w:afterAutospacing="0" w:line="240" w:lineRule="auto"/>
        <w:ind w:left="1" w:firstLine="0"/>
        <w:jc w:val="both"/>
        <w:rPr>
          <w:rFonts w:ascii="Barlow Light" w:hAnsi="Barlow Light" w:cs="Arial"/>
        </w:rPr>
      </w:pPr>
    </w:p>
    <w:p w:rsidR="00705735" w:rsidRPr="001F26F4" w:rsidRDefault="00705735" w:rsidP="00C95D19">
      <w:pPr>
        <w:pStyle w:val="ListParagraph"/>
        <w:numPr>
          <w:ilvl w:val="0"/>
          <w:numId w:val="26"/>
        </w:numPr>
        <w:spacing w:before="0" w:beforeAutospacing="0" w:after="0" w:afterAutospacing="0" w:line="240" w:lineRule="auto"/>
        <w:jc w:val="both"/>
        <w:rPr>
          <w:rFonts w:ascii="Barlow Light" w:hAnsi="Barlow Light" w:cs="Arial"/>
        </w:rPr>
      </w:pPr>
      <w:r w:rsidRPr="001F26F4">
        <w:rPr>
          <w:rFonts w:ascii="Barlow Light" w:hAnsi="Barlow Light" w:cs="Arial"/>
        </w:rPr>
        <w:t>Acreditar la mayoría de edad;</w:t>
      </w:r>
    </w:p>
    <w:p w:rsidR="00705735" w:rsidRPr="001F26F4" w:rsidRDefault="00705735" w:rsidP="00C95D19">
      <w:pPr>
        <w:pStyle w:val="ListParagraph"/>
        <w:numPr>
          <w:ilvl w:val="0"/>
          <w:numId w:val="26"/>
        </w:numPr>
        <w:spacing w:before="0" w:beforeAutospacing="0" w:after="0" w:afterAutospacing="0" w:line="240" w:lineRule="auto"/>
        <w:jc w:val="both"/>
        <w:rPr>
          <w:rFonts w:ascii="Barlow Light" w:hAnsi="Barlow Light" w:cs="Arial"/>
        </w:rPr>
      </w:pPr>
      <w:r w:rsidRPr="001F26F4">
        <w:rPr>
          <w:rFonts w:ascii="Barlow Light" w:hAnsi="Barlow Light" w:cs="Arial"/>
        </w:rPr>
        <w:t>El alta de contribuyente ante la Secretaría de Hacienda y Crédito Público, signado en el domicilio que acredita, y</w:t>
      </w:r>
    </w:p>
    <w:p w:rsidR="00705735" w:rsidRPr="001F26F4" w:rsidRDefault="00705735" w:rsidP="00C95D19">
      <w:pPr>
        <w:pStyle w:val="ListParagraph"/>
        <w:numPr>
          <w:ilvl w:val="0"/>
          <w:numId w:val="26"/>
        </w:numPr>
        <w:spacing w:before="0" w:beforeAutospacing="0" w:after="0" w:afterAutospacing="0" w:line="240" w:lineRule="auto"/>
        <w:jc w:val="both"/>
        <w:rPr>
          <w:rFonts w:ascii="Barlow Light" w:hAnsi="Barlow Light" w:cs="Arial"/>
        </w:rPr>
      </w:pPr>
      <w:r w:rsidRPr="001F26F4">
        <w:rPr>
          <w:rFonts w:ascii="Barlow Light" w:hAnsi="Barlow Light" w:cs="Arial"/>
        </w:rPr>
        <w:t>Los demás datos que sean solicitados para control administrativo y estadístico.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Tendrá la opción de incluir el nombre de un auxiliar, previa acreditación y fotografía del mismo. Asimismo, se le otorgará una tarjeta conteniendo los datos del permiso que se deberá mantener a la vista debidamente protegido con cubierta plástica o de mica.</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51.-</w:t>
      </w:r>
      <w:r>
        <w:rPr>
          <w:rFonts w:ascii="Barlow Light" w:hAnsi="Barlow Light" w:cs="Arial"/>
        </w:rPr>
        <w:t xml:space="preserve"> </w:t>
      </w:r>
      <w:r w:rsidRPr="001F26F4">
        <w:rPr>
          <w:rFonts w:ascii="Barlow Light" w:hAnsi="Barlow Light" w:cs="Arial"/>
        </w:rPr>
        <w:t>El área especializada en establecimientos fijos y semifijos deberá dictar resolución sobre la autorización o negación del permiso, en un plazo de 15 días hábiles a partir de la fecha de recepción de la solicitud, plazo en el que se analizará que no se contravenga a los Programas y Planes Municipales de Desarrollo Urbano, el presente Reglamento, ni los demás otros ordenamientos legales aplicables, así como el interés público.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52.-</w:t>
      </w:r>
      <w:r w:rsidRPr="001F26F4">
        <w:rPr>
          <w:rFonts w:ascii="Barlow Light" w:hAnsi="Barlow Light" w:cs="Arial"/>
        </w:rPr>
        <w:t xml:space="preserve"> Todos los concesionarios de mercados, establecimientos fijos y semifijos, y ambulantes, deberán cubrir los derechos e impuestos municipales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27"/>
        </w:numPr>
        <w:spacing w:before="0" w:beforeAutospacing="0" w:after="0" w:afterAutospacing="0" w:line="240" w:lineRule="auto"/>
        <w:jc w:val="both"/>
        <w:rPr>
          <w:rFonts w:ascii="Barlow Light" w:hAnsi="Barlow Light" w:cs="Arial"/>
        </w:rPr>
      </w:pPr>
      <w:r w:rsidRPr="001F26F4">
        <w:rPr>
          <w:rFonts w:ascii="Barlow Light" w:hAnsi="Barlow Light" w:cs="Arial"/>
        </w:rPr>
        <w:t>De piso, y</w:t>
      </w:r>
    </w:p>
    <w:p w:rsidR="00705735" w:rsidRPr="001F26F4" w:rsidRDefault="00705735" w:rsidP="00C95D19">
      <w:pPr>
        <w:pStyle w:val="ListParagraph"/>
        <w:numPr>
          <w:ilvl w:val="0"/>
          <w:numId w:val="27"/>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Demás impuestos o contribuciones que establezca el Ayuntamiento, </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El pago de derechos en Tesorería cuando un permiso temporal haya vencido, no prorroga la vigencia del mismo, no crea derechos, ni exime de sanciones.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w:t>
      </w:r>
      <w:r>
        <w:rPr>
          <w:rFonts w:ascii="Barlow Light" w:hAnsi="Barlow Light" w:cs="Arial"/>
          <w:b/>
        </w:rPr>
        <w:t xml:space="preserve"> </w:t>
      </w:r>
      <w:r w:rsidRPr="001F26F4">
        <w:rPr>
          <w:rFonts w:ascii="Barlow Light" w:hAnsi="Barlow Light" w:cs="Arial"/>
          <w:b/>
        </w:rPr>
        <w:t>53.-</w:t>
      </w:r>
      <w:r>
        <w:rPr>
          <w:rFonts w:ascii="Barlow Light" w:hAnsi="Barlow Light" w:cs="Arial"/>
        </w:rPr>
        <w:t xml:space="preserve"> </w:t>
      </w:r>
      <w:r w:rsidRPr="001F26F4">
        <w:rPr>
          <w:rFonts w:ascii="Barlow Light" w:hAnsi="Barlow Light" w:cs="Arial"/>
        </w:rPr>
        <w:t>En razón de la reordenación y control de los establecimientos fijos y semifijos, así como el ambulantaje lícito que se ejerce en la vía pública del municipio, los refrendos o renovación de los permisos, en ningún caso constituirán precedente de obligatoriedad para el Ayuntamiento.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w:t>
      </w:r>
      <w:r>
        <w:rPr>
          <w:rFonts w:ascii="Barlow Light" w:hAnsi="Barlow Light" w:cs="Arial"/>
          <w:b/>
        </w:rPr>
        <w:t xml:space="preserve"> </w:t>
      </w:r>
      <w:r w:rsidRPr="001F26F4">
        <w:rPr>
          <w:rFonts w:ascii="Barlow Light" w:hAnsi="Barlow Light" w:cs="Arial"/>
          <w:b/>
        </w:rPr>
        <w:t>54.-</w:t>
      </w:r>
      <w:r w:rsidRPr="001F26F4">
        <w:rPr>
          <w:rFonts w:ascii="Barlow Light" w:hAnsi="Barlow Light" w:cs="Arial"/>
        </w:rPr>
        <w:t xml:space="preserve"> Los permisos otorgados por el Ayuntamiento, deberán incluir en forma clara, lo siguiente:</w:t>
      </w:r>
    </w:p>
    <w:p w:rsidR="00705735" w:rsidRDefault="00705735" w:rsidP="00453415">
      <w:pPr>
        <w:pStyle w:val="ListParagraph"/>
        <w:spacing w:before="0" w:beforeAutospacing="0" w:after="0" w:afterAutospacing="0" w:line="240" w:lineRule="auto"/>
        <w:ind w:left="0" w:firstLine="0"/>
        <w:jc w:val="both"/>
        <w:rPr>
          <w:rFonts w:ascii="Barlow Light" w:hAnsi="Barlow Light" w:cs="Arial"/>
        </w:rPr>
      </w:pPr>
    </w:p>
    <w:p w:rsidR="00705735"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Las condiciones para los establecimientos fijos y semifijos y ambulantaje lícito, en materia urbana;</w:t>
      </w:r>
    </w:p>
    <w:p w:rsidR="00705735" w:rsidRPr="001F26F4"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Giro comercial autorizado;</w:t>
      </w:r>
    </w:p>
    <w:p w:rsidR="00705735"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Ubicación y horario autorizado; </w:t>
      </w:r>
    </w:p>
    <w:p w:rsidR="00705735" w:rsidRPr="001F26F4"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Condiciones especiales conforme al uso de suelo;</w:t>
      </w:r>
    </w:p>
    <w:p w:rsidR="00705735" w:rsidRPr="001F26F4"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Derechos, obligaciones y restricciones conforme este Reglamento;</w:t>
      </w:r>
    </w:p>
    <w:p w:rsidR="00705735" w:rsidRPr="001F26F4"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Vigencia o temporalidad, tratándose de puestos semifijos;</w:t>
      </w:r>
    </w:p>
    <w:p w:rsidR="00705735" w:rsidRPr="001F26F4"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Autoridad responsable,</w:t>
      </w:r>
    </w:p>
    <w:p w:rsidR="00705735" w:rsidRPr="001F26F4" w:rsidRDefault="00705735" w:rsidP="00C95D19">
      <w:pPr>
        <w:pStyle w:val="ListParagraph"/>
        <w:numPr>
          <w:ilvl w:val="0"/>
          <w:numId w:val="28"/>
        </w:numPr>
        <w:spacing w:before="0" w:beforeAutospacing="0" w:after="0" w:afterAutospacing="0" w:line="240" w:lineRule="auto"/>
        <w:jc w:val="both"/>
        <w:rPr>
          <w:rFonts w:ascii="Barlow Light" w:hAnsi="Barlow Light" w:cs="Arial"/>
        </w:rPr>
      </w:pPr>
      <w:r w:rsidRPr="001F26F4">
        <w:rPr>
          <w:rFonts w:ascii="Barlow Light" w:hAnsi="Barlow Light" w:cs="Arial"/>
        </w:rPr>
        <w:t>Cualquier otra información que sea de utilidad a quien se otorga el permiso conforme este Reglamento.</w:t>
      </w:r>
    </w:p>
    <w:p w:rsidR="00705735" w:rsidRPr="001F26F4" w:rsidRDefault="00705735" w:rsidP="007A2938">
      <w:pPr>
        <w:spacing w:before="0" w:beforeAutospacing="0" w:after="0" w:afterAutospacing="0" w:line="240" w:lineRule="auto"/>
        <w:ind w:left="1" w:firstLine="0"/>
        <w:jc w:val="center"/>
        <w:rPr>
          <w:rFonts w:ascii="Barlow Light" w:hAnsi="Barlow Light" w:cs="Arial"/>
          <w:b/>
        </w:rPr>
      </w:pPr>
      <w:r w:rsidRPr="001F26F4">
        <w:rPr>
          <w:rFonts w:ascii="Barlow Light" w:hAnsi="Barlow Light" w:cs="Arial"/>
          <w:b/>
        </w:rPr>
        <w:t>Capítulo II</w:t>
      </w:r>
    </w:p>
    <w:p w:rsidR="00705735" w:rsidRDefault="00705735" w:rsidP="007A2938">
      <w:pPr>
        <w:spacing w:before="0" w:beforeAutospacing="0" w:after="0" w:afterAutospacing="0" w:line="240" w:lineRule="auto"/>
        <w:ind w:left="0" w:firstLine="0"/>
        <w:jc w:val="center"/>
        <w:rPr>
          <w:rFonts w:ascii="Barlow Light" w:hAnsi="Barlow Light" w:cs="Arial"/>
          <w:b/>
        </w:rPr>
      </w:pPr>
      <w:r w:rsidRPr="001F26F4">
        <w:rPr>
          <w:rFonts w:ascii="Barlow Light" w:hAnsi="Barlow Light" w:cs="Arial"/>
          <w:b/>
        </w:rPr>
        <w:t>Del Centro Histórico</w:t>
      </w:r>
    </w:p>
    <w:p w:rsidR="00705735" w:rsidRPr="001F26F4" w:rsidRDefault="00705735" w:rsidP="007A2938">
      <w:pPr>
        <w:spacing w:before="0" w:beforeAutospacing="0" w:after="0" w:afterAutospacing="0" w:line="240" w:lineRule="auto"/>
        <w:ind w:left="0" w:firstLine="0"/>
        <w:jc w:val="center"/>
        <w:rPr>
          <w:rFonts w:ascii="Barlow Light" w:hAnsi="Barlow Light" w:cs="Arial"/>
          <w:b/>
        </w:rPr>
      </w:pPr>
    </w:p>
    <w:p w:rsidR="00705735" w:rsidRDefault="00705735" w:rsidP="007A2938">
      <w:pPr>
        <w:spacing w:before="0" w:beforeAutospacing="0" w:after="0" w:afterAutospacing="0" w:line="240" w:lineRule="auto"/>
        <w:ind w:left="0" w:firstLine="0"/>
        <w:jc w:val="both"/>
        <w:rPr>
          <w:rFonts w:ascii="Barlow Light" w:hAnsi="Barlow Light" w:cs="Arial"/>
        </w:rPr>
      </w:pPr>
      <w:r w:rsidRPr="001F26F4">
        <w:rPr>
          <w:rFonts w:ascii="Barlow Light" w:hAnsi="Barlow Light" w:cs="Arial"/>
          <w:b/>
        </w:rPr>
        <w:t>Artículo 55.-</w:t>
      </w:r>
      <w:r w:rsidRPr="001F26F4">
        <w:rPr>
          <w:rFonts w:ascii="Barlow Light" w:hAnsi="Barlow Light" w:cs="Arial"/>
        </w:rPr>
        <w:t xml:space="preserve"> Queda prohibido la instalación de establecimientos fijos o semifijos y el ambulantaje lícito en la zona Centro de la Ciudad de Mérida, definida en los límites siguientes:</w:t>
      </w:r>
    </w:p>
    <w:p w:rsidR="00705735" w:rsidRDefault="00705735" w:rsidP="007A2938">
      <w:pPr>
        <w:spacing w:before="0" w:beforeAutospacing="0" w:after="0" w:afterAutospacing="0" w:line="240" w:lineRule="auto"/>
        <w:ind w:left="721" w:firstLine="0"/>
        <w:jc w:val="both"/>
        <w:rPr>
          <w:rFonts w:ascii="Barlow Light" w:hAnsi="Barlow Light" w:cs="Arial"/>
        </w:rPr>
      </w:pPr>
    </w:p>
    <w:p w:rsidR="00705735" w:rsidRPr="001F26F4" w:rsidRDefault="00705735" w:rsidP="00C95D19">
      <w:pPr>
        <w:pStyle w:val="ListParagraph"/>
        <w:numPr>
          <w:ilvl w:val="0"/>
          <w:numId w:val="29"/>
        </w:numPr>
        <w:spacing w:before="0" w:beforeAutospacing="0" w:after="0" w:afterAutospacing="0" w:line="240" w:lineRule="auto"/>
        <w:jc w:val="both"/>
        <w:rPr>
          <w:rFonts w:ascii="Barlow Light" w:hAnsi="Barlow Light" w:cs="Arial"/>
        </w:rPr>
      </w:pPr>
      <w:r w:rsidRPr="001F26F4">
        <w:rPr>
          <w:rFonts w:ascii="Barlow Light" w:hAnsi="Barlow Light" w:cs="Arial"/>
        </w:rPr>
        <w:t>Al norte la calle 55.</w:t>
      </w:r>
    </w:p>
    <w:p w:rsidR="00705735" w:rsidRPr="001F26F4" w:rsidRDefault="00705735" w:rsidP="00C95D19">
      <w:pPr>
        <w:pStyle w:val="ListParagraph"/>
        <w:numPr>
          <w:ilvl w:val="0"/>
          <w:numId w:val="29"/>
        </w:numPr>
        <w:spacing w:before="0" w:beforeAutospacing="0" w:after="0" w:afterAutospacing="0" w:line="240" w:lineRule="auto"/>
        <w:jc w:val="both"/>
        <w:rPr>
          <w:rFonts w:ascii="Barlow Light" w:hAnsi="Barlow Light" w:cs="Arial"/>
        </w:rPr>
      </w:pPr>
      <w:r w:rsidRPr="001F26F4">
        <w:rPr>
          <w:rFonts w:ascii="Barlow Light" w:hAnsi="Barlow Light" w:cs="Arial"/>
        </w:rPr>
        <w:t>Al sur la calle 69.</w:t>
      </w:r>
    </w:p>
    <w:p w:rsidR="00705735" w:rsidRPr="001F26F4" w:rsidRDefault="00705735" w:rsidP="00C95D19">
      <w:pPr>
        <w:pStyle w:val="ListParagraph"/>
        <w:numPr>
          <w:ilvl w:val="0"/>
          <w:numId w:val="29"/>
        </w:numPr>
        <w:spacing w:before="0" w:beforeAutospacing="0" w:after="0" w:afterAutospacing="0" w:line="240" w:lineRule="auto"/>
        <w:jc w:val="both"/>
        <w:rPr>
          <w:rFonts w:ascii="Barlow Light" w:hAnsi="Barlow Light" w:cs="Arial"/>
        </w:rPr>
      </w:pPr>
      <w:r w:rsidRPr="001F26F4">
        <w:rPr>
          <w:rFonts w:ascii="Barlow Light" w:hAnsi="Barlow Light" w:cs="Arial"/>
        </w:rPr>
        <w:t>Al oriente la calle 50.</w:t>
      </w:r>
    </w:p>
    <w:p w:rsidR="00705735" w:rsidRPr="001F26F4" w:rsidRDefault="00705735" w:rsidP="00C95D19">
      <w:pPr>
        <w:pStyle w:val="ListParagraph"/>
        <w:numPr>
          <w:ilvl w:val="0"/>
          <w:numId w:val="29"/>
        </w:numPr>
        <w:spacing w:before="0" w:beforeAutospacing="0" w:after="0" w:afterAutospacing="0" w:line="240" w:lineRule="auto"/>
        <w:jc w:val="both"/>
        <w:rPr>
          <w:rFonts w:ascii="Barlow Light" w:hAnsi="Barlow Light" w:cs="Arial"/>
        </w:rPr>
      </w:pPr>
      <w:r w:rsidRPr="001F26F4">
        <w:rPr>
          <w:rFonts w:ascii="Barlow Light" w:hAnsi="Barlow Light" w:cs="Arial"/>
        </w:rPr>
        <w:t>Al poniente la calle 64.</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56.-</w:t>
      </w:r>
      <w:r>
        <w:rPr>
          <w:rFonts w:ascii="Barlow Light" w:hAnsi="Barlow Light" w:cs="Arial"/>
        </w:rPr>
        <w:t xml:space="preserve"> </w:t>
      </w:r>
      <w:r w:rsidRPr="001F26F4">
        <w:rPr>
          <w:rFonts w:ascii="Barlow Light" w:hAnsi="Barlow Light" w:cs="Arial"/>
        </w:rPr>
        <w:t>Lo establecido en el artículo anterior, tendrá como excepciones las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0"/>
        </w:numPr>
        <w:spacing w:before="0" w:beforeAutospacing="0" w:after="0" w:afterAutospacing="0" w:line="240" w:lineRule="auto"/>
        <w:jc w:val="both"/>
        <w:rPr>
          <w:rFonts w:ascii="Barlow Light" w:hAnsi="Barlow Light" w:cs="Arial"/>
        </w:rPr>
      </w:pPr>
      <w:r w:rsidRPr="001F26F4">
        <w:rPr>
          <w:rFonts w:ascii="Barlow Light" w:hAnsi="Barlow Light" w:cs="Arial"/>
        </w:rPr>
        <w:t>Que derive de algún programa municipal, evento cultural o artesanal de productores nacionales;</w:t>
      </w:r>
    </w:p>
    <w:p w:rsidR="00705735" w:rsidRPr="001F26F4" w:rsidRDefault="00705735" w:rsidP="00C95D19">
      <w:pPr>
        <w:pStyle w:val="ListParagraph"/>
        <w:numPr>
          <w:ilvl w:val="0"/>
          <w:numId w:val="30"/>
        </w:numPr>
        <w:spacing w:before="0" w:beforeAutospacing="0" w:after="0" w:afterAutospacing="0" w:line="240" w:lineRule="auto"/>
        <w:jc w:val="both"/>
        <w:rPr>
          <w:rFonts w:ascii="Barlow Light" w:hAnsi="Barlow Light" w:cs="Arial"/>
        </w:rPr>
      </w:pPr>
      <w:r w:rsidRPr="001F26F4">
        <w:rPr>
          <w:rFonts w:ascii="Barlow Light" w:hAnsi="Barlow Light" w:cs="Arial"/>
        </w:rPr>
        <w:t>Trovadores;</w:t>
      </w:r>
    </w:p>
    <w:p w:rsidR="00705735" w:rsidRPr="001F26F4" w:rsidRDefault="00705735" w:rsidP="00C95D19">
      <w:pPr>
        <w:pStyle w:val="ListParagraph"/>
        <w:numPr>
          <w:ilvl w:val="0"/>
          <w:numId w:val="30"/>
        </w:numPr>
        <w:spacing w:before="0" w:beforeAutospacing="0" w:after="0" w:afterAutospacing="0" w:line="240" w:lineRule="auto"/>
        <w:jc w:val="both"/>
        <w:rPr>
          <w:rFonts w:ascii="Barlow Light" w:hAnsi="Barlow Light" w:cs="Arial"/>
        </w:rPr>
      </w:pPr>
      <w:r w:rsidRPr="001F26F4">
        <w:rPr>
          <w:rFonts w:ascii="Barlow Light" w:hAnsi="Barlow Light" w:cs="Arial"/>
        </w:rPr>
        <w:t>Aseadores de calzado;</w:t>
      </w:r>
    </w:p>
    <w:p w:rsidR="00705735" w:rsidRPr="001F26F4" w:rsidRDefault="00705735" w:rsidP="00C95D19">
      <w:pPr>
        <w:pStyle w:val="ListParagraph"/>
        <w:numPr>
          <w:ilvl w:val="0"/>
          <w:numId w:val="30"/>
        </w:numPr>
        <w:spacing w:before="0" w:beforeAutospacing="0" w:after="0" w:afterAutospacing="0" w:line="240" w:lineRule="auto"/>
        <w:jc w:val="both"/>
        <w:rPr>
          <w:rFonts w:ascii="Barlow Light" w:hAnsi="Barlow Light" w:cs="Arial"/>
        </w:rPr>
      </w:pPr>
      <w:r w:rsidRPr="001F26F4">
        <w:rPr>
          <w:rFonts w:ascii="Barlow Light" w:hAnsi="Barlow Light" w:cs="Arial"/>
        </w:rPr>
        <w:t>Vendedores de globos;</w:t>
      </w:r>
    </w:p>
    <w:p w:rsidR="00705735" w:rsidRPr="001F26F4" w:rsidRDefault="00705735" w:rsidP="00C95D19">
      <w:pPr>
        <w:pStyle w:val="ListParagraph"/>
        <w:numPr>
          <w:ilvl w:val="0"/>
          <w:numId w:val="30"/>
        </w:numPr>
        <w:spacing w:before="0" w:beforeAutospacing="0" w:after="0" w:afterAutospacing="0" w:line="240" w:lineRule="auto"/>
        <w:jc w:val="both"/>
        <w:rPr>
          <w:rFonts w:ascii="Barlow Light" w:hAnsi="Barlow Light" w:cs="Arial"/>
        </w:rPr>
      </w:pPr>
      <w:r w:rsidRPr="001F26F4">
        <w:rPr>
          <w:rFonts w:ascii="Barlow Light" w:hAnsi="Barlow Light" w:cs="Arial"/>
        </w:rPr>
        <w:t>Venta de periódicos, y</w:t>
      </w:r>
    </w:p>
    <w:p w:rsidR="00705735" w:rsidRPr="001F26F4" w:rsidRDefault="00705735" w:rsidP="00C95D19">
      <w:pPr>
        <w:pStyle w:val="ListParagraph"/>
        <w:numPr>
          <w:ilvl w:val="0"/>
          <w:numId w:val="30"/>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Por permiso expreso del Cabildo Municipal, debidamente fundado y motivado.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57.-</w:t>
      </w:r>
      <w:r w:rsidRPr="001F26F4">
        <w:rPr>
          <w:rFonts w:ascii="Barlow Light" w:hAnsi="Barlow Light" w:cs="Arial"/>
        </w:rPr>
        <w:t xml:space="preserve"> En los casos establecidos en el artículo anterior, el Ayuntamiento realizará un diseño estructural que será obligatorio y conforme la imagen urbana.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III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las zonas</w:t>
      </w:r>
      <w:r>
        <w:rPr>
          <w:rFonts w:ascii="Barlow Light" w:hAnsi="Barlow Light" w:cs="Arial"/>
          <w:b/>
        </w:rPr>
        <w:t xml:space="preserve"> </w:t>
      </w:r>
      <w:r w:rsidRPr="001F26F4">
        <w:rPr>
          <w:rFonts w:ascii="Barlow Light" w:hAnsi="Barlow Light" w:cs="Arial"/>
          <w:b/>
        </w:rPr>
        <w:t>y sitios destinados al comercio y al ambulantaje lícito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58.-</w:t>
      </w:r>
      <w:r w:rsidRPr="001F26F4">
        <w:rPr>
          <w:rFonts w:ascii="Barlow Light" w:hAnsi="Barlow Light" w:cs="Arial"/>
        </w:rPr>
        <w:t xml:space="preserve"> Las</w:t>
      </w:r>
      <w:r>
        <w:rPr>
          <w:rFonts w:ascii="Barlow Light" w:hAnsi="Barlow Light" w:cs="Arial"/>
        </w:rPr>
        <w:t xml:space="preserve"> </w:t>
      </w:r>
      <w:r w:rsidRPr="001F26F4">
        <w:rPr>
          <w:rFonts w:ascii="Barlow Light" w:hAnsi="Barlow Light" w:cs="Arial"/>
        </w:rPr>
        <w:t>zonas y sitios destinados al comercio y ambulantaje lícito deberán cumplir con las normas de imagen urbana, con lo señalado por el Programa de Desarrollo Urbano, y deberán considerar lo siguiente: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1"/>
        </w:numPr>
        <w:spacing w:before="0" w:beforeAutospacing="0" w:after="0" w:afterAutospacing="0" w:line="240" w:lineRule="auto"/>
        <w:jc w:val="both"/>
        <w:rPr>
          <w:rFonts w:ascii="Barlow Light" w:hAnsi="Barlow Light" w:cs="Arial"/>
        </w:rPr>
      </w:pPr>
      <w:r w:rsidRPr="001F26F4">
        <w:rPr>
          <w:rFonts w:ascii="Barlow Light" w:hAnsi="Barlow Light" w:cs="Arial"/>
        </w:rPr>
        <w:t>Su compatibilidad con otros equipamientos urbanos y contar con</w:t>
      </w:r>
      <w:r>
        <w:rPr>
          <w:rFonts w:ascii="Barlow Light" w:hAnsi="Barlow Light" w:cs="Arial"/>
        </w:rPr>
        <w:t xml:space="preserve"> </w:t>
      </w:r>
      <w:r w:rsidRPr="001F26F4">
        <w:rPr>
          <w:rFonts w:ascii="Barlow Light" w:hAnsi="Barlow Light" w:cs="Arial"/>
        </w:rPr>
        <w:t>infraestructura básica;</w:t>
      </w:r>
    </w:p>
    <w:p w:rsidR="00705735" w:rsidRPr="001F26F4" w:rsidRDefault="00705735" w:rsidP="00C95D19">
      <w:pPr>
        <w:pStyle w:val="ListParagraph"/>
        <w:numPr>
          <w:ilvl w:val="0"/>
          <w:numId w:val="31"/>
        </w:numPr>
        <w:spacing w:before="0" w:beforeAutospacing="0" w:after="0" w:afterAutospacing="0" w:line="240" w:lineRule="auto"/>
        <w:jc w:val="both"/>
        <w:rPr>
          <w:rFonts w:ascii="Barlow Light" w:hAnsi="Barlow Light" w:cs="Arial"/>
        </w:rPr>
      </w:pPr>
      <w:r w:rsidRPr="001F26F4">
        <w:rPr>
          <w:rFonts w:ascii="Barlow Light" w:hAnsi="Barlow Light" w:cs="Arial"/>
        </w:rPr>
        <w:t>Ubicarse preferentemente en</w:t>
      </w:r>
      <w:r>
        <w:rPr>
          <w:rFonts w:ascii="Barlow Light" w:hAnsi="Barlow Light" w:cs="Arial"/>
        </w:rPr>
        <w:t xml:space="preserve"> </w:t>
      </w:r>
      <w:r w:rsidRPr="001F26F4">
        <w:rPr>
          <w:rFonts w:ascii="Barlow Light" w:hAnsi="Barlow Light" w:cs="Arial"/>
        </w:rPr>
        <w:t>las vías primarias de acceso o subcentros urbanos, asegurando la visibilidad, fácil acceso, sin entorpecer la circulación y el transporte, y</w:t>
      </w:r>
    </w:p>
    <w:p w:rsidR="00705735" w:rsidRPr="001F26F4" w:rsidRDefault="00705735" w:rsidP="00C95D19">
      <w:pPr>
        <w:pStyle w:val="ListParagraph"/>
        <w:numPr>
          <w:ilvl w:val="0"/>
          <w:numId w:val="31"/>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Considerar zonas de estacionamiento, andenes y horarios para carga y descarga de productos.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59.-</w:t>
      </w:r>
      <w:r w:rsidRPr="001F26F4">
        <w:rPr>
          <w:rFonts w:ascii="Barlow Light" w:hAnsi="Barlow Light" w:cs="Arial"/>
        </w:rPr>
        <w:t xml:space="preserve"> Los comerciantes que utilicen vehículos tales como carritos de venta de alimentos, triciclos o cualquier otro que expenda sus productos, no podrán estacionarse en la vía pública para el ejercicio del comercio.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60.-</w:t>
      </w:r>
      <w:r w:rsidRPr="001F26F4">
        <w:rPr>
          <w:rFonts w:ascii="Barlow Light" w:hAnsi="Barlow Light" w:cs="Arial"/>
        </w:rPr>
        <w:t xml:space="preserve"> Además de los requisitos establecidos en el artículo 50 de este Reglamento, para el ambulantaje lícito, se deberán cumplir con los requisitos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2"/>
        </w:numPr>
        <w:spacing w:before="0" w:beforeAutospacing="0" w:after="0" w:afterAutospacing="0" w:line="240" w:lineRule="auto"/>
        <w:jc w:val="both"/>
        <w:rPr>
          <w:rFonts w:ascii="Barlow Light" w:hAnsi="Barlow Light" w:cs="Arial"/>
        </w:rPr>
      </w:pPr>
      <w:r w:rsidRPr="001F26F4">
        <w:rPr>
          <w:rFonts w:ascii="Barlow Light" w:hAnsi="Barlow Light" w:cs="Arial"/>
        </w:rPr>
        <w:t>Que a los oferentes que se les otorgue un permiso, circulen sin establecerse en un espacio fijo o semifijo de la zona autorizada;</w:t>
      </w:r>
    </w:p>
    <w:p w:rsidR="00705735" w:rsidRPr="001F26F4" w:rsidRDefault="00705735" w:rsidP="00C95D19">
      <w:pPr>
        <w:pStyle w:val="ListParagraph"/>
        <w:numPr>
          <w:ilvl w:val="0"/>
          <w:numId w:val="32"/>
        </w:numPr>
        <w:spacing w:before="0" w:beforeAutospacing="0" w:after="0" w:afterAutospacing="0" w:line="240" w:lineRule="auto"/>
        <w:jc w:val="both"/>
        <w:rPr>
          <w:rFonts w:ascii="Barlow Light" w:hAnsi="Barlow Light" w:cs="Arial"/>
        </w:rPr>
      </w:pPr>
      <w:r w:rsidRPr="001F26F4">
        <w:rPr>
          <w:rFonts w:ascii="Barlow Light" w:hAnsi="Barlow Light" w:cs="Arial"/>
        </w:rPr>
        <w:t>Que los oferentes expendan sus productos en la mano, con tablero, rejillas, cajuela u otro contenedor, que pegado al cuerpo no rebase 50 centímetros de ancho, 40 centímetros de alto y 20 centímetros de fondo,</w:t>
      </w:r>
      <w:r>
        <w:rPr>
          <w:rFonts w:ascii="Barlow Light" w:hAnsi="Barlow Light" w:cs="Arial"/>
        </w:rPr>
        <w:t xml:space="preserve"> </w:t>
      </w:r>
      <w:r w:rsidRPr="001F26F4">
        <w:rPr>
          <w:rFonts w:ascii="Barlow Light" w:hAnsi="Barlow Light" w:cs="Arial"/>
        </w:rPr>
        <w:t>con el fin de no obstaculizar el paso de peatones;</w:t>
      </w:r>
    </w:p>
    <w:p w:rsidR="00705735" w:rsidRPr="001F26F4" w:rsidRDefault="00705735" w:rsidP="00C95D19">
      <w:pPr>
        <w:pStyle w:val="ListParagraph"/>
        <w:numPr>
          <w:ilvl w:val="0"/>
          <w:numId w:val="32"/>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Que se realice única y exclusivamente en las zonas y sitios autorizadas por este Reglamento y Programa de Desarrollo Urbano vigente; </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Cualquier permiso que se otorgue contraviniendo el presente Reglamento será nulo.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61.-</w:t>
      </w:r>
      <w:r>
        <w:rPr>
          <w:rFonts w:ascii="Barlow Light" w:hAnsi="Barlow Light" w:cs="Arial"/>
        </w:rPr>
        <w:t xml:space="preserve"> </w:t>
      </w:r>
      <w:r w:rsidRPr="001F26F4">
        <w:rPr>
          <w:rFonts w:ascii="Barlow Light" w:hAnsi="Barlow Light" w:cs="Arial"/>
        </w:rPr>
        <w:t>Los permisos para los establecimientos fijos, semifijos</w:t>
      </w:r>
      <w:r>
        <w:rPr>
          <w:rFonts w:ascii="Barlow Light" w:hAnsi="Barlow Light" w:cs="Arial"/>
        </w:rPr>
        <w:t xml:space="preserve"> </w:t>
      </w:r>
      <w:r w:rsidRPr="001F26F4">
        <w:rPr>
          <w:rFonts w:ascii="Barlow Light" w:hAnsi="Barlow Light" w:cs="Arial"/>
        </w:rPr>
        <w:t>y el ambulantaje lícito en zonas</w:t>
      </w:r>
      <w:r>
        <w:rPr>
          <w:rFonts w:ascii="Barlow Light" w:hAnsi="Barlow Light" w:cs="Arial"/>
        </w:rPr>
        <w:t xml:space="preserve"> </w:t>
      </w:r>
      <w:r w:rsidRPr="001F26F4">
        <w:rPr>
          <w:rFonts w:ascii="Barlow Light" w:hAnsi="Barlow Light" w:cs="Arial"/>
        </w:rPr>
        <w:t>y sitios destinados al comercio, bajo pena de suspensión del permiso, deberán cumplir con los lineamientos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3"/>
        </w:numPr>
        <w:spacing w:before="0" w:beforeAutospacing="0" w:after="0" w:afterAutospacing="0" w:line="240" w:lineRule="auto"/>
        <w:jc w:val="both"/>
        <w:rPr>
          <w:rFonts w:ascii="Barlow Light" w:hAnsi="Barlow Light" w:cs="Arial"/>
        </w:rPr>
      </w:pPr>
      <w:r w:rsidRPr="001F26F4">
        <w:rPr>
          <w:rFonts w:ascii="Barlow Light" w:hAnsi="Barlow Light" w:cs="Arial"/>
        </w:rPr>
        <w:t>Los vendedores que utilicen carritos, patinetas, triciclos o similares para expender su productos, no podrán circular ni estacionarse en las escarpas cercanas a los mercados y subcentros urbanos, ni estacionarse en las calles del Municipio, en virtud de quedar expuestos a un accidente originado por el tránsito vehicular;</w:t>
      </w:r>
    </w:p>
    <w:p w:rsidR="00705735" w:rsidRPr="001F26F4" w:rsidRDefault="00705735" w:rsidP="00C95D19">
      <w:pPr>
        <w:pStyle w:val="ListParagraph"/>
        <w:numPr>
          <w:ilvl w:val="0"/>
          <w:numId w:val="33"/>
        </w:numPr>
        <w:spacing w:before="0" w:beforeAutospacing="0" w:after="0" w:afterAutospacing="0" w:line="240" w:lineRule="auto"/>
        <w:jc w:val="both"/>
        <w:rPr>
          <w:rFonts w:ascii="Barlow Light" w:hAnsi="Barlow Light" w:cs="Arial"/>
        </w:rPr>
      </w:pPr>
      <w:r w:rsidRPr="001F26F4">
        <w:rPr>
          <w:rFonts w:ascii="Barlow Light" w:hAnsi="Barlow Light" w:cs="Arial"/>
        </w:rPr>
        <w:t>Los vendedores que previamente obtengan el permiso para efectuar el ambulantaje lícito en algunos cruceros viales, sólo podrán hacerlo en la acera o camellón, y</w:t>
      </w:r>
    </w:p>
    <w:p w:rsidR="00705735" w:rsidRPr="001F26F4" w:rsidRDefault="00705735" w:rsidP="00C95D19">
      <w:pPr>
        <w:pStyle w:val="ListParagraph"/>
        <w:numPr>
          <w:ilvl w:val="0"/>
          <w:numId w:val="33"/>
        </w:numPr>
        <w:spacing w:before="0" w:beforeAutospacing="0" w:after="0" w:afterAutospacing="0" w:line="240" w:lineRule="auto"/>
        <w:jc w:val="both"/>
        <w:rPr>
          <w:rFonts w:ascii="Barlow Light" w:hAnsi="Barlow Light" w:cs="Arial"/>
        </w:rPr>
      </w:pPr>
      <w:r w:rsidRPr="001F26F4">
        <w:rPr>
          <w:rFonts w:ascii="Barlow Light" w:hAnsi="Barlow Light" w:cs="Arial"/>
        </w:rPr>
        <w:t>No se podrá traspasar a terceros, vender o enajenar el permiso, sino únicamente</w:t>
      </w:r>
      <w:r>
        <w:rPr>
          <w:rFonts w:ascii="Barlow Light" w:hAnsi="Barlow Light" w:cs="Arial"/>
        </w:rPr>
        <w:t xml:space="preserve"> </w:t>
      </w:r>
      <w:r w:rsidRPr="001F26F4">
        <w:rPr>
          <w:rFonts w:ascii="Barlow Light" w:hAnsi="Barlow Light" w:cs="Arial"/>
        </w:rPr>
        <w:t xml:space="preserve">entre cónyuges o algún descendiente en línea directa, previa acreditación y con la autorización del área especializada en establecimientos fijos y semifijos.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62.-</w:t>
      </w:r>
      <w:r w:rsidRPr="001F26F4">
        <w:rPr>
          <w:rFonts w:ascii="Barlow Light" w:hAnsi="Barlow Light" w:cs="Arial"/>
        </w:rPr>
        <w:t xml:space="preserve"> La vigencia del permiso para el ambulantaje lícito es máximo de 12 meses, que no podrá exceder del periodo de la administración municipal, y estará condicionada al cumplimiento de las disposiciones y requisitos de este Reglamento.</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Asimismo, se le otorgará un gafete o tarjeta que contenga su identificación personal con fotografía, la zona, horario y el giro autorizados, la cual deberá portar y exhibir a los inspectores municipales que lo soliciten.</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IV</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los establecimientos fijos y semifijos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63.-</w:t>
      </w:r>
      <w:r w:rsidRPr="001F26F4">
        <w:rPr>
          <w:rFonts w:ascii="Barlow Light" w:hAnsi="Barlow Light" w:cs="Arial"/>
        </w:rPr>
        <w:t xml:space="preserve"> El Cabildo Municipal, mediante acuerdo fundado y motivado, tendrá la facultad de cambiar de lugar</w:t>
      </w:r>
      <w:r>
        <w:rPr>
          <w:rFonts w:ascii="Barlow Light" w:hAnsi="Barlow Light" w:cs="Arial"/>
        </w:rPr>
        <w:t xml:space="preserve"> </w:t>
      </w:r>
      <w:r w:rsidRPr="001F26F4">
        <w:rPr>
          <w:rFonts w:ascii="Barlow Light" w:hAnsi="Barlow Light" w:cs="Arial"/>
        </w:rPr>
        <w:t>los</w:t>
      </w:r>
      <w:r>
        <w:rPr>
          <w:rFonts w:ascii="Barlow Light" w:hAnsi="Barlow Light" w:cs="Arial"/>
        </w:rPr>
        <w:t xml:space="preserve"> </w:t>
      </w:r>
      <w:r w:rsidRPr="001F26F4">
        <w:rPr>
          <w:rFonts w:ascii="Barlow Light" w:hAnsi="Barlow Light" w:cs="Arial"/>
        </w:rPr>
        <w:t>sitios y zonas destinadas al comercio, por las causas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4"/>
        </w:numPr>
        <w:spacing w:before="0" w:beforeAutospacing="0" w:after="0" w:afterAutospacing="0" w:line="240" w:lineRule="auto"/>
        <w:jc w:val="both"/>
        <w:rPr>
          <w:rFonts w:ascii="Barlow Light" w:hAnsi="Barlow Light" w:cs="Arial"/>
        </w:rPr>
      </w:pPr>
      <w:r w:rsidRPr="001F26F4">
        <w:rPr>
          <w:rFonts w:ascii="Barlow Light" w:hAnsi="Barlow Light" w:cs="Arial"/>
        </w:rPr>
        <w:t>Por razones de salubridad;</w:t>
      </w:r>
    </w:p>
    <w:p w:rsidR="00705735" w:rsidRPr="001F26F4" w:rsidRDefault="00705735" w:rsidP="00C95D19">
      <w:pPr>
        <w:pStyle w:val="ListParagraph"/>
        <w:numPr>
          <w:ilvl w:val="0"/>
          <w:numId w:val="34"/>
        </w:numPr>
        <w:spacing w:before="0" w:beforeAutospacing="0" w:after="0" w:afterAutospacing="0" w:line="240" w:lineRule="auto"/>
        <w:jc w:val="both"/>
        <w:rPr>
          <w:rFonts w:ascii="Barlow Light" w:hAnsi="Barlow Light" w:cs="Arial"/>
        </w:rPr>
      </w:pPr>
      <w:r w:rsidRPr="001F26F4">
        <w:rPr>
          <w:rFonts w:ascii="Barlow Light" w:hAnsi="Barlow Light" w:cs="Arial"/>
        </w:rPr>
        <w:t>Seguridad de las personas y sus bienes;</w:t>
      </w:r>
    </w:p>
    <w:p w:rsidR="00705735" w:rsidRPr="001F26F4" w:rsidRDefault="00705735" w:rsidP="00C95D19">
      <w:pPr>
        <w:pStyle w:val="ListParagraph"/>
        <w:numPr>
          <w:ilvl w:val="0"/>
          <w:numId w:val="34"/>
        </w:numPr>
        <w:spacing w:before="0" w:beforeAutospacing="0" w:after="0" w:afterAutospacing="0" w:line="240" w:lineRule="auto"/>
        <w:jc w:val="both"/>
        <w:rPr>
          <w:rFonts w:ascii="Barlow Light" w:hAnsi="Barlow Light" w:cs="Arial"/>
        </w:rPr>
      </w:pPr>
      <w:r w:rsidRPr="001F26F4">
        <w:rPr>
          <w:rFonts w:ascii="Barlow Light" w:hAnsi="Barlow Light" w:cs="Arial"/>
        </w:rPr>
        <w:t>Imagen Urbana;</w:t>
      </w:r>
    </w:p>
    <w:p w:rsidR="00705735" w:rsidRPr="001F26F4" w:rsidRDefault="00705735" w:rsidP="00C95D19">
      <w:pPr>
        <w:pStyle w:val="ListParagraph"/>
        <w:numPr>
          <w:ilvl w:val="0"/>
          <w:numId w:val="34"/>
        </w:numPr>
        <w:spacing w:before="0" w:beforeAutospacing="0" w:after="0" w:afterAutospacing="0" w:line="240" w:lineRule="auto"/>
        <w:jc w:val="both"/>
        <w:rPr>
          <w:rFonts w:ascii="Barlow Light" w:hAnsi="Barlow Light" w:cs="Arial"/>
        </w:rPr>
      </w:pPr>
      <w:r w:rsidRPr="001F26F4">
        <w:rPr>
          <w:rFonts w:ascii="Barlow Light" w:hAnsi="Barlow Light" w:cs="Arial"/>
        </w:rPr>
        <w:t>Circulación peatonal o de vehículos, y</w:t>
      </w:r>
    </w:p>
    <w:p w:rsidR="00705735" w:rsidRPr="001F26F4" w:rsidRDefault="00705735" w:rsidP="00C95D19">
      <w:pPr>
        <w:pStyle w:val="ListParagraph"/>
        <w:numPr>
          <w:ilvl w:val="0"/>
          <w:numId w:val="34"/>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Por razones de interés público.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64.-</w:t>
      </w:r>
      <w:r w:rsidRPr="001F26F4">
        <w:rPr>
          <w:rFonts w:ascii="Barlow Light" w:hAnsi="Barlow Light" w:cs="Arial"/>
        </w:rPr>
        <w:t xml:space="preserve"> Queda prohibida la instalación de establecimientos fijos o semifijos en la vía pública, que obstruyan los accesos de: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edificios de policía y bomberos;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edificios de planteles educativos;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Las casas habitación;</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edificios que alberguen centros de trabajo;</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edificios declarados monumentos históricos;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templos religiosos;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mercados públicos, parques o jardines, o en las vialidades conocidas como glorietas;</w:t>
      </w:r>
    </w:p>
    <w:p w:rsidR="00705735"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Los accesos y salidas de espectáculos públicos;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Estacionamientos;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En los camellones de las vías públicas y en los predios de jardines y parques públicos;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En zonas de ascenso y descenso de pasajeros de transporte público;</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Rampas para personas con discapacidad;</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Hospitales y clínicas públicas o privadas;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En las centrales o estaciones de pasajeros;</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Establecimientos comerciales que tengan licencia de uso de suelo o de funcionamiento vigente o en trámite, y</w:t>
      </w:r>
    </w:p>
    <w:p w:rsidR="00705735" w:rsidRPr="001F26F4" w:rsidRDefault="00705735" w:rsidP="00C95D19">
      <w:pPr>
        <w:pStyle w:val="ListParagraph"/>
        <w:numPr>
          <w:ilvl w:val="0"/>
          <w:numId w:val="36"/>
        </w:numPr>
        <w:spacing w:before="0" w:beforeAutospacing="0" w:after="0" w:afterAutospacing="0" w:line="240" w:lineRule="auto"/>
        <w:jc w:val="both"/>
        <w:rPr>
          <w:rFonts w:ascii="Barlow Light" w:hAnsi="Barlow Light" w:cs="Arial"/>
        </w:rPr>
      </w:pPr>
      <w:r w:rsidRPr="001F26F4">
        <w:rPr>
          <w:rFonts w:ascii="Barlow Light" w:hAnsi="Barlow Light" w:cs="Arial"/>
        </w:rPr>
        <w:t>Calles que circundan las centrales y estaciones de pasajeros y hospitales o clínicas públicas o privadas.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65.-</w:t>
      </w:r>
      <w:r w:rsidRPr="001F26F4">
        <w:rPr>
          <w:rFonts w:ascii="Barlow Light" w:hAnsi="Barlow Light" w:cs="Arial"/>
        </w:rPr>
        <w:t xml:space="preserve"> La autorización para la instalación de puestos semifijos se sujetará a lo siguiente: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35"/>
        </w:numPr>
        <w:spacing w:before="0" w:beforeAutospacing="0" w:after="0" w:afterAutospacing="0" w:line="240" w:lineRule="auto"/>
        <w:jc w:val="both"/>
        <w:rPr>
          <w:rFonts w:ascii="Barlow Light" w:hAnsi="Barlow Light" w:cs="Arial"/>
        </w:rPr>
      </w:pPr>
      <w:r w:rsidRPr="001F26F4">
        <w:rPr>
          <w:rFonts w:ascii="Barlow Light" w:hAnsi="Barlow Light" w:cs="Arial"/>
        </w:rPr>
        <w:t>Los establecimientos semifijos deberán estar ubicados en zonas o sitios destinados al comercio diferente a los fijos;</w:t>
      </w:r>
    </w:p>
    <w:p w:rsidR="00705735" w:rsidRPr="001F26F4" w:rsidRDefault="00705735" w:rsidP="00C95D19">
      <w:pPr>
        <w:pStyle w:val="ListParagraph"/>
        <w:numPr>
          <w:ilvl w:val="0"/>
          <w:numId w:val="35"/>
        </w:numPr>
        <w:spacing w:before="0" w:beforeAutospacing="0" w:after="0" w:afterAutospacing="0" w:line="240" w:lineRule="auto"/>
        <w:jc w:val="both"/>
        <w:rPr>
          <w:rFonts w:ascii="Barlow Light" w:hAnsi="Barlow Light" w:cs="Arial"/>
        </w:rPr>
      </w:pPr>
      <w:r w:rsidRPr="001F26F4">
        <w:rPr>
          <w:rFonts w:ascii="Barlow Light" w:hAnsi="Barlow Light" w:cs="Arial"/>
        </w:rPr>
        <w:t>Los comerciantes con espacios semifijos autorizados deberán retirar todos los días los implementos, tableros, puestos o equipo que utilicen para su actividad comercial hasta el horario que establezca el permiso otorgado y dejar limpio el lugar;</w:t>
      </w:r>
    </w:p>
    <w:p w:rsidR="00705735" w:rsidRPr="001F26F4" w:rsidRDefault="00705735" w:rsidP="00C95D19">
      <w:pPr>
        <w:pStyle w:val="ListParagraph"/>
        <w:numPr>
          <w:ilvl w:val="0"/>
          <w:numId w:val="35"/>
        </w:numPr>
        <w:spacing w:before="0" w:beforeAutospacing="0" w:after="0" w:afterAutospacing="0" w:line="240" w:lineRule="auto"/>
        <w:jc w:val="both"/>
        <w:rPr>
          <w:rFonts w:ascii="Barlow Light" w:hAnsi="Barlow Light" w:cs="Arial"/>
        </w:rPr>
      </w:pPr>
      <w:r w:rsidRPr="001F26F4">
        <w:rPr>
          <w:rFonts w:ascii="Barlow Light" w:hAnsi="Barlow Light" w:cs="Arial"/>
        </w:rPr>
        <w:t>Los espacios en la modalidad de carrito para venta de alimentos, podrán ser hasta de 1 metro 20 centímetros de ancho por 1 metro 70 centímetros de largo y hasta 1 metro con 60 centímetros de alto.</w:t>
      </w:r>
    </w:p>
    <w:p w:rsidR="00705735" w:rsidRPr="001F26F4" w:rsidRDefault="00705735" w:rsidP="00A610FE">
      <w:pPr>
        <w:pStyle w:val="ListParagraph"/>
        <w:spacing w:before="0" w:beforeAutospacing="0" w:after="0" w:afterAutospacing="0" w:line="240" w:lineRule="auto"/>
        <w:ind w:firstLine="0"/>
        <w:jc w:val="both"/>
        <w:rPr>
          <w:rFonts w:ascii="Barlow Light" w:hAnsi="Barlow Light" w:cs="Arial"/>
        </w:rPr>
      </w:pPr>
      <w:r w:rsidRPr="001F26F4">
        <w:rPr>
          <w:rFonts w:ascii="Barlow Light" w:hAnsi="Barlow Light" w:cs="Arial"/>
        </w:rPr>
        <w:t>Los que excedan de las dimensiones establecidas en esta fracción, deberán tramitar un permiso especial, y</w:t>
      </w:r>
    </w:p>
    <w:p w:rsidR="00705735" w:rsidRPr="001F26F4" w:rsidRDefault="00705735" w:rsidP="00C95D19">
      <w:pPr>
        <w:pStyle w:val="ListParagraph"/>
        <w:numPr>
          <w:ilvl w:val="0"/>
          <w:numId w:val="35"/>
        </w:numPr>
        <w:spacing w:before="0" w:beforeAutospacing="0" w:after="0" w:afterAutospacing="0" w:line="240" w:lineRule="auto"/>
        <w:jc w:val="both"/>
        <w:rPr>
          <w:rFonts w:ascii="Barlow Light" w:hAnsi="Barlow Light" w:cs="Arial"/>
        </w:rPr>
      </w:pPr>
      <w:r w:rsidRPr="001F26F4">
        <w:rPr>
          <w:rFonts w:ascii="Barlow Light" w:hAnsi="Barlow Light" w:cs="Arial"/>
        </w:rPr>
        <w:t>Los espacios para giros diversos al de alimentos, deberá ser de acuerdo a las necesidades del giro, y no podrán exceder las dimensiones establecidas en la fracción anterior.</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66.-</w:t>
      </w:r>
      <w:r w:rsidRPr="001F26F4">
        <w:rPr>
          <w:rFonts w:ascii="Barlow Light" w:hAnsi="Barlow Light" w:cs="Arial"/>
        </w:rPr>
        <w:t xml:space="preserve"> Los permisos para establecimientos fijos y semifijos no crean derechos de antigüedad por ser de naturaleza temporal. </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Asimismo, serán en razón de uno por vendedor, sin que éstos tengan alguna concesión o permiso vigente para ejercer el comercio o alguna actividad permitida por este Reglamento.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67.-</w:t>
      </w:r>
      <w:r>
        <w:rPr>
          <w:rFonts w:ascii="Barlow Light" w:hAnsi="Barlow Light" w:cs="Arial"/>
        </w:rPr>
        <w:t xml:space="preserve"> </w:t>
      </w:r>
      <w:r w:rsidRPr="001F26F4">
        <w:rPr>
          <w:rFonts w:ascii="Barlow Light" w:hAnsi="Barlow Light" w:cs="Arial"/>
        </w:rPr>
        <w:t>La vigencia de los permisos para establecimientos fijos y semifijos será de un año, y podrá ser renovado por un tiempo igual sin que excedan del periodo de la administración municipal, siempre que cumpla con las disposiciones y requisitos de este Reglamento.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68.-</w:t>
      </w:r>
      <w:r>
        <w:rPr>
          <w:rFonts w:ascii="Barlow Light" w:hAnsi="Barlow Light" w:cs="Arial"/>
        </w:rPr>
        <w:t xml:space="preserve"> </w:t>
      </w:r>
      <w:r w:rsidRPr="001F26F4">
        <w:rPr>
          <w:rFonts w:ascii="Barlow Light" w:hAnsi="Barlow Light" w:cs="Arial"/>
        </w:rPr>
        <w:t>Se declara de interés público la distribución y venta de periódicos, revistas y libros que no constituyan un ataque a la moral.</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Para los establecimientos dedicados a la venta de periódicos se sujetará a lo establecido en este Capítulo.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VI</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 Salubridad e Higiene en los establecimientos fijos, semifijos y ambulantes lícitos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69.-</w:t>
      </w:r>
      <w:r w:rsidRPr="001F26F4">
        <w:rPr>
          <w:rFonts w:ascii="Barlow Light" w:hAnsi="Barlow Light" w:cs="Arial"/>
        </w:rPr>
        <w:t xml:space="preserve"> Los responsables de los establecimientos fijos y semifijos, locatarios o ambulantes lícitos que expendan toda clase de alimentos y bebidas; ya sea en forma temporal o permanente, en los locales destinados para tal uso, ubicados en los mercados o en zonas o sitios destinados al comercio, además de cumplir con los requisitos que exijan las autoridades sanitarias, deberán usar para la atención al público,</w:t>
      </w:r>
      <w:r>
        <w:rPr>
          <w:rFonts w:ascii="Barlow Light" w:hAnsi="Barlow Light" w:cs="Arial"/>
        </w:rPr>
        <w:t xml:space="preserve"> </w:t>
      </w:r>
      <w:r w:rsidRPr="001F26F4">
        <w:rPr>
          <w:rFonts w:ascii="Barlow Light" w:hAnsi="Barlow Light" w:cs="Arial"/>
        </w:rPr>
        <w:t>uniformes,</w:t>
      </w:r>
      <w:r>
        <w:rPr>
          <w:rFonts w:ascii="Barlow Light" w:hAnsi="Barlow Light" w:cs="Arial"/>
        </w:rPr>
        <w:t xml:space="preserve"> </w:t>
      </w:r>
      <w:r w:rsidRPr="001F26F4">
        <w:rPr>
          <w:rFonts w:ascii="Barlow Light" w:hAnsi="Barlow Light" w:cs="Arial"/>
        </w:rPr>
        <w:t>protectores para el cabello y cubrebocas.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Quienes elaboren y sirvan alimentos preparados, les está prohibido manejar el dinero producto de la venta por lo que deberán destinar a una persona exclusivamente para tal efecto.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70.-</w:t>
      </w:r>
      <w:r w:rsidRPr="001F26F4">
        <w:rPr>
          <w:rFonts w:ascii="Barlow Light" w:hAnsi="Barlow Light" w:cs="Arial"/>
        </w:rPr>
        <w:t xml:space="preserve"> Cuando se otorgue permiso para la venta de alimentos y bebidas en algún espacio de la vía pública, no estará permitida la instalación de sillas y mesas.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71.-</w:t>
      </w:r>
      <w:r w:rsidRPr="001F26F4">
        <w:rPr>
          <w:rFonts w:ascii="Barlow Light" w:hAnsi="Barlow Light" w:cs="Arial"/>
        </w:rPr>
        <w:t xml:space="preserve"> Son obligaciones de los responsables de los establecimientos fijos, semifijos, ambulantes lícitos y locatarios, en materia de salubridad e higiene, los siguientes: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Tener contenedores con tapa de material inerte para bolsas reciclables, para el almacenamiento de los residuos generados en el día, separados en orgánicos, inorgánicos y sanitarios;</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Mantener aseado el perímetro que ocupe</w:t>
      </w:r>
      <w:r>
        <w:rPr>
          <w:rFonts w:ascii="Barlow Light" w:hAnsi="Barlow Light" w:cs="Arial"/>
        </w:rPr>
        <w:t xml:space="preserve"> </w:t>
      </w:r>
      <w:r w:rsidRPr="001F26F4">
        <w:rPr>
          <w:rFonts w:ascii="Barlow Light" w:hAnsi="Barlow Light" w:cs="Arial"/>
        </w:rPr>
        <w:t>su área de venta;</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Dejar en estado de limpieza el local o sitio de instalación, al igual que el área de influencia;</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Fumigar cada tres meses;</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Utilizar agua potable en la limpieza de todos los utensilios y</w:t>
      </w:r>
      <w:r>
        <w:rPr>
          <w:rFonts w:ascii="Barlow Light" w:hAnsi="Barlow Light" w:cs="Arial"/>
        </w:rPr>
        <w:t xml:space="preserve"> </w:t>
      </w:r>
      <w:r w:rsidRPr="001F26F4">
        <w:rPr>
          <w:rFonts w:ascii="Barlow Light" w:hAnsi="Barlow Light" w:cs="Arial"/>
        </w:rPr>
        <w:t xml:space="preserve">espacios; </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Los manipuladores de alimentos deberán contar con tarjeta de salud, expedida por institución de salud pública;</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No utilizar los basureros peatonales para depositar los residuos generados por su actividad, y</w:t>
      </w:r>
    </w:p>
    <w:p w:rsidR="00705735" w:rsidRPr="001F26F4" w:rsidRDefault="00705735" w:rsidP="00C95D19">
      <w:pPr>
        <w:pStyle w:val="ListParagraph"/>
        <w:numPr>
          <w:ilvl w:val="0"/>
          <w:numId w:val="37"/>
        </w:numPr>
        <w:spacing w:before="0" w:beforeAutospacing="0" w:after="0" w:afterAutospacing="0" w:line="240" w:lineRule="auto"/>
        <w:jc w:val="both"/>
        <w:rPr>
          <w:rFonts w:ascii="Barlow Light" w:hAnsi="Barlow Light" w:cs="Arial"/>
        </w:rPr>
      </w:pPr>
      <w:r w:rsidRPr="001F26F4">
        <w:rPr>
          <w:rFonts w:ascii="Barlow Light" w:hAnsi="Barlow Light" w:cs="Arial"/>
        </w:rPr>
        <w:t>En su caso, utilizar y pagar oportunamente el servicio de recolección de residuos sólidos.</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72.-</w:t>
      </w:r>
      <w:r w:rsidRPr="001F26F4">
        <w:rPr>
          <w:rFonts w:ascii="Barlow Light" w:hAnsi="Barlow Light" w:cs="Arial"/>
        </w:rPr>
        <w:t xml:space="preserve"> El Ayuntamiento deberá coordinarse con la Secretaría de Salud del Estado de Yucatán, a fin de llevar el control sanitario de alimentos, bebidas, tabaco, medicinas, entre otros.</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TÍTULO QUINTO</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LAS INFRACCIONES Y SANCIONES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 inspección y vigilancia</w:t>
      </w:r>
    </w:p>
    <w:p w:rsidR="00705735" w:rsidRPr="001F26F4" w:rsidRDefault="00705735" w:rsidP="001F26F4">
      <w:pPr>
        <w:spacing w:before="0" w:beforeAutospacing="0" w:after="0" w:afterAutospacing="0" w:line="240" w:lineRule="auto"/>
        <w:ind w:left="0" w:firstLine="1"/>
        <w:jc w:val="center"/>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73.-</w:t>
      </w:r>
      <w:r w:rsidRPr="001F26F4">
        <w:rPr>
          <w:rFonts w:ascii="Barlow Light" w:hAnsi="Barlow Light" w:cs="Arial"/>
        </w:rPr>
        <w:t xml:space="preserve"> Las visitas de inspección se llevarán a cabo por el personal con el nombramiento de Inspector Municipal del Ayuntamiento, tendrá por objeto verificar el cumplimiento de las disposiciones de este Reglamento, y se desarrollará conforme a las disposiciones establecidas en el Reglamento Municipal de Procedimientos Administrativos del Municipio de Mérida.</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74.-</w:t>
      </w:r>
      <w:r w:rsidRPr="001F26F4">
        <w:rPr>
          <w:rFonts w:ascii="Barlow Light" w:hAnsi="Barlow Light" w:cs="Arial"/>
        </w:rPr>
        <w:t xml:space="preserve"> Cuando por resultado de la visita de inspección se compruebe la existencia de cualquier infracción a las disposiciones contenidas en este Reglamento, el Inspector Municipal notificará a los infractores en un plazo no mayor a 5 días hábiles, cuando así procediere, las irregularidades o violaciones en que hubieren incurrido, otorgándoles un término que podrá variar de 24 horas a 30 días naturales según la urgencia o gravedad del caso, a fin de que sean corregidas.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75.-</w:t>
      </w:r>
      <w:r w:rsidRPr="001F26F4">
        <w:rPr>
          <w:rFonts w:ascii="Barlow Light" w:hAnsi="Barlow Light" w:cs="Arial"/>
        </w:rPr>
        <w:t xml:space="preserve"> Cuando se observe a niñas, niños y adolescentes vendiendo en la vía pública se procederá a solicitar los datos de su padre, madre o tutor, a fin de que se le dé aviso al DIF Municipal, para que proceda a determinar el posible caso de violencia o explotación infantil.</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las Infracciones y Sanciones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76.-</w:t>
      </w:r>
      <w:r>
        <w:rPr>
          <w:rFonts w:ascii="Barlow Light" w:hAnsi="Barlow Light" w:cs="Arial"/>
        </w:rPr>
        <w:t xml:space="preserve"> </w:t>
      </w:r>
      <w:r w:rsidRPr="001F26F4">
        <w:rPr>
          <w:rFonts w:ascii="Barlow Light" w:hAnsi="Barlow Light" w:cs="Arial"/>
        </w:rPr>
        <w:t>Son infracciones al presente Reglamento: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C95D19">
      <w:pPr>
        <w:numPr>
          <w:ilvl w:val="0"/>
          <w:numId w:val="39"/>
        </w:numPr>
        <w:spacing w:before="0" w:beforeAutospacing="0" w:after="0" w:afterAutospacing="0" w:line="240" w:lineRule="auto"/>
        <w:jc w:val="both"/>
        <w:rPr>
          <w:rFonts w:ascii="Barlow Light" w:hAnsi="Barlow Light" w:cs="Arial"/>
        </w:rPr>
      </w:pPr>
      <w:r w:rsidRPr="001F26F4">
        <w:rPr>
          <w:rFonts w:ascii="Barlow Light" w:hAnsi="Barlow Light" w:cs="Arial"/>
        </w:rPr>
        <w:t>Por parte de los locatarios:</w:t>
      </w:r>
    </w:p>
    <w:p w:rsidR="00705735" w:rsidRPr="001F26F4" w:rsidRDefault="00705735" w:rsidP="00A610FE">
      <w:pPr>
        <w:spacing w:before="0" w:beforeAutospacing="0" w:after="0" w:afterAutospacing="0" w:line="240" w:lineRule="auto"/>
        <w:ind w:left="721" w:firstLine="0"/>
        <w:jc w:val="both"/>
        <w:rPr>
          <w:rFonts w:ascii="Barlow Light" w:hAnsi="Barlow Light" w:cs="Arial"/>
        </w:rPr>
      </w:pPr>
    </w:p>
    <w:p w:rsidR="00705735" w:rsidRPr="001F26F4" w:rsidRDefault="00705735" w:rsidP="00C95D19">
      <w:pPr>
        <w:numPr>
          <w:ilvl w:val="0"/>
          <w:numId w:val="38"/>
        </w:numPr>
        <w:spacing w:before="0" w:beforeAutospacing="0" w:after="0" w:afterAutospacing="0" w:line="240" w:lineRule="auto"/>
        <w:jc w:val="both"/>
        <w:rPr>
          <w:rFonts w:ascii="Barlow Light" w:hAnsi="Barlow Light" w:cs="Arial"/>
        </w:rPr>
      </w:pPr>
      <w:r w:rsidRPr="001F26F4">
        <w:rPr>
          <w:rFonts w:ascii="Barlow Light" w:hAnsi="Barlow Light" w:cs="Arial"/>
        </w:rPr>
        <w:t>No cumplir con las disposiciones de este Reglamento;</w:t>
      </w:r>
    </w:p>
    <w:p w:rsidR="00705735" w:rsidRPr="001F26F4" w:rsidRDefault="00705735" w:rsidP="00C95D19">
      <w:pPr>
        <w:numPr>
          <w:ilvl w:val="0"/>
          <w:numId w:val="38"/>
        </w:numPr>
        <w:spacing w:before="0" w:beforeAutospacing="0" w:after="0" w:afterAutospacing="0" w:line="240" w:lineRule="auto"/>
        <w:jc w:val="both"/>
        <w:rPr>
          <w:rFonts w:ascii="Barlow Light" w:hAnsi="Barlow Light" w:cs="Arial"/>
        </w:rPr>
      </w:pPr>
      <w:r w:rsidRPr="001F26F4">
        <w:rPr>
          <w:rFonts w:ascii="Barlow Light" w:hAnsi="Barlow Light" w:cs="Arial"/>
        </w:rPr>
        <w:t>Vender, enajenar, subarrendar su local;</w:t>
      </w:r>
    </w:p>
    <w:p w:rsidR="00705735" w:rsidRPr="001F26F4" w:rsidRDefault="00705735" w:rsidP="00C95D19">
      <w:pPr>
        <w:numPr>
          <w:ilvl w:val="0"/>
          <w:numId w:val="38"/>
        </w:numPr>
        <w:spacing w:before="0" w:beforeAutospacing="0" w:after="0" w:afterAutospacing="0" w:line="240" w:lineRule="auto"/>
        <w:jc w:val="both"/>
        <w:rPr>
          <w:rFonts w:ascii="Barlow Light" w:hAnsi="Barlow Light" w:cs="Arial"/>
        </w:rPr>
      </w:pPr>
      <w:r w:rsidRPr="001F26F4">
        <w:rPr>
          <w:rFonts w:ascii="Barlow Light" w:hAnsi="Barlow Light" w:cs="Arial"/>
        </w:rPr>
        <w:t>Cambiar de giro comercial, sin previa autorización;</w:t>
      </w:r>
    </w:p>
    <w:p w:rsidR="00705735" w:rsidRPr="001F26F4" w:rsidRDefault="00705735" w:rsidP="00C95D19">
      <w:pPr>
        <w:numPr>
          <w:ilvl w:val="0"/>
          <w:numId w:val="38"/>
        </w:numPr>
        <w:spacing w:before="0" w:beforeAutospacing="0" w:after="0" w:afterAutospacing="0" w:line="240" w:lineRule="auto"/>
        <w:jc w:val="both"/>
        <w:rPr>
          <w:rFonts w:ascii="Barlow Light" w:hAnsi="Barlow Light" w:cs="Arial"/>
        </w:rPr>
      </w:pPr>
      <w:r w:rsidRPr="001F26F4">
        <w:rPr>
          <w:rFonts w:ascii="Barlow Light" w:hAnsi="Barlow Light" w:cs="Arial"/>
        </w:rPr>
        <w:t>Operar sin el permiso y autorización municipal, y</w:t>
      </w:r>
    </w:p>
    <w:p w:rsidR="00705735" w:rsidRPr="001F26F4" w:rsidRDefault="00705735" w:rsidP="00C95D19">
      <w:pPr>
        <w:numPr>
          <w:ilvl w:val="0"/>
          <w:numId w:val="38"/>
        </w:numPr>
        <w:spacing w:before="0" w:beforeAutospacing="0" w:after="0" w:afterAutospacing="0" w:line="240" w:lineRule="auto"/>
        <w:jc w:val="both"/>
        <w:rPr>
          <w:rFonts w:ascii="Barlow Light" w:hAnsi="Barlow Light" w:cs="Arial"/>
        </w:rPr>
      </w:pPr>
      <w:r w:rsidRPr="001F26F4">
        <w:rPr>
          <w:rFonts w:ascii="Barlow Light" w:hAnsi="Barlow Light" w:cs="Arial"/>
        </w:rPr>
        <w:t>Negarse a exhibir la documentación correspondiente, a solicitud de los inspectores municipales.</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C95D19">
      <w:pPr>
        <w:numPr>
          <w:ilvl w:val="0"/>
          <w:numId w:val="39"/>
        </w:numPr>
        <w:spacing w:before="0" w:beforeAutospacing="0" w:after="0" w:afterAutospacing="0" w:line="240" w:lineRule="auto"/>
        <w:jc w:val="both"/>
        <w:rPr>
          <w:rFonts w:ascii="Barlow Light" w:hAnsi="Barlow Light" w:cs="Arial"/>
        </w:rPr>
      </w:pPr>
      <w:r w:rsidRPr="001F26F4">
        <w:rPr>
          <w:rFonts w:ascii="Barlow Light" w:hAnsi="Barlow Light" w:cs="Arial"/>
        </w:rPr>
        <w:t>Responsables de establecimientos fijos, semifijos y ambulantes:</w:t>
      </w:r>
    </w:p>
    <w:p w:rsidR="00705735" w:rsidRPr="001F26F4" w:rsidRDefault="00705735" w:rsidP="00453415">
      <w:pPr>
        <w:spacing w:before="0" w:beforeAutospacing="0" w:after="0" w:afterAutospacing="0" w:line="240" w:lineRule="auto"/>
        <w:ind w:left="720" w:firstLine="0"/>
        <w:jc w:val="both"/>
        <w:rPr>
          <w:rFonts w:ascii="Barlow Light" w:hAnsi="Barlow Light" w:cs="Arial"/>
        </w:rPr>
      </w:pPr>
    </w:p>
    <w:p w:rsidR="00705735" w:rsidRPr="001F26F4" w:rsidRDefault="00705735" w:rsidP="00C95D19">
      <w:pPr>
        <w:numPr>
          <w:ilvl w:val="0"/>
          <w:numId w:val="40"/>
        </w:numPr>
        <w:spacing w:before="0" w:beforeAutospacing="0" w:after="0" w:afterAutospacing="0" w:line="240" w:lineRule="auto"/>
        <w:jc w:val="both"/>
        <w:rPr>
          <w:rFonts w:ascii="Barlow Light" w:hAnsi="Barlow Light" w:cs="Arial"/>
        </w:rPr>
      </w:pPr>
      <w:r w:rsidRPr="001F26F4">
        <w:rPr>
          <w:rFonts w:ascii="Barlow Light" w:hAnsi="Barlow Light" w:cs="Arial"/>
        </w:rPr>
        <w:t>No cumplir con las disposiciones de este Reglamento;</w:t>
      </w:r>
    </w:p>
    <w:p w:rsidR="00705735" w:rsidRPr="001F26F4" w:rsidRDefault="00705735" w:rsidP="00C95D19">
      <w:pPr>
        <w:numPr>
          <w:ilvl w:val="0"/>
          <w:numId w:val="40"/>
        </w:numPr>
        <w:spacing w:before="0" w:beforeAutospacing="0" w:after="0" w:afterAutospacing="0" w:line="240" w:lineRule="auto"/>
        <w:jc w:val="both"/>
        <w:rPr>
          <w:rFonts w:ascii="Barlow Light" w:hAnsi="Barlow Light" w:cs="Arial"/>
        </w:rPr>
      </w:pPr>
      <w:r w:rsidRPr="001F26F4">
        <w:rPr>
          <w:rFonts w:ascii="Barlow Light" w:hAnsi="Barlow Light" w:cs="Arial"/>
        </w:rPr>
        <w:t>Ubicarse en lugares</w:t>
      </w:r>
      <w:r>
        <w:rPr>
          <w:rFonts w:ascii="Barlow Light" w:hAnsi="Barlow Light" w:cs="Arial"/>
        </w:rPr>
        <w:t xml:space="preserve"> </w:t>
      </w:r>
      <w:r w:rsidRPr="001F26F4">
        <w:rPr>
          <w:rFonts w:ascii="Barlow Light" w:hAnsi="Barlow Light" w:cs="Arial"/>
        </w:rPr>
        <w:t>y en horarios no autorizados;</w:t>
      </w:r>
    </w:p>
    <w:p w:rsidR="00705735" w:rsidRPr="001F26F4" w:rsidRDefault="00705735" w:rsidP="00C95D19">
      <w:pPr>
        <w:numPr>
          <w:ilvl w:val="0"/>
          <w:numId w:val="40"/>
        </w:numPr>
        <w:spacing w:before="0" w:beforeAutospacing="0" w:after="0" w:afterAutospacing="0" w:line="240" w:lineRule="auto"/>
        <w:jc w:val="both"/>
        <w:rPr>
          <w:rFonts w:ascii="Barlow Light" w:hAnsi="Barlow Light" w:cs="Arial"/>
        </w:rPr>
      </w:pPr>
      <w:r w:rsidRPr="001F26F4">
        <w:rPr>
          <w:rFonts w:ascii="Barlow Light" w:hAnsi="Barlow Light" w:cs="Arial"/>
        </w:rPr>
        <w:t>Negarse a exhibir la documentación correspondiente a solicitud de los inspectores municipales;</w:t>
      </w:r>
    </w:p>
    <w:p w:rsidR="00705735" w:rsidRPr="001F26F4" w:rsidRDefault="00705735" w:rsidP="00C95D19">
      <w:pPr>
        <w:numPr>
          <w:ilvl w:val="0"/>
          <w:numId w:val="40"/>
        </w:numPr>
        <w:spacing w:before="0" w:beforeAutospacing="0" w:after="0" w:afterAutospacing="0" w:line="240" w:lineRule="auto"/>
        <w:jc w:val="both"/>
        <w:rPr>
          <w:rFonts w:ascii="Barlow Light" w:hAnsi="Barlow Light" w:cs="Arial"/>
        </w:rPr>
      </w:pPr>
      <w:r w:rsidRPr="001F26F4">
        <w:rPr>
          <w:rFonts w:ascii="Barlow Light" w:hAnsi="Barlow Light" w:cs="Arial"/>
        </w:rPr>
        <w:t>No mantener limpio el lugar al final de su</w:t>
      </w:r>
      <w:r>
        <w:rPr>
          <w:rFonts w:ascii="Barlow Light" w:hAnsi="Barlow Light" w:cs="Arial"/>
        </w:rPr>
        <w:t xml:space="preserve"> </w:t>
      </w:r>
      <w:r w:rsidRPr="001F26F4">
        <w:rPr>
          <w:rFonts w:ascii="Barlow Light" w:hAnsi="Barlow Light" w:cs="Arial"/>
        </w:rPr>
        <w:t>labor;</w:t>
      </w:r>
    </w:p>
    <w:p w:rsidR="00705735" w:rsidRPr="001F26F4" w:rsidRDefault="00705735" w:rsidP="00C95D19">
      <w:pPr>
        <w:numPr>
          <w:ilvl w:val="0"/>
          <w:numId w:val="40"/>
        </w:numPr>
        <w:spacing w:before="0" w:beforeAutospacing="0" w:after="0" w:afterAutospacing="0" w:line="240" w:lineRule="auto"/>
        <w:jc w:val="both"/>
        <w:rPr>
          <w:rFonts w:ascii="Barlow Light" w:hAnsi="Barlow Light" w:cs="Arial"/>
        </w:rPr>
      </w:pPr>
      <w:r w:rsidRPr="001F26F4">
        <w:rPr>
          <w:rFonts w:ascii="Barlow Light" w:hAnsi="Barlow Light" w:cs="Arial"/>
        </w:rPr>
        <w:t>Obstruir la labor de los Inspectores municipales, y</w:t>
      </w:r>
    </w:p>
    <w:p w:rsidR="00705735" w:rsidRPr="001F26F4" w:rsidRDefault="00705735" w:rsidP="00C95D19">
      <w:pPr>
        <w:numPr>
          <w:ilvl w:val="0"/>
          <w:numId w:val="40"/>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Operar sin el permiso y autorización municipal. </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2F6513">
        <w:rPr>
          <w:rFonts w:ascii="Barlow Light" w:hAnsi="Barlow Light" w:cs="Arial"/>
          <w:b/>
        </w:rPr>
        <w:t>III.</w:t>
      </w:r>
      <w:r w:rsidRPr="001F26F4">
        <w:rPr>
          <w:rFonts w:ascii="Barlow Light" w:hAnsi="Barlow Light" w:cs="Arial"/>
        </w:rPr>
        <w:tab/>
        <w:t>Para las autoridades municipales:</w:t>
      </w:r>
    </w:p>
    <w:p w:rsidR="00705735"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numPr>
          <w:ilvl w:val="0"/>
          <w:numId w:val="41"/>
        </w:numPr>
        <w:spacing w:before="0" w:beforeAutospacing="0" w:after="0" w:afterAutospacing="0" w:line="240" w:lineRule="auto"/>
        <w:jc w:val="both"/>
        <w:rPr>
          <w:rFonts w:ascii="Barlow Light" w:hAnsi="Barlow Light" w:cs="Arial"/>
        </w:rPr>
      </w:pPr>
      <w:r w:rsidRPr="001F26F4">
        <w:rPr>
          <w:rFonts w:ascii="Barlow Light" w:hAnsi="Barlow Light" w:cs="Arial"/>
        </w:rPr>
        <w:t>No cumplir con lo establecido en este Reglamento;</w:t>
      </w:r>
    </w:p>
    <w:p w:rsidR="00705735" w:rsidRPr="001F26F4" w:rsidRDefault="00705735" w:rsidP="00C95D19">
      <w:pPr>
        <w:numPr>
          <w:ilvl w:val="0"/>
          <w:numId w:val="41"/>
        </w:numPr>
        <w:spacing w:before="0" w:beforeAutospacing="0" w:after="0" w:afterAutospacing="0" w:line="240" w:lineRule="auto"/>
        <w:jc w:val="both"/>
        <w:rPr>
          <w:rFonts w:ascii="Barlow Light" w:hAnsi="Barlow Light" w:cs="Arial"/>
        </w:rPr>
      </w:pPr>
      <w:r w:rsidRPr="001F26F4">
        <w:rPr>
          <w:rFonts w:ascii="Barlow Light" w:hAnsi="Barlow Light" w:cs="Arial"/>
        </w:rPr>
        <w:t>Otorgar el permiso fuera de los lineamientos de este Reglamento, y demás normas aplicables, y</w:t>
      </w:r>
    </w:p>
    <w:p w:rsidR="00705735" w:rsidRPr="001F26F4" w:rsidRDefault="00705735" w:rsidP="00C95D19">
      <w:pPr>
        <w:numPr>
          <w:ilvl w:val="0"/>
          <w:numId w:val="41"/>
        </w:numPr>
        <w:spacing w:before="0" w:beforeAutospacing="0" w:after="0" w:afterAutospacing="0" w:line="240" w:lineRule="auto"/>
        <w:jc w:val="both"/>
        <w:rPr>
          <w:rFonts w:ascii="Barlow Light" w:hAnsi="Barlow Light" w:cs="Arial"/>
        </w:rPr>
      </w:pPr>
      <w:r w:rsidRPr="001F26F4">
        <w:rPr>
          <w:rFonts w:ascii="Barlow Light" w:hAnsi="Barlow Light" w:cs="Arial"/>
        </w:rPr>
        <w:t>Favorecer a una persona con la autorización correspondiente, sin que cumpla con los requisitos establecidos en este Reglamento.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77.-</w:t>
      </w:r>
      <w:r w:rsidRPr="001F26F4">
        <w:rPr>
          <w:rFonts w:ascii="Barlow Light" w:hAnsi="Barlow Light" w:cs="Arial"/>
        </w:rPr>
        <w:t xml:space="preserve"> Las infracciones a este Reglamento, serán sancionadas con:</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9430D1">
      <w:pPr>
        <w:spacing w:before="0" w:beforeAutospacing="0" w:after="0" w:afterAutospacing="0" w:line="240" w:lineRule="auto"/>
        <w:ind w:left="0" w:firstLine="0"/>
        <w:jc w:val="both"/>
        <w:rPr>
          <w:rFonts w:ascii="Barlow Light" w:hAnsi="Barlow Light" w:cs="Arial"/>
        </w:rPr>
      </w:pPr>
      <w:r w:rsidRPr="009430D1">
        <w:rPr>
          <w:rFonts w:ascii="Barlow Light" w:hAnsi="Barlow Light" w:cs="Arial"/>
          <w:b/>
        </w:rPr>
        <w:t>I.</w:t>
      </w:r>
      <w:r>
        <w:rPr>
          <w:rFonts w:ascii="Barlow Light" w:hAnsi="Barlow Light" w:cs="Arial"/>
        </w:rPr>
        <w:t xml:space="preserve"> </w:t>
      </w:r>
      <w:r>
        <w:rPr>
          <w:rFonts w:ascii="Barlow Light" w:hAnsi="Barlow Light" w:cs="Arial"/>
        </w:rPr>
        <w:tab/>
      </w:r>
      <w:r w:rsidRPr="001F26F4">
        <w:rPr>
          <w:rFonts w:ascii="Barlow Light" w:hAnsi="Barlow Light" w:cs="Arial"/>
        </w:rPr>
        <w:t>A</w:t>
      </w:r>
      <w:r>
        <w:rPr>
          <w:rFonts w:ascii="Barlow Light" w:hAnsi="Barlow Light" w:cs="Arial"/>
        </w:rPr>
        <w:t xml:space="preserve"> </w:t>
      </w:r>
      <w:r w:rsidRPr="001F26F4">
        <w:rPr>
          <w:rFonts w:ascii="Barlow Light" w:hAnsi="Barlow Light" w:cs="Arial"/>
        </w:rPr>
        <w:t xml:space="preserve">los locatarios: </w:t>
      </w:r>
    </w:p>
    <w:p w:rsidR="00705735" w:rsidRPr="001F26F4" w:rsidRDefault="00705735" w:rsidP="009430D1">
      <w:pPr>
        <w:spacing w:before="0" w:beforeAutospacing="0" w:after="0" w:afterAutospacing="0" w:line="240" w:lineRule="auto"/>
        <w:ind w:left="0" w:firstLine="0"/>
        <w:jc w:val="both"/>
        <w:rPr>
          <w:rFonts w:ascii="Barlow Light" w:hAnsi="Barlow Light" w:cs="Arial"/>
        </w:rPr>
      </w:pPr>
    </w:p>
    <w:p w:rsidR="00705735" w:rsidRPr="001F26F4" w:rsidRDefault="00705735" w:rsidP="00C95D19">
      <w:pPr>
        <w:numPr>
          <w:ilvl w:val="0"/>
          <w:numId w:val="13"/>
        </w:numPr>
        <w:spacing w:before="0" w:beforeAutospacing="0" w:after="0" w:afterAutospacing="0" w:line="240" w:lineRule="auto"/>
        <w:jc w:val="both"/>
        <w:rPr>
          <w:rFonts w:ascii="Barlow Light" w:hAnsi="Barlow Light" w:cs="Arial"/>
        </w:rPr>
      </w:pPr>
      <w:r w:rsidRPr="001F26F4">
        <w:rPr>
          <w:rFonts w:ascii="Barlow Light" w:hAnsi="Barlow Light" w:cs="Arial"/>
        </w:rPr>
        <w:t>Amonestación;</w:t>
      </w:r>
    </w:p>
    <w:p w:rsidR="00705735" w:rsidRPr="001F26F4" w:rsidRDefault="00705735" w:rsidP="00C95D19">
      <w:pPr>
        <w:numPr>
          <w:ilvl w:val="0"/>
          <w:numId w:val="13"/>
        </w:numPr>
        <w:spacing w:before="0" w:beforeAutospacing="0" w:after="0" w:afterAutospacing="0" w:line="240" w:lineRule="auto"/>
        <w:jc w:val="both"/>
        <w:rPr>
          <w:rFonts w:ascii="Barlow Light" w:hAnsi="Barlow Light" w:cs="Arial"/>
        </w:rPr>
      </w:pPr>
      <w:r w:rsidRPr="001F26F4">
        <w:rPr>
          <w:rFonts w:ascii="Barlow Light" w:hAnsi="Barlow Light" w:cs="Arial"/>
        </w:rPr>
        <w:t>Multa de 10 a 30 veces la Unidad de Medida y Actualización;</w:t>
      </w:r>
    </w:p>
    <w:p w:rsidR="00705735" w:rsidRPr="002F6513" w:rsidRDefault="00705735" w:rsidP="001F26F4">
      <w:pPr>
        <w:spacing w:before="0" w:beforeAutospacing="0" w:after="0" w:afterAutospacing="0" w:line="240" w:lineRule="auto"/>
        <w:ind w:left="0" w:firstLine="0"/>
        <w:jc w:val="right"/>
        <w:rPr>
          <w:rFonts w:ascii="Barlow Light" w:eastAsia="MS Mincho" w:hAnsi="Barlow Light" w:cs="Arial"/>
          <w:i/>
          <w:iCs/>
          <w:color w:val="0000FF"/>
          <w:sz w:val="20"/>
          <w:lang w:eastAsia="es-ES"/>
        </w:rPr>
      </w:pPr>
      <w:r w:rsidRPr="002F6513">
        <w:rPr>
          <w:rFonts w:ascii="Barlow Light" w:eastAsia="MS Mincho" w:hAnsi="Barlow Light" w:cs="Arial"/>
          <w:i/>
          <w:iCs/>
          <w:color w:val="0000FF"/>
          <w:sz w:val="20"/>
          <w:lang w:eastAsia="es-ES"/>
        </w:rPr>
        <w:t xml:space="preserve">  </w:t>
      </w:r>
      <w:r w:rsidRPr="002F6513">
        <w:rPr>
          <w:rFonts w:ascii="Barlow Light" w:eastAsia="MS Mincho" w:hAnsi="Barlow Light" w:cs="Arial"/>
          <w:i/>
          <w:iCs/>
          <w:color w:val="0000FF"/>
          <w:sz w:val="20"/>
        </w:rPr>
        <w:t>Inciso reformado GACETA 31-01-2017</w:t>
      </w:r>
    </w:p>
    <w:p w:rsidR="00705735" w:rsidRPr="001F26F4" w:rsidRDefault="00705735" w:rsidP="00C95D19">
      <w:pPr>
        <w:numPr>
          <w:ilvl w:val="0"/>
          <w:numId w:val="13"/>
        </w:numPr>
        <w:spacing w:before="0" w:beforeAutospacing="0" w:after="0" w:afterAutospacing="0" w:line="240" w:lineRule="auto"/>
        <w:jc w:val="both"/>
        <w:rPr>
          <w:rFonts w:ascii="Barlow Light" w:hAnsi="Barlow Light" w:cs="Arial"/>
        </w:rPr>
      </w:pPr>
      <w:r w:rsidRPr="001F26F4">
        <w:rPr>
          <w:rFonts w:ascii="Barlow Light" w:hAnsi="Barlow Light" w:cs="Arial"/>
        </w:rPr>
        <w:t>Suspensión provisional del permiso;</w:t>
      </w:r>
    </w:p>
    <w:p w:rsidR="00705735" w:rsidRPr="001F26F4" w:rsidRDefault="00705735" w:rsidP="00C95D19">
      <w:pPr>
        <w:numPr>
          <w:ilvl w:val="0"/>
          <w:numId w:val="13"/>
        </w:numPr>
        <w:spacing w:before="0" w:beforeAutospacing="0" w:after="0" w:afterAutospacing="0" w:line="240" w:lineRule="auto"/>
        <w:jc w:val="both"/>
        <w:rPr>
          <w:rFonts w:ascii="Barlow Light" w:hAnsi="Barlow Light" w:cs="Arial"/>
        </w:rPr>
      </w:pPr>
      <w:r w:rsidRPr="001F26F4">
        <w:rPr>
          <w:rFonts w:ascii="Barlow Light" w:hAnsi="Barlow Light" w:cs="Arial"/>
        </w:rPr>
        <w:t>Revocación temporal o definitiva de la concesión;</w:t>
      </w:r>
    </w:p>
    <w:p w:rsidR="00705735" w:rsidRPr="001F26F4" w:rsidRDefault="00705735" w:rsidP="00C95D19">
      <w:pPr>
        <w:numPr>
          <w:ilvl w:val="0"/>
          <w:numId w:val="13"/>
        </w:numPr>
        <w:spacing w:before="0" w:beforeAutospacing="0" w:after="0" w:afterAutospacing="0" w:line="240" w:lineRule="auto"/>
        <w:jc w:val="both"/>
        <w:rPr>
          <w:rFonts w:ascii="Barlow Light" w:hAnsi="Barlow Light" w:cs="Arial"/>
        </w:rPr>
      </w:pPr>
      <w:r w:rsidRPr="001F26F4">
        <w:rPr>
          <w:rFonts w:ascii="Barlow Light" w:hAnsi="Barlow Light" w:cs="Arial"/>
        </w:rPr>
        <w:t>Clausura definitiva del local, y</w:t>
      </w:r>
    </w:p>
    <w:p w:rsidR="00705735" w:rsidRDefault="00705735" w:rsidP="00C95D19">
      <w:pPr>
        <w:numPr>
          <w:ilvl w:val="0"/>
          <w:numId w:val="13"/>
        </w:numPr>
        <w:spacing w:before="0" w:beforeAutospacing="0" w:after="0" w:afterAutospacing="0" w:line="240" w:lineRule="auto"/>
        <w:jc w:val="both"/>
        <w:rPr>
          <w:rFonts w:ascii="Barlow Light" w:hAnsi="Barlow Light" w:cs="Arial"/>
        </w:rPr>
      </w:pPr>
      <w:r w:rsidRPr="001F26F4">
        <w:rPr>
          <w:rFonts w:ascii="Barlow Light" w:hAnsi="Barlow Light" w:cs="Arial"/>
        </w:rPr>
        <w:t>Arresto hasta por 36 horas.</w:t>
      </w:r>
    </w:p>
    <w:p w:rsidR="00705735" w:rsidRPr="001F26F4" w:rsidRDefault="00705735" w:rsidP="002F6513">
      <w:pPr>
        <w:spacing w:before="0" w:beforeAutospacing="0" w:after="0" w:afterAutospacing="0" w:line="240" w:lineRule="auto"/>
        <w:ind w:left="721" w:firstLine="0"/>
        <w:jc w:val="both"/>
        <w:rPr>
          <w:rFonts w:ascii="Barlow Light" w:hAnsi="Barlow Light" w:cs="Arial"/>
        </w:rPr>
      </w:pPr>
    </w:p>
    <w:p w:rsidR="00705735" w:rsidRDefault="00705735" w:rsidP="00C95D19">
      <w:pPr>
        <w:numPr>
          <w:ilvl w:val="0"/>
          <w:numId w:val="43"/>
        </w:numPr>
        <w:spacing w:before="0" w:beforeAutospacing="0" w:after="0" w:afterAutospacing="0" w:line="240" w:lineRule="auto"/>
        <w:jc w:val="both"/>
        <w:rPr>
          <w:rFonts w:ascii="Barlow Light" w:hAnsi="Barlow Light" w:cs="Arial"/>
        </w:rPr>
      </w:pPr>
      <w:r w:rsidRPr="001F26F4">
        <w:rPr>
          <w:rFonts w:ascii="Barlow Light" w:hAnsi="Barlow Light" w:cs="Arial"/>
        </w:rPr>
        <w:t>Responsables de establecimientos fijos, semifijos y ambulantes:</w:t>
      </w:r>
    </w:p>
    <w:p w:rsidR="00705735" w:rsidRPr="001F26F4" w:rsidRDefault="00705735" w:rsidP="009430D1">
      <w:pPr>
        <w:spacing w:before="0" w:beforeAutospacing="0" w:after="0" w:afterAutospacing="0" w:line="240" w:lineRule="auto"/>
        <w:ind w:left="721" w:firstLine="0"/>
        <w:jc w:val="both"/>
        <w:rPr>
          <w:rFonts w:ascii="Barlow Light" w:hAnsi="Barlow Light" w:cs="Arial"/>
        </w:rPr>
      </w:pPr>
    </w:p>
    <w:p w:rsidR="00705735" w:rsidRPr="001F26F4" w:rsidRDefault="00705735" w:rsidP="00C95D19">
      <w:pPr>
        <w:numPr>
          <w:ilvl w:val="0"/>
          <w:numId w:val="14"/>
        </w:numPr>
        <w:spacing w:before="0" w:beforeAutospacing="0" w:after="0" w:afterAutospacing="0" w:line="240" w:lineRule="auto"/>
        <w:jc w:val="both"/>
        <w:rPr>
          <w:rFonts w:ascii="Barlow Light" w:hAnsi="Barlow Light" w:cs="Arial"/>
        </w:rPr>
      </w:pPr>
      <w:r w:rsidRPr="001F26F4">
        <w:rPr>
          <w:rFonts w:ascii="Barlow Light" w:hAnsi="Barlow Light" w:cs="Arial"/>
        </w:rPr>
        <w:t>Amonestación;</w:t>
      </w:r>
    </w:p>
    <w:p w:rsidR="00705735" w:rsidRPr="001F26F4" w:rsidRDefault="00705735" w:rsidP="00C95D19">
      <w:pPr>
        <w:numPr>
          <w:ilvl w:val="0"/>
          <w:numId w:val="14"/>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Multa de 10 a 30 veces la Unidad de Medida y Actualización; </w:t>
      </w:r>
    </w:p>
    <w:p w:rsidR="00705735" w:rsidRPr="002F6513" w:rsidRDefault="00705735" w:rsidP="001F26F4">
      <w:pPr>
        <w:spacing w:before="0" w:beforeAutospacing="0" w:after="0" w:afterAutospacing="0" w:line="240" w:lineRule="auto"/>
        <w:ind w:left="361" w:firstLine="0"/>
        <w:jc w:val="right"/>
        <w:rPr>
          <w:rFonts w:ascii="Barlow Light" w:eastAsia="MS Mincho" w:hAnsi="Barlow Light" w:cs="Arial"/>
          <w:i/>
          <w:iCs/>
          <w:color w:val="0000FF"/>
          <w:sz w:val="20"/>
          <w:lang w:eastAsia="es-ES"/>
        </w:rPr>
      </w:pPr>
      <w:r w:rsidRPr="002F6513">
        <w:rPr>
          <w:rFonts w:ascii="Barlow Light" w:eastAsia="MS Mincho" w:hAnsi="Barlow Light" w:cs="Arial"/>
          <w:i/>
          <w:iCs/>
          <w:color w:val="0000FF"/>
          <w:sz w:val="20"/>
        </w:rPr>
        <w:t>Inciso reformado GACETA 31-01-2017</w:t>
      </w:r>
    </w:p>
    <w:p w:rsidR="00705735" w:rsidRPr="001F26F4" w:rsidRDefault="00705735" w:rsidP="00C95D19">
      <w:pPr>
        <w:numPr>
          <w:ilvl w:val="0"/>
          <w:numId w:val="14"/>
        </w:numPr>
        <w:spacing w:before="0" w:beforeAutospacing="0" w:after="0" w:afterAutospacing="0" w:line="240" w:lineRule="auto"/>
        <w:jc w:val="both"/>
        <w:rPr>
          <w:rFonts w:ascii="Barlow Light" w:hAnsi="Barlow Light" w:cs="Arial"/>
        </w:rPr>
      </w:pPr>
      <w:r w:rsidRPr="001F26F4">
        <w:rPr>
          <w:rFonts w:ascii="Barlow Light" w:hAnsi="Barlow Light" w:cs="Arial"/>
        </w:rPr>
        <w:t>Decomiso temporal o permanente de la mercancía;</w:t>
      </w:r>
    </w:p>
    <w:p w:rsidR="00705735" w:rsidRPr="001F26F4" w:rsidRDefault="00705735" w:rsidP="00C95D19">
      <w:pPr>
        <w:numPr>
          <w:ilvl w:val="0"/>
          <w:numId w:val="14"/>
        </w:numPr>
        <w:spacing w:before="0" w:beforeAutospacing="0" w:after="0" w:afterAutospacing="0" w:line="240" w:lineRule="auto"/>
        <w:jc w:val="both"/>
        <w:rPr>
          <w:rFonts w:ascii="Barlow Light" w:hAnsi="Barlow Light" w:cs="Arial"/>
        </w:rPr>
      </w:pPr>
      <w:r w:rsidRPr="001F26F4">
        <w:rPr>
          <w:rFonts w:ascii="Barlow Light" w:hAnsi="Barlow Light" w:cs="Arial"/>
        </w:rPr>
        <w:t>Revocación temporal o definitiva del permiso para operar;</w:t>
      </w:r>
    </w:p>
    <w:p w:rsidR="00705735" w:rsidRPr="001F26F4" w:rsidRDefault="00705735" w:rsidP="00C95D19">
      <w:pPr>
        <w:numPr>
          <w:ilvl w:val="0"/>
          <w:numId w:val="14"/>
        </w:numPr>
        <w:spacing w:before="0" w:beforeAutospacing="0" w:after="0" w:afterAutospacing="0" w:line="240" w:lineRule="auto"/>
        <w:jc w:val="both"/>
        <w:rPr>
          <w:rFonts w:ascii="Barlow Light" w:hAnsi="Barlow Light" w:cs="Arial"/>
        </w:rPr>
      </w:pPr>
      <w:r w:rsidRPr="001F26F4">
        <w:rPr>
          <w:rFonts w:ascii="Barlow Light" w:hAnsi="Barlow Light" w:cs="Arial"/>
        </w:rPr>
        <w:t>No renovar el permiso hasta por un tiempo igual al del permiso o en forma definitiva, y</w:t>
      </w:r>
    </w:p>
    <w:p w:rsidR="00705735" w:rsidRDefault="00705735" w:rsidP="00C95D19">
      <w:pPr>
        <w:numPr>
          <w:ilvl w:val="0"/>
          <w:numId w:val="14"/>
        </w:numPr>
        <w:spacing w:before="0" w:beforeAutospacing="0" w:after="0" w:afterAutospacing="0" w:line="240" w:lineRule="auto"/>
        <w:jc w:val="both"/>
        <w:rPr>
          <w:rFonts w:ascii="Barlow Light" w:hAnsi="Barlow Light" w:cs="Arial"/>
        </w:rPr>
      </w:pPr>
      <w:r w:rsidRPr="001F26F4">
        <w:rPr>
          <w:rFonts w:ascii="Barlow Light" w:hAnsi="Barlow Light" w:cs="Arial"/>
        </w:rPr>
        <w:t>No otorgar el permiso</w:t>
      </w:r>
      <w:r>
        <w:rPr>
          <w:rFonts w:ascii="Barlow Light" w:hAnsi="Barlow Light" w:cs="Arial"/>
        </w:rPr>
        <w:t xml:space="preserve"> </w:t>
      </w:r>
      <w:r w:rsidRPr="001F26F4">
        <w:rPr>
          <w:rFonts w:ascii="Barlow Light" w:hAnsi="Barlow Light" w:cs="Arial"/>
        </w:rPr>
        <w:t>para establecimiento fijo, semifijo y ambulante.</w:t>
      </w:r>
    </w:p>
    <w:p w:rsidR="00705735" w:rsidRPr="001F26F4" w:rsidRDefault="00705735" w:rsidP="002F6513">
      <w:pPr>
        <w:spacing w:before="0" w:beforeAutospacing="0" w:after="0" w:afterAutospacing="0" w:line="240" w:lineRule="auto"/>
        <w:ind w:left="721" w:firstLine="0"/>
        <w:jc w:val="both"/>
        <w:rPr>
          <w:rFonts w:ascii="Barlow Light" w:hAnsi="Barlow Light" w:cs="Arial"/>
        </w:rPr>
      </w:pPr>
    </w:p>
    <w:p w:rsidR="00705735" w:rsidRDefault="00705735" w:rsidP="00C95D19">
      <w:pPr>
        <w:numPr>
          <w:ilvl w:val="0"/>
          <w:numId w:val="43"/>
        </w:numPr>
        <w:spacing w:before="0" w:beforeAutospacing="0" w:after="0" w:afterAutospacing="0" w:line="240" w:lineRule="auto"/>
        <w:jc w:val="both"/>
        <w:rPr>
          <w:rFonts w:ascii="Barlow Light" w:hAnsi="Barlow Light" w:cs="Arial"/>
        </w:rPr>
      </w:pPr>
      <w:r w:rsidRPr="001F26F4">
        <w:rPr>
          <w:rFonts w:ascii="Barlow Light" w:hAnsi="Barlow Light" w:cs="Arial"/>
        </w:rPr>
        <w:t>A los servidores públicos municipales:</w:t>
      </w:r>
    </w:p>
    <w:p w:rsidR="00705735" w:rsidRPr="001F26F4" w:rsidRDefault="00705735" w:rsidP="009430D1">
      <w:pPr>
        <w:spacing w:before="0" w:beforeAutospacing="0" w:after="0" w:afterAutospacing="0" w:line="240" w:lineRule="auto"/>
        <w:ind w:left="721" w:firstLine="0"/>
        <w:jc w:val="both"/>
        <w:rPr>
          <w:rFonts w:ascii="Barlow Light" w:hAnsi="Barlow Light" w:cs="Arial"/>
        </w:rPr>
      </w:pPr>
    </w:p>
    <w:p w:rsidR="00705735" w:rsidRPr="001F26F4" w:rsidRDefault="00705735" w:rsidP="00C95D19">
      <w:pPr>
        <w:numPr>
          <w:ilvl w:val="0"/>
          <w:numId w:val="15"/>
        </w:numPr>
        <w:spacing w:before="0" w:beforeAutospacing="0" w:after="0" w:afterAutospacing="0" w:line="240" w:lineRule="auto"/>
        <w:jc w:val="both"/>
        <w:rPr>
          <w:rFonts w:ascii="Barlow Light" w:hAnsi="Barlow Light" w:cs="Arial"/>
        </w:rPr>
      </w:pPr>
      <w:r w:rsidRPr="001F26F4">
        <w:rPr>
          <w:rFonts w:ascii="Barlow Light" w:hAnsi="Barlow Light" w:cs="Arial"/>
        </w:rPr>
        <w:t>Amonestación;</w:t>
      </w:r>
    </w:p>
    <w:p w:rsidR="00705735" w:rsidRPr="001F26F4" w:rsidRDefault="00705735" w:rsidP="00C95D19">
      <w:pPr>
        <w:numPr>
          <w:ilvl w:val="0"/>
          <w:numId w:val="15"/>
        </w:numPr>
        <w:spacing w:before="0" w:beforeAutospacing="0" w:after="0" w:afterAutospacing="0" w:line="240" w:lineRule="auto"/>
        <w:jc w:val="both"/>
        <w:rPr>
          <w:rFonts w:ascii="Barlow Light" w:hAnsi="Barlow Light" w:cs="Arial"/>
        </w:rPr>
      </w:pPr>
      <w:r w:rsidRPr="001F26F4">
        <w:rPr>
          <w:rFonts w:ascii="Barlow Light" w:hAnsi="Barlow Light" w:cs="Arial"/>
        </w:rPr>
        <w:t>Multa 20 a 40 veces la Unidad de Medida y Actualización;</w:t>
      </w:r>
    </w:p>
    <w:p w:rsidR="00705735" w:rsidRPr="002F6513" w:rsidRDefault="00705735" w:rsidP="001F26F4">
      <w:pPr>
        <w:spacing w:before="0" w:beforeAutospacing="0" w:after="0" w:afterAutospacing="0" w:line="240" w:lineRule="auto"/>
        <w:ind w:left="721" w:firstLine="0"/>
        <w:jc w:val="right"/>
        <w:rPr>
          <w:rFonts w:ascii="Barlow Light" w:hAnsi="Barlow Light" w:cs="Arial"/>
          <w:sz w:val="20"/>
        </w:rPr>
      </w:pPr>
      <w:r w:rsidRPr="002F6513">
        <w:rPr>
          <w:rFonts w:ascii="Barlow Light" w:eastAsia="MS Mincho" w:hAnsi="Barlow Light" w:cs="Arial"/>
          <w:i/>
          <w:iCs/>
          <w:color w:val="0000FF"/>
          <w:sz w:val="20"/>
        </w:rPr>
        <w:t xml:space="preserve">  Inciso reformado GACETA 31-01-2017</w:t>
      </w:r>
    </w:p>
    <w:p w:rsidR="00705735" w:rsidRPr="001F26F4" w:rsidRDefault="00705735" w:rsidP="00C95D19">
      <w:pPr>
        <w:numPr>
          <w:ilvl w:val="0"/>
          <w:numId w:val="15"/>
        </w:numPr>
        <w:spacing w:before="0" w:beforeAutospacing="0" w:after="0" w:afterAutospacing="0" w:line="240" w:lineRule="auto"/>
        <w:jc w:val="both"/>
        <w:rPr>
          <w:rFonts w:ascii="Barlow Light" w:hAnsi="Barlow Light" w:cs="Arial"/>
        </w:rPr>
      </w:pPr>
      <w:r w:rsidRPr="001F26F4">
        <w:rPr>
          <w:rFonts w:ascii="Barlow Light" w:hAnsi="Barlow Light" w:cs="Arial"/>
        </w:rPr>
        <w:t>Suspensión temporal;</w:t>
      </w:r>
    </w:p>
    <w:p w:rsidR="00705735" w:rsidRPr="001F26F4" w:rsidRDefault="00705735" w:rsidP="00C95D19">
      <w:pPr>
        <w:numPr>
          <w:ilvl w:val="0"/>
          <w:numId w:val="15"/>
        </w:numPr>
        <w:spacing w:before="0" w:beforeAutospacing="0" w:after="0" w:afterAutospacing="0" w:line="240" w:lineRule="auto"/>
        <w:jc w:val="both"/>
        <w:rPr>
          <w:rFonts w:ascii="Barlow Light" w:hAnsi="Barlow Light" w:cs="Arial"/>
        </w:rPr>
      </w:pPr>
      <w:r w:rsidRPr="001F26F4">
        <w:rPr>
          <w:rFonts w:ascii="Barlow Light" w:hAnsi="Barlow Light" w:cs="Arial"/>
        </w:rPr>
        <w:t>Revocación del cargo, y</w:t>
      </w:r>
    </w:p>
    <w:p w:rsidR="00705735" w:rsidRPr="001F26F4" w:rsidRDefault="00705735" w:rsidP="00C95D19">
      <w:pPr>
        <w:numPr>
          <w:ilvl w:val="0"/>
          <w:numId w:val="15"/>
        </w:numPr>
        <w:spacing w:before="0" w:beforeAutospacing="0" w:after="0" w:afterAutospacing="0" w:line="240" w:lineRule="auto"/>
        <w:jc w:val="both"/>
        <w:rPr>
          <w:rFonts w:ascii="Barlow Light" w:hAnsi="Barlow Light" w:cs="Arial"/>
        </w:rPr>
      </w:pPr>
      <w:r w:rsidRPr="001F26F4">
        <w:rPr>
          <w:rFonts w:ascii="Barlow Light" w:hAnsi="Barlow Light" w:cs="Arial"/>
        </w:rPr>
        <w:t>Inhabilitación definitiva.</w:t>
      </w:r>
    </w:p>
    <w:p w:rsidR="00705735" w:rsidRDefault="00705735" w:rsidP="002F6513">
      <w:pPr>
        <w:spacing w:before="0" w:beforeAutospacing="0" w:after="0" w:afterAutospacing="0" w:line="240" w:lineRule="auto"/>
        <w:ind w:left="0" w:firstLine="0"/>
        <w:jc w:val="both"/>
        <w:rPr>
          <w:rFonts w:ascii="Barlow Light" w:hAnsi="Barlow Light" w:cs="Arial"/>
        </w:rPr>
      </w:pPr>
    </w:p>
    <w:p w:rsidR="00705735" w:rsidRDefault="00705735" w:rsidP="002F6513">
      <w:pPr>
        <w:spacing w:before="0" w:beforeAutospacing="0" w:after="0" w:afterAutospacing="0" w:line="240" w:lineRule="auto"/>
        <w:ind w:left="0" w:firstLine="0"/>
        <w:jc w:val="both"/>
        <w:rPr>
          <w:rFonts w:ascii="Barlow Light" w:hAnsi="Barlow Light" w:cs="Arial"/>
        </w:rPr>
      </w:pPr>
      <w:r w:rsidRPr="001F26F4">
        <w:rPr>
          <w:rFonts w:ascii="Barlow Light" w:hAnsi="Barlow Light" w:cs="Arial"/>
        </w:rPr>
        <w:t>Las sanciones impuestas por este Reglamento son independientes de las infracciones, sin perjuicio de la respectiva responsabilidad penal, civil</w:t>
      </w:r>
      <w:r>
        <w:rPr>
          <w:rFonts w:ascii="Barlow Light" w:hAnsi="Barlow Light" w:cs="Arial"/>
        </w:rPr>
        <w:t xml:space="preserve"> </w:t>
      </w:r>
      <w:r w:rsidRPr="001F26F4">
        <w:rPr>
          <w:rFonts w:ascii="Barlow Light" w:hAnsi="Barlow Light" w:cs="Arial"/>
        </w:rPr>
        <w:t>o las establecidas en otros ordenamientos legales.</w:t>
      </w:r>
    </w:p>
    <w:p w:rsidR="00705735" w:rsidRPr="001F26F4" w:rsidRDefault="00705735" w:rsidP="002F6513">
      <w:pPr>
        <w:spacing w:before="0" w:beforeAutospacing="0" w:after="0" w:afterAutospacing="0" w:line="240" w:lineRule="auto"/>
        <w:ind w:left="0" w:firstLine="0"/>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78.-</w:t>
      </w:r>
      <w:r w:rsidRPr="001F26F4">
        <w:rPr>
          <w:rFonts w:ascii="Barlow Light" w:hAnsi="Barlow Light" w:cs="Arial"/>
        </w:rPr>
        <w:t xml:space="preserve"> Al determinarse una sanción, la autoridad considerará: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C95D19">
      <w:pPr>
        <w:pStyle w:val="ListParagraph"/>
        <w:numPr>
          <w:ilvl w:val="0"/>
          <w:numId w:val="42"/>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La naturaleza de la infracción; </w:t>
      </w:r>
    </w:p>
    <w:p w:rsidR="00705735" w:rsidRPr="001F26F4" w:rsidRDefault="00705735" w:rsidP="00C95D19">
      <w:pPr>
        <w:pStyle w:val="ListParagraph"/>
        <w:numPr>
          <w:ilvl w:val="0"/>
          <w:numId w:val="42"/>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Las causas que la produjeron; </w:t>
      </w:r>
    </w:p>
    <w:p w:rsidR="00705735" w:rsidRPr="001F26F4" w:rsidRDefault="00705735" w:rsidP="00C95D19">
      <w:pPr>
        <w:pStyle w:val="ListParagraph"/>
        <w:numPr>
          <w:ilvl w:val="0"/>
          <w:numId w:val="42"/>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La capacidad económica, condición social, educación y antecedentes del infractor; </w:t>
      </w:r>
    </w:p>
    <w:p w:rsidR="00705735" w:rsidRPr="001F26F4" w:rsidRDefault="00705735" w:rsidP="00C95D19">
      <w:pPr>
        <w:pStyle w:val="ListParagraph"/>
        <w:numPr>
          <w:ilvl w:val="0"/>
          <w:numId w:val="42"/>
        </w:numPr>
        <w:spacing w:before="0" w:beforeAutospacing="0" w:after="0" w:afterAutospacing="0" w:line="240" w:lineRule="auto"/>
        <w:jc w:val="both"/>
        <w:rPr>
          <w:rFonts w:ascii="Barlow Light" w:hAnsi="Barlow Light" w:cs="Arial"/>
        </w:rPr>
      </w:pPr>
      <w:r w:rsidRPr="001F26F4">
        <w:rPr>
          <w:rFonts w:ascii="Barlow Light" w:hAnsi="Barlow Light" w:cs="Arial"/>
        </w:rPr>
        <w:t xml:space="preserve">La reincidencia, y </w:t>
      </w:r>
    </w:p>
    <w:p w:rsidR="00705735" w:rsidRPr="001F26F4" w:rsidRDefault="00705735" w:rsidP="00C95D19">
      <w:pPr>
        <w:pStyle w:val="ListParagraph"/>
        <w:numPr>
          <w:ilvl w:val="0"/>
          <w:numId w:val="42"/>
        </w:numPr>
        <w:spacing w:before="0" w:beforeAutospacing="0" w:after="0" w:afterAutospacing="0" w:line="240" w:lineRule="auto"/>
        <w:jc w:val="both"/>
        <w:rPr>
          <w:rFonts w:ascii="Barlow Light" w:hAnsi="Barlow Light" w:cs="Arial"/>
        </w:rPr>
      </w:pPr>
      <w:r w:rsidRPr="001F26F4">
        <w:rPr>
          <w:rFonts w:ascii="Barlow Light" w:hAnsi="Barlow Light" w:cs="Arial"/>
        </w:rPr>
        <w:t>El daño ocasionado.</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79.-</w:t>
      </w:r>
      <w:r w:rsidRPr="001F26F4">
        <w:rPr>
          <w:rFonts w:ascii="Barlow Light" w:hAnsi="Barlow Light" w:cs="Arial"/>
        </w:rPr>
        <w:t xml:space="preserve"> Se entiende que existe reincidencia cuando la misma persona comete una infracción del mismo tipo y calificación que otra cometida con anterioridad. </w:t>
      </w:r>
    </w:p>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80.-</w:t>
      </w:r>
      <w:r>
        <w:rPr>
          <w:rFonts w:ascii="Barlow Light" w:hAnsi="Barlow Light" w:cs="Arial"/>
        </w:rPr>
        <w:t xml:space="preserve"> </w:t>
      </w:r>
      <w:r w:rsidRPr="001F26F4">
        <w:rPr>
          <w:rFonts w:ascii="Barlow Light" w:hAnsi="Barlow Light" w:cs="Arial"/>
        </w:rPr>
        <w:t>Cualquier persona que ejerza el comercio en la vía pública sin tener el permiso previsto en el presente reglamento, será apercibida para que retire su mercancía, y en caso de no hacerlo o solo cambiarla de lugar, los inspectores municipales trasladarán ante el área especializada en establecimientos fijos, semifijos y ambulantaje, sus mercancías para resguardo, con el fin de aplicar las sanciones que correspondan, debiendo levantarse para tal efecto un inventario pormenorizado de las mercancías.</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 xml:space="preserve">Previa imposición de este artículo, se le explicará de sus derechos, obligaciones y las disposiciones de este Reglamento.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 xml:space="preserve">En caso de que la mercancía sea ilícita, deberá darse aviso de inmediato a las autoridades correspondientes.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1F26F4"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81.-</w:t>
      </w:r>
      <w:r w:rsidRPr="001F26F4">
        <w:rPr>
          <w:rFonts w:ascii="Barlow Light" w:hAnsi="Barlow Light" w:cs="Arial"/>
        </w:rPr>
        <w:t xml:space="preserve"> Cuando se incumpla con las disposiciones en materia de higiene y salubridad establecidas en el Capítulo</w:t>
      </w:r>
      <w:r>
        <w:rPr>
          <w:rFonts w:ascii="Barlow Light" w:hAnsi="Barlow Light" w:cs="Arial"/>
        </w:rPr>
        <w:t xml:space="preserve"> </w:t>
      </w:r>
      <w:r w:rsidRPr="001F26F4">
        <w:rPr>
          <w:rFonts w:ascii="Barlow Light" w:hAnsi="Barlow Light" w:cs="Arial"/>
        </w:rPr>
        <w:t>VI Título Tercero de este Reglamento, se dará aviso inmediato a la Secretaría de Salud del Estado, para la aplicación de las sanciones correspondientes; no obstante, en caso de carecer del permiso correspondiente, se hará acreedor a las sanciones establecidas en el artículo 77 de este Reglamento.</w:t>
      </w:r>
    </w:p>
    <w:p w:rsidR="00705735"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Capítulo III</w:t>
      </w: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De los Medios de Impugnación</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82.-</w:t>
      </w:r>
      <w:r w:rsidRPr="001F26F4">
        <w:rPr>
          <w:rFonts w:ascii="Barlow Light" w:hAnsi="Barlow Light" w:cs="Arial"/>
        </w:rPr>
        <w:t xml:space="preserve"> Contra las resoluciones que emitieren el</w:t>
      </w:r>
      <w:r>
        <w:rPr>
          <w:rFonts w:ascii="Barlow Light" w:hAnsi="Barlow Light" w:cs="Arial"/>
        </w:rPr>
        <w:t xml:space="preserve"> </w:t>
      </w:r>
      <w:r w:rsidRPr="001F26F4">
        <w:rPr>
          <w:rFonts w:ascii="Barlow Light" w:hAnsi="Barlow Light" w:cs="Arial"/>
        </w:rPr>
        <w:t>Ayuntamiento en relación con la aplicación de este Reglamento procede el recurso administrativo de revisión previsto en el Reglamento Municipal de la materia.</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center"/>
        <w:rPr>
          <w:rFonts w:ascii="Barlow Light" w:hAnsi="Barlow Light" w:cs="Arial"/>
          <w:b/>
        </w:rPr>
      </w:pPr>
      <w:r w:rsidRPr="001F26F4">
        <w:rPr>
          <w:rFonts w:ascii="Barlow Light" w:hAnsi="Barlow Light" w:cs="Arial"/>
          <w:b/>
        </w:rPr>
        <w:t>TRANSITORIOS:</w:t>
      </w:r>
    </w:p>
    <w:p w:rsidR="00705735" w:rsidRPr="001F26F4" w:rsidRDefault="00705735" w:rsidP="001F26F4">
      <w:pPr>
        <w:spacing w:before="0" w:beforeAutospacing="0" w:after="0" w:afterAutospacing="0" w:line="240" w:lineRule="auto"/>
        <w:ind w:left="0" w:firstLine="1"/>
        <w:jc w:val="center"/>
        <w:rPr>
          <w:rFonts w:ascii="Barlow Light" w:hAnsi="Barlow Light" w:cs="Arial"/>
          <w:b/>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PRIMERO.-</w:t>
      </w:r>
      <w:r w:rsidRPr="001F26F4">
        <w:rPr>
          <w:rFonts w:ascii="Barlow Light" w:hAnsi="Barlow Light" w:cs="Arial"/>
        </w:rPr>
        <w:t xml:space="preserve"> El presente Reglamento entrará en vigor a los treinta días</w:t>
      </w:r>
      <w:r>
        <w:rPr>
          <w:rFonts w:ascii="Barlow Light" w:hAnsi="Barlow Light" w:cs="Arial"/>
        </w:rPr>
        <w:t xml:space="preserve"> </w:t>
      </w:r>
      <w:r w:rsidRPr="001F26F4">
        <w:rPr>
          <w:rFonts w:ascii="Barlow Light" w:hAnsi="Barlow Light" w:cs="Arial"/>
        </w:rPr>
        <w:t>siguientes a su publicación en la Gaceta Municipal.</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SEGUNDO.-</w:t>
      </w:r>
      <w:r w:rsidRPr="001F26F4">
        <w:rPr>
          <w:rFonts w:ascii="Barlow Light" w:hAnsi="Barlow Light" w:cs="Arial"/>
        </w:rPr>
        <w:t xml:space="preserve"> Se abroga el Reglamento de Mercados publicado en el Diario Oficial del Gobierno del Estado de Yucatán el 17 de junio de 2004, y demás disposiciones reglamentarias y administrativas que se opongan al presente Reglamento. </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b/>
        </w:rPr>
        <w:t>ARTÍCULO TERCERO.-</w:t>
      </w:r>
      <w:r w:rsidRPr="001F26F4">
        <w:rPr>
          <w:rFonts w:ascii="Barlow Light" w:hAnsi="Barlow Light" w:cs="Arial"/>
        </w:rPr>
        <w:t xml:space="preserve"> El área especializada para los establecimientos fijos, semifijos y ambulantaje deberá estar en funcionamiento, en un periodo máximo de 60 días, contados a partir de la entrada en vigor del presente Acuerdo.</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Default="00705735" w:rsidP="001F26F4">
      <w:pPr>
        <w:spacing w:before="0" w:beforeAutospacing="0" w:after="0" w:afterAutospacing="0" w:line="240" w:lineRule="auto"/>
        <w:ind w:left="0" w:firstLine="1"/>
        <w:jc w:val="both"/>
        <w:rPr>
          <w:rFonts w:ascii="Barlow Light" w:hAnsi="Barlow Light" w:cs="Arial"/>
        </w:rPr>
      </w:pPr>
      <w:r w:rsidRPr="001F26F4">
        <w:rPr>
          <w:rFonts w:ascii="Barlow Light" w:hAnsi="Barlow Light" w:cs="Arial"/>
        </w:rPr>
        <w:t>Dado en el Salón de Cabildos de Palacio Municipal, sede del Ayuntamiento de Mérida, a los veintinueve días del mes de agosto del año dos mil once.</w:t>
      </w:r>
    </w:p>
    <w:p w:rsidR="00705735" w:rsidRPr="001F26F4" w:rsidRDefault="00705735" w:rsidP="001F26F4">
      <w:pPr>
        <w:spacing w:before="0" w:beforeAutospacing="0" w:after="0" w:afterAutospacing="0" w:line="240" w:lineRule="auto"/>
        <w:ind w:left="0" w:firstLine="1"/>
        <w:jc w:val="both"/>
        <w:rPr>
          <w:rFonts w:ascii="Barlow Light" w:hAnsi="Barlow Light" w:cs="Arial"/>
        </w:rPr>
      </w:pPr>
    </w:p>
    <w:p w:rsidR="00705735" w:rsidRPr="002F6513" w:rsidRDefault="00705735" w:rsidP="001F26F4">
      <w:pPr>
        <w:spacing w:before="0" w:beforeAutospacing="0" w:after="0" w:afterAutospacing="0" w:line="240" w:lineRule="auto"/>
        <w:ind w:left="0" w:firstLine="1"/>
        <w:jc w:val="center"/>
        <w:rPr>
          <w:rFonts w:ascii="Barlow Light" w:hAnsi="Barlow Light" w:cs="Arial"/>
          <w:b/>
          <w:spacing w:val="-8"/>
        </w:rPr>
      </w:pPr>
      <w:r w:rsidRPr="002F6513">
        <w:rPr>
          <w:rFonts w:ascii="Barlow Light" w:hAnsi="Barlow Light" w:cs="Arial"/>
          <w:b/>
          <w:spacing w:val="-8"/>
        </w:rPr>
        <w:t>ATENTAMENTE</w:t>
      </w:r>
    </w:p>
    <w:p w:rsidR="00705735" w:rsidRPr="002F6513" w:rsidRDefault="00705735" w:rsidP="001F26F4">
      <w:pPr>
        <w:spacing w:before="0" w:beforeAutospacing="0" w:after="0" w:afterAutospacing="0" w:line="240" w:lineRule="auto"/>
        <w:ind w:left="0" w:firstLine="1"/>
        <w:jc w:val="center"/>
        <w:rPr>
          <w:rFonts w:ascii="Barlow Light" w:hAnsi="Barlow Light" w:cs="Arial"/>
          <w:b/>
          <w:spacing w:val="-8"/>
        </w:rPr>
      </w:pPr>
    </w:p>
    <w:tbl>
      <w:tblPr>
        <w:tblW w:w="9416" w:type="dxa"/>
        <w:jc w:val="center"/>
        <w:tblInd w:w="197" w:type="dxa"/>
        <w:tblCellMar>
          <w:left w:w="70" w:type="dxa"/>
          <w:right w:w="70" w:type="dxa"/>
        </w:tblCellMar>
        <w:tblLook w:val="0000"/>
      </w:tblPr>
      <w:tblGrid>
        <w:gridCol w:w="4695"/>
        <w:gridCol w:w="4848"/>
      </w:tblGrid>
      <w:tr w:rsidR="00705735" w:rsidRPr="002F6513" w:rsidTr="00322BB3">
        <w:tblPrEx>
          <w:tblCellMar>
            <w:top w:w="0" w:type="dxa"/>
            <w:bottom w:w="0" w:type="dxa"/>
          </w:tblCellMar>
        </w:tblPrEx>
        <w:trPr>
          <w:jc w:val="center"/>
        </w:trPr>
        <w:tc>
          <w:tcPr>
            <w:tcW w:w="4568" w:type="dxa"/>
          </w:tcPr>
          <w:p w:rsidR="00705735" w:rsidRDefault="00705735" w:rsidP="001F26F4">
            <w:pPr>
              <w:spacing w:before="0" w:beforeAutospacing="0" w:after="0" w:afterAutospacing="0" w:line="240" w:lineRule="auto"/>
              <w:ind w:left="0" w:right="-72" w:hanging="9"/>
              <w:jc w:val="center"/>
              <w:rPr>
                <w:rFonts w:ascii="Barlow Light" w:hAnsi="Barlow Light" w:cs="Arial"/>
                <w:b/>
                <w:bCs/>
              </w:rPr>
            </w:pPr>
            <w:r>
              <w:rPr>
                <w:rFonts w:ascii="Barlow Light" w:hAnsi="Barlow Light" w:cs="Arial"/>
                <w:b/>
                <w:bCs/>
              </w:rPr>
              <w:t>(RÚBRICA)</w:t>
            </w:r>
          </w:p>
          <w:p w:rsidR="00705735" w:rsidRPr="002F6513" w:rsidRDefault="00705735" w:rsidP="001F26F4">
            <w:pPr>
              <w:spacing w:before="0" w:beforeAutospacing="0" w:after="0" w:afterAutospacing="0" w:line="240" w:lineRule="auto"/>
              <w:ind w:left="0" w:right="-72" w:hanging="9"/>
              <w:jc w:val="center"/>
              <w:rPr>
                <w:rFonts w:ascii="Barlow Light" w:hAnsi="Barlow Light" w:cs="Arial"/>
                <w:b/>
                <w:bCs/>
              </w:rPr>
            </w:pPr>
            <w:r w:rsidRPr="002F6513">
              <w:rPr>
                <w:rFonts w:ascii="Barlow Light" w:hAnsi="Barlow Light" w:cs="Arial"/>
                <w:b/>
                <w:bCs/>
              </w:rPr>
              <w:t>ARQ. ANGÉLICA DEL ROSARIO ARAUJO LARA</w:t>
            </w:r>
          </w:p>
        </w:tc>
        <w:tc>
          <w:tcPr>
            <w:tcW w:w="4848" w:type="dxa"/>
          </w:tcPr>
          <w:p w:rsidR="00705735" w:rsidRDefault="00705735" w:rsidP="001F26F4">
            <w:pPr>
              <w:spacing w:before="0" w:beforeAutospacing="0" w:after="0" w:afterAutospacing="0" w:line="240" w:lineRule="auto"/>
              <w:ind w:left="0" w:hanging="9"/>
              <w:jc w:val="center"/>
              <w:rPr>
                <w:rFonts w:ascii="Barlow Light" w:hAnsi="Barlow Light" w:cs="Arial"/>
                <w:b/>
                <w:bCs/>
              </w:rPr>
            </w:pPr>
            <w:r>
              <w:rPr>
                <w:rFonts w:ascii="Barlow Light" w:hAnsi="Barlow Light" w:cs="Arial"/>
                <w:b/>
                <w:bCs/>
              </w:rPr>
              <w:t>(RÚBRICA)</w:t>
            </w:r>
          </w:p>
          <w:p w:rsidR="00705735" w:rsidRPr="002F6513" w:rsidRDefault="00705735" w:rsidP="001F26F4">
            <w:pPr>
              <w:spacing w:before="0" w:beforeAutospacing="0" w:after="0" w:afterAutospacing="0" w:line="240" w:lineRule="auto"/>
              <w:ind w:left="0" w:hanging="9"/>
              <w:jc w:val="center"/>
              <w:rPr>
                <w:rFonts w:ascii="Barlow Light" w:hAnsi="Barlow Light" w:cs="Arial"/>
                <w:b/>
                <w:bCs/>
              </w:rPr>
            </w:pPr>
            <w:r w:rsidRPr="002F6513">
              <w:rPr>
                <w:rFonts w:ascii="Barlow Light" w:hAnsi="Barlow Light" w:cs="Arial"/>
                <w:b/>
                <w:bCs/>
              </w:rPr>
              <w:t>MTRO. ALVARO OMAR LARA PACHECO</w:t>
            </w:r>
          </w:p>
        </w:tc>
      </w:tr>
      <w:tr w:rsidR="00705735" w:rsidRPr="002F6513" w:rsidTr="00322BB3">
        <w:tblPrEx>
          <w:tblCellMar>
            <w:top w:w="0" w:type="dxa"/>
            <w:bottom w:w="0" w:type="dxa"/>
          </w:tblCellMar>
        </w:tblPrEx>
        <w:trPr>
          <w:jc w:val="center"/>
        </w:trPr>
        <w:tc>
          <w:tcPr>
            <w:tcW w:w="4568" w:type="dxa"/>
          </w:tcPr>
          <w:p w:rsidR="00705735" w:rsidRPr="002F6513" w:rsidRDefault="00705735" w:rsidP="001F26F4">
            <w:pPr>
              <w:spacing w:before="0" w:beforeAutospacing="0" w:after="0" w:afterAutospacing="0" w:line="240" w:lineRule="auto"/>
              <w:ind w:left="0" w:hanging="9"/>
              <w:jc w:val="center"/>
              <w:rPr>
                <w:rFonts w:ascii="Barlow Light" w:hAnsi="Barlow Light" w:cs="Arial"/>
                <w:b/>
                <w:bCs/>
              </w:rPr>
            </w:pPr>
            <w:r w:rsidRPr="002F6513">
              <w:rPr>
                <w:rFonts w:ascii="Barlow Light" w:hAnsi="Barlow Light" w:cs="Arial"/>
                <w:b/>
                <w:bCs/>
              </w:rPr>
              <w:t>PRESIDENTE MUNICIPAL</w:t>
            </w:r>
          </w:p>
        </w:tc>
        <w:tc>
          <w:tcPr>
            <w:tcW w:w="4848" w:type="dxa"/>
          </w:tcPr>
          <w:p w:rsidR="00705735" w:rsidRPr="002F6513" w:rsidRDefault="00705735" w:rsidP="001F26F4">
            <w:pPr>
              <w:spacing w:before="0" w:beforeAutospacing="0" w:after="0" w:afterAutospacing="0" w:line="240" w:lineRule="auto"/>
              <w:ind w:left="0" w:hanging="9"/>
              <w:jc w:val="center"/>
              <w:rPr>
                <w:rFonts w:ascii="Barlow Light" w:hAnsi="Barlow Light" w:cs="Arial"/>
                <w:b/>
                <w:bCs/>
              </w:rPr>
            </w:pPr>
            <w:r w:rsidRPr="002F6513">
              <w:rPr>
                <w:rFonts w:ascii="Barlow Light" w:hAnsi="Barlow Light" w:cs="Arial"/>
                <w:b/>
                <w:bCs/>
              </w:rPr>
              <w:t>SECRETARIO MUNICIPAL</w:t>
            </w:r>
          </w:p>
        </w:tc>
      </w:tr>
    </w:tbl>
    <w:p w:rsidR="00705735" w:rsidRDefault="00705735" w:rsidP="001F26F4">
      <w:pPr>
        <w:spacing w:before="0" w:beforeAutospacing="0" w:after="0" w:afterAutospacing="0" w:line="240" w:lineRule="auto"/>
        <w:ind w:left="0" w:firstLine="1"/>
        <w:jc w:val="both"/>
        <w:rPr>
          <w:rFonts w:ascii="Barlow Light" w:hAnsi="Barlow Light" w:cs="Arial"/>
          <w:b/>
        </w:rPr>
      </w:pPr>
    </w:p>
    <w:p w:rsidR="00705735" w:rsidRDefault="00705735" w:rsidP="00322BB3">
      <w:pPr>
        <w:spacing w:before="0" w:beforeAutospacing="0" w:after="0" w:afterAutospacing="0" w:line="240" w:lineRule="auto"/>
        <w:ind w:left="0" w:firstLine="1"/>
        <w:jc w:val="center"/>
        <w:rPr>
          <w:rFonts w:ascii="Barlow Light" w:hAnsi="Barlow Light" w:cs="Arial"/>
          <w:b/>
        </w:rPr>
      </w:pPr>
      <w:r>
        <w:rPr>
          <w:rFonts w:ascii="Barlow Light" w:hAnsi="Barlow Light" w:cs="Arial"/>
          <w:b/>
        </w:rPr>
        <w:br w:type="page"/>
      </w:r>
      <w:r w:rsidRPr="00322BB3">
        <w:rPr>
          <w:rFonts w:ascii="Barlow Light" w:hAnsi="Barlow Light" w:cs="Arial"/>
          <w:b/>
        </w:rPr>
        <w:t>ARTÍCULOS TRANSITORIOS DE ACUERDOS DE REFORMA</w:t>
      </w:r>
    </w:p>
    <w:p w:rsidR="00705735" w:rsidRPr="00322BB3" w:rsidRDefault="00705735" w:rsidP="00322BB3">
      <w:pPr>
        <w:spacing w:before="0" w:beforeAutospacing="0" w:after="0" w:afterAutospacing="0" w:line="240" w:lineRule="auto"/>
        <w:ind w:left="0" w:firstLine="1"/>
        <w:jc w:val="center"/>
        <w:rPr>
          <w:rFonts w:ascii="Barlow Light" w:hAnsi="Barlow Light" w:cs="Arial"/>
          <w:b/>
        </w:rPr>
      </w:pPr>
    </w:p>
    <w:p w:rsidR="00705735"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b/>
        </w:rPr>
        <w:t>ACUERDO</w:t>
      </w:r>
      <w:r w:rsidRPr="00322BB3">
        <w:rPr>
          <w:rFonts w:ascii="Barlow Light" w:hAnsi="Barlow Light" w:cs="Arial"/>
        </w:rPr>
        <w:t xml:space="preserve"> por el que se da cumplimiento a que se publique la fe de erratas cometida involuntariamente en la Edición Vespertina de la Gaceta Municipal publicada el día 16 de diciembre del año en curso (No. 177), en el Reglamento de Mercados del Municipio de Mérida aprobado por el H. Cabildo, se cometió las erratas que a continuación se señalan.</w:t>
      </w:r>
    </w:p>
    <w:p w:rsidR="00705735" w:rsidRPr="00322BB3" w:rsidRDefault="00705735" w:rsidP="00322BB3">
      <w:pPr>
        <w:spacing w:before="0" w:beforeAutospacing="0" w:after="0" w:afterAutospacing="0" w:line="240" w:lineRule="auto"/>
        <w:ind w:left="0" w:firstLine="1"/>
        <w:jc w:val="both"/>
        <w:rPr>
          <w:rFonts w:ascii="Barlow Light" w:hAnsi="Barlow Light" w:cs="Arial"/>
        </w:rPr>
      </w:pPr>
    </w:p>
    <w:p w:rsidR="00705735" w:rsidRPr="00322BB3" w:rsidRDefault="00705735" w:rsidP="00322BB3">
      <w:pPr>
        <w:spacing w:before="0" w:beforeAutospacing="0" w:after="0" w:afterAutospacing="0" w:line="240" w:lineRule="auto"/>
        <w:ind w:left="0" w:firstLine="1"/>
        <w:jc w:val="center"/>
        <w:rPr>
          <w:rFonts w:ascii="Barlow Light" w:hAnsi="Barlow Light" w:cs="Arial"/>
          <w:sz w:val="20"/>
        </w:rPr>
      </w:pPr>
      <w:r w:rsidRPr="00322BB3">
        <w:rPr>
          <w:rFonts w:ascii="Barlow Light" w:hAnsi="Barlow Light" w:cs="Arial"/>
          <w:sz w:val="20"/>
        </w:rPr>
        <w:t>Publicado en Gaceta Municipal el 27 de diciembre de 2011</w:t>
      </w:r>
    </w:p>
    <w:p w:rsidR="00705735" w:rsidRDefault="00705735" w:rsidP="00322BB3">
      <w:pPr>
        <w:spacing w:before="0" w:beforeAutospacing="0" w:after="0" w:afterAutospacing="0" w:line="240" w:lineRule="auto"/>
        <w:ind w:left="0" w:firstLine="1"/>
        <w:jc w:val="both"/>
        <w:rPr>
          <w:rFonts w:ascii="Barlow Light" w:hAnsi="Barlow Light" w:cs="Arial"/>
        </w:rPr>
      </w:pPr>
    </w:p>
    <w:p w:rsidR="00705735" w:rsidRPr="00322BB3"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t>En la página 94.  DICE:</w:t>
      </w:r>
    </w:p>
    <w:p w:rsidR="00705735" w:rsidRPr="00322BB3"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t>……</w:t>
      </w:r>
    </w:p>
    <w:p w:rsidR="00705735" w:rsidRPr="00322BB3"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t>DEBE DECIR:</w:t>
      </w:r>
    </w:p>
    <w:p w:rsidR="00705735" w:rsidRPr="00322BB3"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t>……</w:t>
      </w:r>
    </w:p>
    <w:p w:rsidR="00705735" w:rsidRDefault="00705735" w:rsidP="00322BB3">
      <w:pPr>
        <w:spacing w:before="0" w:beforeAutospacing="0" w:after="0" w:afterAutospacing="0" w:line="240" w:lineRule="auto"/>
        <w:ind w:left="0" w:firstLine="1"/>
        <w:jc w:val="center"/>
        <w:rPr>
          <w:rFonts w:ascii="Barlow Light" w:hAnsi="Barlow Light" w:cs="Arial"/>
        </w:rPr>
      </w:pPr>
      <w:r w:rsidRPr="00322BB3">
        <w:rPr>
          <w:rFonts w:ascii="Barlow Light" w:hAnsi="Barlow Light" w:cs="Arial"/>
        </w:rPr>
        <w:t>Mérida, Yucatán a 26 de diciembre de 2011.</w:t>
      </w:r>
    </w:p>
    <w:p w:rsidR="00705735" w:rsidRPr="00322BB3" w:rsidRDefault="00705735" w:rsidP="00322BB3">
      <w:pPr>
        <w:spacing w:before="0" w:beforeAutospacing="0" w:after="0" w:afterAutospacing="0" w:line="240" w:lineRule="auto"/>
        <w:ind w:left="0" w:firstLine="1"/>
        <w:jc w:val="center"/>
        <w:rPr>
          <w:rFonts w:ascii="Barlow Light" w:hAnsi="Barlow Light" w:cs="Arial"/>
        </w:rPr>
      </w:pPr>
    </w:p>
    <w:p w:rsidR="00705735" w:rsidRPr="00322BB3" w:rsidRDefault="00705735" w:rsidP="00322BB3">
      <w:pPr>
        <w:spacing w:before="0" w:beforeAutospacing="0" w:after="0" w:afterAutospacing="0" w:line="240" w:lineRule="auto"/>
        <w:ind w:left="0" w:firstLine="1"/>
        <w:jc w:val="center"/>
        <w:rPr>
          <w:rFonts w:ascii="Barlow Light" w:hAnsi="Barlow Light" w:cs="Arial"/>
          <w:b/>
        </w:rPr>
      </w:pPr>
      <w:r w:rsidRPr="00322BB3">
        <w:rPr>
          <w:rFonts w:ascii="Barlow Light" w:hAnsi="Barlow Light" w:cs="Arial"/>
          <w:b/>
        </w:rPr>
        <w:t>LA TITULAR RESPONSABLE DE LA GACETA MUNICIPAL</w:t>
      </w:r>
    </w:p>
    <w:p w:rsidR="00705735"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br w:type="page"/>
        <w:t>ACUERDO en el que el Ayuntamiento de Mérida autoriza la reforma a los artículos 19, reformando su fracción I y derogando la segunda fracción II, reenumerando a las últimas dos fracciones como fracciones IV y V, 22 y 23 del Reglamento de Mercados del Municipio de Mérida.</w:t>
      </w:r>
    </w:p>
    <w:p w:rsidR="00705735" w:rsidRPr="00322BB3" w:rsidRDefault="00705735" w:rsidP="00322BB3">
      <w:pPr>
        <w:spacing w:before="0" w:beforeAutospacing="0" w:after="0" w:afterAutospacing="0" w:line="240" w:lineRule="auto"/>
        <w:ind w:left="0" w:firstLine="1"/>
        <w:jc w:val="both"/>
        <w:rPr>
          <w:rFonts w:ascii="Barlow Light" w:hAnsi="Barlow Light" w:cs="Arial"/>
        </w:rPr>
      </w:pPr>
    </w:p>
    <w:p w:rsidR="00705735" w:rsidRPr="00322BB3" w:rsidRDefault="00705735" w:rsidP="00322BB3">
      <w:pPr>
        <w:spacing w:before="0" w:beforeAutospacing="0" w:after="0" w:afterAutospacing="0" w:line="240" w:lineRule="auto"/>
        <w:ind w:left="0" w:firstLine="1"/>
        <w:jc w:val="center"/>
        <w:rPr>
          <w:rFonts w:ascii="Barlow Light" w:hAnsi="Barlow Light" w:cs="Arial"/>
          <w:sz w:val="20"/>
        </w:rPr>
      </w:pPr>
      <w:r w:rsidRPr="00322BB3">
        <w:rPr>
          <w:rFonts w:ascii="Barlow Light" w:hAnsi="Barlow Light" w:cs="Arial"/>
          <w:sz w:val="20"/>
        </w:rPr>
        <w:t>Publicado en Gaceta Municipal el 13 de enero de 2012</w:t>
      </w:r>
    </w:p>
    <w:p w:rsidR="00705735" w:rsidRDefault="00705735" w:rsidP="00322BB3">
      <w:pPr>
        <w:spacing w:before="0" w:beforeAutospacing="0" w:after="0" w:afterAutospacing="0" w:line="240" w:lineRule="auto"/>
        <w:ind w:left="0" w:firstLine="1"/>
        <w:jc w:val="both"/>
        <w:rPr>
          <w:rFonts w:ascii="Barlow Light" w:hAnsi="Barlow Light" w:cs="Arial"/>
        </w:rPr>
      </w:pPr>
    </w:p>
    <w:p w:rsidR="00705735" w:rsidRPr="00322BB3"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b/>
        </w:rPr>
        <w:t>PRIMERO.-</w:t>
      </w:r>
      <w:r w:rsidRPr="00322BB3">
        <w:rPr>
          <w:rFonts w:ascii="Barlow Light" w:hAnsi="Barlow Light" w:cs="Arial"/>
        </w:rPr>
        <w:t xml:space="preserve"> El Ayuntamiento de Mérida autoriza la Reforma a los artículos 19, reformando su fracción I y derogando la segunda fracción II, reenumerando a las últimas dos fracciones como fracciones IV y V, 22 y 23 del Reglamento de Mercados del Municipio de Mérida, con el objeto de garantizar la certidumbre que pueda tener un locatario respecto de su concesión en el supuesto de fallecimiento, así como la continuidad en la prestación del servicio público de mercados quedando de la siguiente manera:</w:t>
      </w:r>
    </w:p>
    <w:p w:rsidR="00705735" w:rsidRDefault="00705735" w:rsidP="00322BB3">
      <w:pPr>
        <w:spacing w:before="0" w:beforeAutospacing="0" w:after="0" w:afterAutospacing="0" w:line="240" w:lineRule="auto"/>
        <w:ind w:left="0" w:firstLine="1"/>
        <w:jc w:val="both"/>
        <w:rPr>
          <w:rFonts w:ascii="Barlow Light" w:hAnsi="Barlow Light" w:cs="Arial"/>
        </w:rPr>
      </w:pPr>
    </w:p>
    <w:p w:rsidR="00705735" w:rsidRPr="00322BB3"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t>……</w:t>
      </w:r>
    </w:p>
    <w:p w:rsidR="00705735" w:rsidRDefault="00705735" w:rsidP="00322BB3">
      <w:pPr>
        <w:spacing w:before="0" w:beforeAutospacing="0" w:after="0" w:afterAutospacing="0" w:line="240" w:lineRule="auto"/>
        <w:ind w:left="0" w:firstLine="1"/>
        <w:jc w:val="both"/>
        <w:rPr>
          <w:rFonts w:ascii="Barlow Light" w:hAnsi="Barlow Light" w:cs="Arial"/>
        </w:rPr>
      </w:pPr>
    </w:p>
    <w:p w:rsidR="00705735" w:rsidRDefault="00705735" w:rsidP="00322BB3">
      <w:pPr>
        <w:spacing w:before="0" w:beforeAutospacing="0" w:after="0" w:afterAutospacing="0" w:line="240" w:lineRule="auto"/>
        <w:ind w:left="0" w:firstLine="1"/>
        <w:jc w:val="both"/>
        <w:rPr>
          <w:rFonts w:ascii="Barlow Light" w:hAnsi="Barlow Light" w:cs="Arial"/>
        </w:rPr>
      </w:pPr>
      <w:r w:rsidRPr="00322BB3">
        <w:rPr>
          <w:rFonts w:ascii="Barlow Light" w:hAnsi="Barlow Light" w:cs="Arial"/>
        </w:rPr>
        <w:t>Dado en el Salón de Cabildo de Palacio Municipal, sede del Ayuntamiento de Mérida, a los treinta y un días del mes de diciembre del año dos mil once.</w:t>
      </w:r>
    </w:p>
    <w:p w:rsidR="00705735" w:rsidRPr="00322BB3" w:rsidRDefault="00705735" w:rsidP="00322BB3">
      <w:pPr>
        <w:spacing w:before="0" w:beforeAutospacing="0" w:after="0" w:afterAutospacing="0" w:line="240" w:lineRule="auto"/>
        <w:ind w:left="0" w:firstLine="1"/>
        <w:jc w:val="both"/>
        <w:rPr>
          <w:rFonts w:ascii="Barlow Light" w:hAnsi="Barlow Light" w:cs="Arial"/>
        </w:rPr>
      </w:pPr>
    </w:p>
    <w:p w:rsidR="00705735" w:rsidRDefault="00705735" w:rsidP="00322BB3">
      <w:pPr>
        <w:spacing w:before="0" w:beforeAutospacing="0" w:after="0" w:afterAutospacing="0" w:line="240" w:lineRule="auto"/>
        <w:ind w:left="0" w:firstLine="1"/>
        <w:jc w:val="center"/>
        <w:rPr>
          <w:rFonts w:ascii="Barlow Light" w:hAnsi="Barlow Light" w:cs="Arial"/>
          <w:b/>
        </w:rPr>
      </w:pPr>
      <w:r w:rsidRPr="00322BB3">
        <w:rPr>
          <w:rFonts w:ascii="Barlow Light" w:hAnsi="Barlow Light" w:cs="Arial"/>
          <w:b/>
        </w:rPr>
        <w:t>ATENTAMENTE</w:t>
      </w:r>
    </w:p>
    <w:p w:rsidR="00705735" w:rsidRPr="00322BB3" w:rsidRDefault="00705735" w:rsidP="00322BB3">
      <w:pPr>
        <w:spacing w:before="0" w:beforeAutospacing="0" w:after="0" w:afterAutospacing="0" w:line="240" w:lineRule="auto"/>
        <w:ind w:left="0" w:firstLine="1"/>
        <w:jc w:val="center"/>
        <w:rPr>
          <w:rFonts w:ascii="Barlow Light" w:hAnsi="Barlow Light" w:cs="Arial"/>
          <w:b/>
        </w:rPr>
      </w:pPr>
    </w:p>
    <w:tbl>
      <w:tblPr>
        <w:tblW w:w="0" w:type="auto"/>
        <w:tblLook w:val="04A0"/>
      </w:tblPr>
      <w:tblGrid>
        <w:gridCol w:w="4820"/>
        <w:gridCol w:w="4819"/>
      </w:tblGrid>
      <w:tr w:rsidR="00705735" w:rsidRPr="00322BB3" w:rsidTr="005C1A4C">
        <w:tc>
          <w:tcPr>
            <w:tcW w:w="4928" w:type="dxa"/>
          </w:tcPr>
          <w:p w:rsidR="00705735" w:rsidRPr="00322BB3" w:rsidRDefault="00705735" w:rsidP="00322BB3">
            <w:pPr>
              <w:spacing w:before="0" w:beforeAutospacing="0" w:after="0" w:afterAutospacing="0" w:line="240" w:lineRule="auto"/>
              <w:ind w:left="0" w:firstLine="0"/>
              <w:jc w:val="center"/>
              <w:rPr>
                <w:rFonts w:ascii="Barlow Light" w:hAnsi="Barlow Light" w:cs="Arial"/>
                <w:b/>
              </w:rPr>
            </w:pPr>
            <w:r w:rsidRPr="00322BB3">
              <w:rPr>
                <w:rFonts w:ascii="Barlow Light" w:hAnsi="Barlow Light" w:cs="Arial"/>
                <w:b/>
              </w:rPr>
              <w:t>(RÚBRICA)</w:t>
            </w:r>
          </w:p>
        </w:tc>
        <w:tc>
          <w:tcPr>
            <w:tcW w:w="4819" w:type="dxa"/>
          </w:tcPr>
          <w:p w:rsidR="00705735" w:rsidRPr="00322BB3" w:rsidRDefault="00705735" w:rsidP="00322BB3">
            <w:pPr>
              <w:spacing w:before="0" w:beforeAutospacing="0" w:after="0" w:afterAutospacing="0" w:line="240" w:lineRule="auto"/>
              <w:ind w:left="0" w:firstLine="0"/>
              <w:jc w:val="center"/>
              <w:rPr>
                <w:rFonts w:ascii="Barlow Light" w:hAnsi="Barlow Light" w:cs="Arial"/>
                <w:b/>
              </w:rPr>
            </w:pPr>
            <w:r w:rsidRPr="00322BB3">
              <w:rPr>
                <w:rFonts w:ascii="Barlow Light" w:hAnsi="Barlow Light" w:cs="Arial"/>
                <w:b/>
              </w:rPr>
              <w:t>(RÚBRICA)</w:t>
            </w:r>
          </w:p>
        </w:tc>
      </w:tr>
      <w:tr w:rsidR="00705735" w:rsidRPr="00322BB3" w:rsidTr="005C1A4C">
        <w:tc>
          <w:tcPr>
            <w:tcW w:w="4928" w:type="dxa"/>
          </w:tcPr>
          <w:p w:rsidR="00705735" w:rsidRPr="00322BB3" w:rsidRDefault="00705735" w:rsidP="00322BB3">
            <w:pPr>
              <w:spacing w:before="0" w:beforeAutospacing="0" w:after="0" w:afterAutospacing="0" w:line="240" w:lineRule="auto"/>
              <w:ind w:left="0" w:firstLine="0"/>
              <w:jc w:val="center"/>
              <w:rPr>
                <w:rFonts w:ascii="Barlow Light" w:hAnsi="Barlow Light" w:cs="Arial"/>
                <w:b/>
              </w:rPr>
            </w:pPr>
            <w:r w:rsidRPr="00322BB3">
              <w:rPr>
                <w:rFonts w:ascii="Barlow Light" w:hAnsi="Barlow Light" w:cs="Arial"/>
                <w:b/>
              </w:rPr>
              <w:t>Arq. Angélica del Rosario Araujo Lara</w:t>
            </w:r>
          </w:p>
          <w:p w:rsidR="00705735" w:rsidRPr="00322BB3" w:rsidRDefault="00705735" w:rsidP="00322BB3">
            <w:pPr>
              <w:spacing w:before="0" w:beforeAutospacing="0" w:after="0" w:afterAutospacing="0" w:line="240" w:lineRule="auto"/>
              <w:ind w:left="0" w:firstLine="0"/>
              <w:jc w:val="center"/>
              <w:rPr>
                <w:rFonts w:ascii="Barlow Light" w:hAnsi="Barlow Light" w:cs="Arial"/>
                <w:b/>
              </w:rPr>
            </w:pPr>
            <w:r w:rsidRPr="00322BB3">
              <w:rPr>
                <w:rFonts w:ascii="Barlow Light" w:hAnsi="Barlow Light" w:cs="Arial"/>
                <w:b/>
              </w:rPr>
              <w:t>Presidente Municipal</w:t>
            </w:r>
          </w:p>
        </w:tc>
        <w:tc>
          <w:tcPr>
            <w:tcW w:w="4819" w:type="dxa"/>
          </w:tcPr>
          <w:p w:rsidR="00705735" w:rsidRPr="00322BB3" w:rsidRDefault="00705735" w:rsidP="00322BB3">
            <w:pPr>
              <w:spacing w:before="0" w:beforeAutospacing="0" w:after="0" w:afterAutospacing="0" w:line="240" w:lineRule="auto"/>
              <w:ind w:left="0" w:firstLine="0"/>
              <w:jc w:val="center"/>
              <w:rPr>
                <w:rFonts w:ascii="Barlow Light" w:hAnsi="Barlow Light" w:cs="Arial"/>
                <w:b/>
              </w:rPr>
            </w:pPr>
            <w:r w:rsidRPr="00322BB3">
              <w:rPr>
                <w:rFonts w:ascii="Barlow Light" w:hAnsi="Barlow Light" w:cs="Arial"/>
                <w:b/>
              </w:rPr>
              <w:t>Mtro. Álvaro Omar Lara Pacheco</w:t>
            </w:r>
          </w:p>
          <w:p w:rsidR="00705735" w:rsidRPr="00322BB3" w:rsidRDefault="00705735" w:rsidP="00322BB3">
            <w:pPr>
              <w:spacing w:before="0" w:beforeAutospacing="0" w:after="0" w:afterAutospacing="0" w:line="240" w:lineRule="auto"/>
              <w:ind w:left="0" w:firstLine="0"/>
              <w:jc w:val="center"/>
              <w:rPr>
                <w:rFonts w:ascii="Barlow Light" w:hAnsi="Barlow Light" w:cs="Arial"/>
                <w:b/>
              </w:rPr>
            </w:pPr>
            <w:r w:rsidRPr="00322BB3">
              <w:rPr>
                <w:rFonts w:ascii="Barlow Light" w:hAnsi="Barlow Light" w:cs="Arial"/>
                <w:b/>
              </w:rPr>
              <w:t>Secretario Municipal</w:t>
            </w:r>
          </w:p>
        </w:tc>
      </w:tr>
    </w:tbl>
    <w:p w:rsidR="00705735" w:rsidRPr="00322BB3" w:rsidRDefault="00705735" w:rsidP="00322BB3">
      <w:pPr>
        <w:spacing w:before="0" w:beforeAutospacing="0" w:after="0" w:afterAutospacing="0" w:line="240" w:lineRule="auto"/>
        <w:ind w:left="0" w:firstLine="1"/>
        <w:jc w:val="both"/>
        <w:rPr>
          <w:rFonts w:ascii="Barlow Light" w:hAnsi="Barlow Light" w:cs="Arial"/>
          <w:b/>
        </w:rPr>
      </w:pP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r w:rsidRPr="00322BB3">
        <w:rPr>
          <w:rFonts w:ascii="Barlow Light" w:hAnsi="Barlow Light" w:cs="Arial"/>
          <w:b/>
        </w:rPr>
        <w:br w:type="page"/>
      </w:r>
      <w:r w:rsidRPr="00322BB3">
        <w:rPr>
          <w:rFonts w:ascii="Barlow Light" w:hAnsi="Barlow Light" w:cs="Arial"/>
          <w:lang w:val="es-MX"/>
        </w:rPr>
        <w:t xml:space="preserve">ACUERDO por el que se reforma </w:t>
      </w:r>
      <w:r w:rsidRPr="00322BB3">
        <w:rPr>
          <w:rFonts w:ascii="Barlow Light" w:hAnsi="Barlow Light" w:cs="Arial"/>
        </w:rPr>
        <w:t>el inciso b), de la fracción I, el inciso b), de la fracción II, y el inciso b), de la fracción III, todos del artículo 77 del Reglamento de Mercados del Municipio de Mérida</w:t>
      </w:r>
      <w:r w:rsidRPr="00322BB3">
        <w:rPr>
          <w:rFonts w:ascii="Barlow Light" w:hAnsi="Barlow Light" w:cs="Arial"/>
          <w:lang w:val="es-MX"/>
        </w:rPr>
        <w:t>.</w:t>
      </w: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p>
    <w:p w:rsidR="00705735" w:rsidRPr="005C1A4C" w:rsidRDefault="00705735" w:rsidP="00322BB3">
      <w:pPr>
        <w:spacing w:before="0" w:beforeAutospacing="0" w:after="0" w:afterAutospacing="0" w:line="240" w:lineRule="auto"/>
        <w:ind w:left="0" w:firstLine="0"/>
        <w:jc w:val="center"/>
        <w:rPr>
          <w:rFonts w:ascii="Barlow Light" w:hAnsi="Barlow Light" w:cs="Arial"/>
          <w:sz w:val="20"/>
          <w:lang w:val="es-MX"/>
        </w:rPr>
      </w:pPr>
      <w:r w:rsidRPr="005C1A4C">
        <w:rPr>
          <w:rFonts w:ascii="Barlow Light" w:hAnsi="Barlow Light" w:cs="Arial"/>
          <w:sz w:val="20"/>
          <w:lang w:val="es-MX"/>
        </w:rPr>
        <w:t>Publicado en Gaceta Municipal el 31 de enero de 2017</w:t>
      </w:r>
    </w:p>
    <w:p w:rsidR="00705735" w:rsidRPr="00322BB3" w:rsidRDefault="00705735" w:rsidP="00322BB3">
      <w:pPr>
        <w:spacing w:before="0" w:beforeAutospacing="0" w:after="0" w:afterAutospacing="0" w:line="240" w:lineRule="auto"/>
        <w:ind w:left="0" w:firstLine="0"/>
        <w:jc w:val="center"/>
        <w:rPr>
          <w:rFonts w:ascii="Barlow Light" w:hAnsi="Barlow Light" w:cs="Arial"/>
          <w:lang w:val="es-MX"/>
        </w:rPr>
      </w:pP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r w:rsidRPr="005C1A4C">
        <w:rPr>
          <w:rFonts w:ascii="Barlow Light" w:hAnsi="Barlow Light" w:cs="Arial"/>
          <w:b/>
          <w:lang w:val="es-MX"/>
        </w:rPr>
        <w:t>XIII.-</w:t>
      </w:r>
      <w:r w:rsidRPr="00322BB3">
        <w:rPr>
          <w:rFonts w:ascii="Barlow Light" w:hAnsi="Barlow Light" w:cs="Arial"/>
          <w:lang w:val="es-MX"/>
        </w:rPr>
        <w:t xml:space="preserve"> Se reforma </w:t>
      </w:r>
      <w:r w:rsidRPr="00322BB3">
        <w:rPr>
          <w:rFonts w:ascii="Barlow Light" w:hAnsi="Barlow Light" w:cs="Arial"/>
        </w:rPr>
        <w:t>el inciso b), de la fracción I, el inciso b), de la fracción II, y el inciso b), de la fracción III, todos del artículo 77 del Reglamento de Mercados del Municipio de Mérida</w:t>
      </w:r>
      <w:r w:rsidRPr="00322BB3">
        <w:rPr>
          <w:rFonts w:ascii="Barlow Light" w:hAnsi="Barlow Light" w:cs="Arial"/>
          <w:lang w:val="es-MX"/>
        </w:rPr>
        <w:t>, para quedar como sigue:</w:t>
      </w: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r w:rsidRPr="00322BB3">
        <w:rPr>
          <w:rFonts w:ascii="Barlow Light" w:hAnsi="Barlow Light" w:cs="Arial"/>
          <w:lang w:val="es-MX"/>
        </w:rPr>
        <w:t>……</w:t>
      </w:r>
    </w:p>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rPr>
      </w:pPr>
      <w:r w:rsidRPr="005C1A4C">
        <w:rPr>
          <w:rFonts w:ascii="Barlow Light" w:hAnsi="Barlow Light" w:cs="Arial"/>
          <w:b/>
          <w:lang w:val="es-MX"/>
        </w:rPr>
        <w:t>TRANSITORIOS</w:t>
      </w:r>
    </w:p>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rPr>
      </w:pPr>
    </w:p>
    <w:p w:rsidR="00705735" w:rsidRDefault="00705735" w:rsidP="00322BB3">
      <w:pPr>
        <w:spacing w:before="0" w:beforeAutospacing="0" w:after="0" w:afterAutospacing="0" w:line="240" w:lineRule="auto"/>
        <w:ind w:left="0" w:firstLine="0"/>
        <w:jc w:val="both"/>
        <w:rPr>
          <w:rFonts w:ascii="Barlow Light" w:hAnsi="Barlow Light" w:cs="Arial"/>
          <w:lang w:val="es-MX"/>
        </w:rPr>
      </w:pPr>
      <w:r w:rsidRPr="005C1A4C">
        <w:rPr>
          <w:rFonts w:ascii="Barlow Light" w:hAnsi="Barlow Light" w:cs="Arial"/>
          <w:b/>
          <w:lang w:val="es-MX"/>
        </w:rPr>
        <w:t>ARTÍCULO PRIMERO</w:t>
      </w:r>
      <w:r w:rsidRPr="00322BB3">
        <w:rPr>
          <w:rFonts w:ascii="Barlow Light" w:hAnsi="Barlow Light" w:cs="Arial"/>
          <w:lang w:val="es-MX"/>
        </w:rPr>
        <w:t>.- Publíquese las presentes Reformas en la Gaceta Municipal para los efectos legales correspondientes.</w:t>
      </w: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p>
    <w:p w:rsidR="00705735" w:rsidRDefault="00705735" w:rsidP="00322BB3">
      <w:pPr>
        <w:spacing w:before="0" w:beforeAutospacing="0" w:after="0" w:afterAutospacing="0" w:line="240" w:lineRule="auto"/>
        <w:ind w:left="0" w:firstLine="0"/>
        <w:jc w:val="both"/>
        <w:rPr>
          <w:rFonts w:ascii="Barlow Light" w:hAnsi="Barlow Light" w:cs="Arial"/>
          <w:lang w:val="es-MX"/>
        </w:rPr>
      </w:pPr>
      <w:r w:rsidRPr="005C1A4C">
        <w:rPr>
          <w:rFonts w:ascii="Barlow Light" w:hAnsi="Barlow Light" w:cs="Arial"/>
          <w:b/>
          <w:lang w:val="es-MX"/>
        </w:rPr>
        <w:t>ARTÍCULO SEGUNDO</w:t>
      </w:r>
      <w:r w:rsidRPr="00322BB3">
        <w:rPr>
          <w:rFonts w:ascii="Barlow Light" w:hAnsi="Barlow Light" w:cs="Arial"/>
          <w:lang w:val="es-MX"/>
        </w:rPr>
        <w:t>.- Todas las reformas señaladas entrarán en vigor al día siguiente de su publicación en la Gaceta Municipal.</w:t>
      </w: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p>
    <w:p w:rsidR="00705735" w:rsidRDefault="00705735" w:rsidP="00322BB3">
      <w:pPr>
        <w:spacing w:before="0" w:beforeAutospacing="0" w:after="0" w:afterAutospacing="0" w:line="240" w:lineRule="auto"/>
        <w:ind w:left="0" w:firstLine="0"/>
        <w:jc w:val="both"/>
        <w:rPr>
          <w:rFonts w:ascii="Barlow Light" w:hAnsi="Barlow Light" w:cs="Arial"/>
          <w:lang w:val="es-MX"/>
        </w:rPr>
      </w:pPr>
      <w:r w:rsidRPr="005C1A4C">
        <w:rPr>
          <w:rFonts w:ascii="Barlow Light" w:hAnsi="Barlow Light" w:cs="Arial"/>
          <w:b/>
          <w:lang w:val="es-MX"/>
        </w:rPr>
        <w:t>ARTÍCULO TERCERO</w:t>
      </w:r>
      <w:r w:rsidRPr="00322BB3">
        <w:rPr>
          <w:rFonts w:ascii="Barlow Light" w:hAnsi="Barlow Light" w:cs="Arial"/>
          <w:lang w:val="es-MX"/>
        </w:rPr>
        <w:t>.- Se derogan las disposiciones legales y administrativas de igual o menor rango que se opongan al presente reglamento.</w:t>
      </w: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p>
    <w:p w:rsidR="00705735" w:rsidRDefault="00705735" w:rsidP="00322BB3">
      <w:pPr>
        <w:spacing w:before="0" w:beforeAutospacing="0" w:after="0" w:afterAutospacing="0" w:line="240" w:lineRule="auto"/>
        <w:ind w:left="0" w:firstLine="0"/>
        <w:jc w:val="both"/>
        <w:rPr>
          <w:rFonts w:ascii="Barlow Light" w:hAnsi="Barlow Light" w:cs="Arial"/>
          <w:lang w:val="es-MX"/>
        </w:rPr>
      </w:pPr>
      <w:r w:rsidRPr="00322BB3">
        <w:rPr>
          <w:rFonts w:ascii="Barlow Light" w:hAnsi="Barlow Light" w:cs="Arial"/>
          <w:lang w:val="es-MX"/>
        </w:rPr>
        <w:t>Dado en el Salón de Cabildo de Palacio Municipal, sede del Ayuntamiento de Mérida a los veintisiete días del mes de enero del año dos mil diecisiete.</w:t>
      </w:r>
    </w:p>
    <w:p w:rsidR="00705735" w:rsidRPr="00322BB3" w:rsidRDefault="00705735" w:rsidP="00322BB3">
      <w:pPr>
        <w:spacing w:before="0" w:beforeAutospacing="0" w:after="0" w:afterAutospacing="0" w:line="240" w:lineRule="auto"/>
        <w:ind w:left="0" w:firstLine="0"/>
        <w:jc w:val="both"/>
        <w:rPr>
          <w:rFonts w:ascii="Barlow Light" w:hAnsi="Barlow Light" w:cs="Arial"/>
          <w:lang w:val="es-MX"/>
        </w:rPr>
      </w:pPr>
    </w:p>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rPr>
      </w:pPr>
      <w:r w:rsidRPr="005C1A4C">
        <w:rPr>
          <w:rFonts w:ascii="Barlow Light" w:hAnsi="Barlow Light" w:cs="Arial"/>
          <w:b/>
          <w:lang w:val="es-MX"/>
        </w:rPr>
        <w:t>ATENTAMENTE</w:t>
      </w:r>
    </w:p>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rPr>
      </w:pPr>
    </w:p>
    <w:tbl>
      <w:tblPr>
        <w:tblW w:w="0" w:type="auto"/>
        <w:tblLook w:val="04A0"/>
      </w:tblPr>
      <w:tblGrid>
        <w:gridCol w:w="4820"/>
        <w:gridCol w:w="4819"/>
      </w:tblGrid>
      <w:tr w:rsidR="00705735" w:rsidRPr="005C1A4C" w:rsidTr="005C1A4C">
        <w:tc>
          <w:tcPr>
            <w:tcW w:w="4928" w:type="dxa"/>
          </w:tcPr>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eastAsia="es-MX"/>
              </w:rPr>
            </w:pPr>
            <w:r w:rsidRPr="005C1A4C">
              <w:rPr>
                <w:rFonts w:ascii="Barlow Light" w:hAnsi="Barlow Light" w:cs="Arial"/>
                <w:b/>
                <w:lang w:val="es-MX" w:eastAsia="es-MX"/>
              </w:rPr>
              <w:t>(RÚBRICA)</w:t>
            </w:r>
          </w:p>
        </w:tc>
        <w:tc>
          <w:tcPr>
            <w:tcW w:w="4819" w:type="dxa"/>
          </w:tcPr>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eastAsia="es-MX"/>
              </w:rPr>
            </w:pPr>
            <w:r w:rsidRPr="005C1A4C">
              <w:rPr>
                <w:rFonts w:ascii="Barlow Light" w:hAnsi="Barlow Light" w:cs="Arial"/>
                <w:b/>
                <w:lang w:val="es-MX" w:eastAsia="es-MX"/>
              </w:rPr>
              <w:t>(RÚBRICA)</w:t>
            </w:r>
          </w:p>
        </w:tc>
      </w:tr>
      <w:tr w:rsidR="00705735" w:rsidRPr="005C1A4C" w:rsidTr="005C1A4C">
        <w:tc>
          <w:tcPr>
            <w:tcW w:w="4928" w:type="dxa"/>
          </w:tcPr>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eastAsia="es-MX"/>
              </w:rPr>
            </w:pPr>
            <w:r w:rsidRPr="005C1A4C">
              <w:rPr>
                <w:rFonts w:ascii="Barlow Light" w:hAnsi="Barlow Light" w:cs="Arial"/>
                <w:b/>
                <w:lang w:val="es-MX" w:eastAsia="es-MX"/>
              </w:rPr>
              <w:t>Lic. Mauricio Vila Dosal</w:t>
            </w:r>
          </w:p>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eastAsia="es-MX"/>
              </w:rPr>
            </w:pPr>
            <w:r w:rsidRPr="005C1A4C">
              <w:rPr>
                <w:rFonts w:ascii="Barlow Light" w:hAnsi="Barlow Light" w:cs="Arial"/>
                <w:b/>
                <w:lang w:val="es-MX" w:eastAsia="es-MX"/>
              </w:rPr>
              <w:t>Presidente Municipal</w:t>
            </w:r>
          </w:p>
        </w:tc>
        <w:tc>
          <w:tcPr>
            <w:tcW w:w="4819" w:type="dxa"/>
          </w:tcPr>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eastAsia="es-MX"/>
              </w:rPr>
            </w:pPr>
            <w:r w:rsidRPr="005C1A4C">
              <w:rPr>
                <w:rFonts w:ascii="Barlow Light" w:hAnsi="Barlow Light" w:cs="Arial"/>
                <w:b/>
                <w:lang w:val="es-MX" w:eastAsia="es-MX"/>
              </w:rPr>
              <w:t>Abog. María Dolores Fritz Sierra</w:t>
            </w:r>
          </w:p>
          <w:p w:rsidR="00705735" w:rsidRPr="005C1A4C" w:rsidRDefault="00705735" w:rsidP="00322BB3">
            <w:pPr>
              <w:spacing w:before="0" w:beforeAutospacing="0" w:after="0" w:afterAutospacing="0" w:line="240" w:lineRule="auto"/>
              <w:ind w:left="0" w:firstLine="0"/>
              <w:jc w:val="center"/>
              <w:rPr>
                <w:rFonts w:ascii="Barlow Light" w:hAnsi="Barlow Light" w:cs="Arial"/>
                <w:b/>
                <w:lang w:val="es-MX" w:eastAsia="es-MX"/>
              </w:rPr>
            </w:pPr>
            <w:r w:rsidRPr="005C1A4C">
              <w:rPr>
                <w:rFonts w:ascii="Barlow Light" w:hAnsi="Barlow Light" w:cs="Arial"/>
                <w:b/>
                <w:lang w:val="es-MX" w:eastAsia="es-MX"/>
              </w:rPr>
              <w:t>Secretaria Municipal</w:t>
            </w:r>
          </w:p>
        </w:tc>
      </w:tr>
    </w:tbl>
    <w:p w:rsidR="00705735" w:rsidRPr="005C1A4C" w:rsidRDefault="00705735" w:rsidP="00322BB3">
      <w:pPr>
        <w:spacing w:before="0" w:beforeAutospacing="0" w:after="0" w:afterAutospacing="0" w:line="240" w:lineRule="auto"/>
        <w:ind w:left="0" w:firstLine="0"/>
        <w:rPr>
          <w:b/>
          <w:lang w:val="es-MX"/>
        </w:rPr>
      </w:pPr>
    </w:p>
    <w:p w:rsidR="00705735" w:rsidRPr="005C1A4C" w:rsidRDefault="00705735" w:rsidP="00322BB3">
      <w:pPr>
        <w:spacing w:before="0" w:beforeAutospacing="0" w:after="0" w:afterAutospacing="0" w:line="240" w:lineRule="auto"/>
        <w:ind w:left="0" w:firstLine="1"/>
        <w:jc w:val="both"/>
        <w:rPr>
          <w:rFonts w:ascii="Barlow Light" w:hAnsi="Barlow Light" w:cs="Arial"/>
          <w:b/>
          <w:lang w:val="es-MX"/>
        </w:rPr>
      </w:pPr>
    </w:p>
    <w:sectPr w:rsidR="00705735" w:rsidRPr="005C1A4C" w:rsidSect="001F26F4">
      <w:headerReference w:type="default" r:id="rId7"/>
      <w:footerReference w:type="default" r:id="rId8"/>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35" w:rsidRDefault="00705735" w:rsidP="007151C0">
      <w:pPr>
        <w:spacing w:before="0" w:after="0" w:line="240" w:lineRule="auto"/>
      </w:pPr>
      <w:r>
        <w:separator/>
      </w:r>
    </w:p>
  </w:endnote>
  <w:endnote w:type="continuationSeparator" w:id="0">
    <w:p w:rsidR="00705735" w:rsidRDefault="00705735" w:rsidP="007151C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5" w:rsidRDefault="00705735" w:rsidP="0061589A">
    <w:pPr>
      <w:pStyle w:val="Footer"/>
      <w:spacing w:before="0" w:beforeAutospacing="0" w:after="0" w:afterAutospacing="0" w:line="240" w:lineRule="auto"/>
      <w:ind w:left="0" w:firstLine="0"/>
      <w:jc w:val="center"/>
    </w:pPr>
  </w:p>
  <w:p w:rsidR="00705735" w:rsidRDefault="00705735" w:rsidP="0061589A">
    <w:pPr>
      <w:pStyle w:val="Footer"/>
      <w:pBdr>
        <w:top w:val="single" w:sz="4" w:space="1" w:color="auto"/>
      </w:pBdr>
      <w:spacing w:before="0" w:beforeAutospacing="0" w:after="0" w:afterAutospacing="0" w:line="240" w:lineRule="auto"/>
      <w:ind w:left="0" w:firstLine="0"/>
      <w:jc w:val="center"/>
    </w:pPr>
  </w:p>
  <w:p w:rsidR="00705735" w:rsidRPr="0061589A" w:rsidRDefault="00705735" w:rsidP="0061589A">
    <w:pPr>
      <w:spacing w:before="0" w:beforeAutospacing="0" w:after="0" w:afterAutospacing="0" w:line="240" w:lineRule="auto"/>
      <w:ind w:left="0" w:firstLine="0"/>
      <w:jc w:val="right"/>
      <w:outlineLvl w:val="0"/>
      <w:rPr>
        <w:rFonts w:ascii="Barlow Light" w:hAnsi="Barlow Light" w:cs="Arial"/>
        <w:b/>
        <w:sz w:val="18"/>
        <w:szCs w:val="18"/>
        <w:lang w:val="es-MX"/>
      </w:rPr>
    </w:pPr>
    <w:r w:rsidRPr="0061589A">
      <w:rPr>
        <w:rFonts w:ascii="Barlow Light" w:hAnsi="Barlow Light" w:cs="Arial"/>
        <w:b/>
        <w:sz w:val="18"/>
        <w:szCs w:val="18"/>
        <w:lang/>
      </w:rPr>
      <w:t xml:space="preserve">REGLAMENTO DE </w:t>
    </w:r>
    <w:r w:rsidRPr="0061589A">
      <w:rPr>
        <w:rFonts w:ascii="Barlow Light" w:hAnsi="Barlow Light" w:cs="Arial"/>
        <w:b/>
        <w:sz w:val="18"/>
        <w:szCs w:val="18"/>
        <w:lang w:val="es-MX"/>
      </w:rPr>
      <w:t>MERCADOS DEL MUNICIPIO DE MÉRIDA</w:t>
    </w:r>
  </w:p>
  <w:p w:rsidR="00705735" w:rsidRPr="0061589A" w:rsidRDefault="00705735" w:rsidP="00540847">
    <w:pPr>
      <w:pStyle w:val="Footer"/>
      <w:ind w:left="0" w:firstLine="0"/>
      <w:jc w:val="center"/>
      <w:rPr>
        <w:rFonts w:ascii="Barlow Light" w:hAnsi="Barlow Light"/>
        <w:sz w:val="18"/>
        <w:szCs w:val="18"/>
      </w:rPr>
    </w:pPr>
    <w:r w:rsidRPr="0061589A">
      <w:rPr>
        <w:rFonts w:ascii="Barlow Light" w:hAnsi="Barlow Light"/>
        <w:sz w:val="18"/>
        <w:szCs w:val="18"/>
      </w:rPr>
      <w:t xml:space="preserve">Página </w:t>
    </w:r>
    <w:r w:rsidRPr="0061589A">
      <w:rPr>
        <w:rFonts w:ascii="Barlow Light" w:hAnsi="Barlow Light"/>
        <w:b/>
        <w:bCs/>
        <w:sz w:val="18"/>
        <w:szCs w:val="18"/>
      </w:rPr>
      <w:fldChar w:fldCharType="begin"/>
    </w:r>
    <w:r w:rsidRPr="0061589A">
      <w:rPr>
        <w:rFonts w:ascii="Barlow Light" w:hAnsi="Barlow Light"/>
        <w:b/>
        <w:bCs/>
        <w:sz w:val="18"/>
        <w:szCs w:val="18"/>
      </w:rPr>
      <w:instrText>PAGE</w:instrText>
    </w:r>
    <w:r w:rsidRPr="0061589A">
      <w:rPr>
        <w:rFonts w:ascii="Barlow Light" w:hAnsi="Barlow Light"/>
        <w:b/>
        <w:bCs/>
        <w:sz w:val="18"/>
        <w:szCs w:val="18"/>
      </w:rPr>
      <w:fldChar w:fldCharType="separate"/>
    </w:r>
    <w:r>
      <w:rPr>
        <w:rFonts w:ascii="Barlow Light" w:hAnsi="Barlow Light"/>
        <w:b/>
        <w:bCs/>
        <w:noProof/>
        <w:sz w:val="18"/>
        <w:szCs w:val="18"/>
      </w:rPr>
      <w:t>25</w:t>
    </w:r>
    <w:r w:rsidRPr="0061589A">
      <w:rPr>
        <w:rFonts w:ascii="Barlow Light" w:hAnsi="Barlow Light"/>
        <w:b/>
        <w:bCs/>
        <w:sz w:val="18"/>
        <w:szCs w:val="18"/>
      </w:rPr>
      <w:fldChar w:fldCharType="end"/>
    </w:r>
    <w:r w:rsidRPr="0061589A">
      <w:rPr>
        <w:rFonts w:ascii="Barlow Light" w:hAnsi="Barlow Light"/>
        <w:sz w:val="18"/>
        <w:szCs w:val="18"/>
      </w:rPr>
      <w:t xml:space="preserve"> de </w:t>
    </w:r>
    <w:r w:rsidRPr="0061589A">
      <w:rPr>
        <w:rFonts w:ascii="Barlow Light" w:hAnsi="Barlow Light"/>
        <w:b/>
        <w:bCs/>
        <w:sz w:val="18"/>
        <w:szCs w:val="18"/>
      </w:rPr>
      <w:fldChar w:fldCharType="begin"/>
    </w:r>
    <w:r w:rsidRPr="0061589A">
      <w:rPr>
        <w:rFonts w:ascii="Barlow Light" w:hAnsi="Barlow Light"/>
        <w:b/>
        <w:bCs/>
        <w:sz w:val="18"/>
        <w:szCs w:val="18"/>
      </w:rPr>
      <w:instrText>NUMPAGES</w:instrText>
    </w:r>
    <w:r w:rsidRPr="0061589A">
      <w:rPr>
        <w:rFonts w:ascii="Barlow Light" w:hAnsi="Barlow Light"/>
        <w:b/>
        <w:bCs/>
        <w:sz w:val="18"/>
        <w:szCs w:val="18"/>
      </w:rPr>
      <w:fldChar w:fldCharType="separate"/>
    </w:r>
    <w:r>
      <w:rPr>
        <w:rFonts w:ascii="Barlow Light" w:hAnsi="Barlow Light"/>
        <w:b/>
        <w:bCs/>
        <w:noProof/>
        <w:sz w:val="18"/>
        <w:szCs w:val="18"/>
      </w:rPr>
      <w:t>26</w:t>
    </w:r>
    <w:r w:rsidRPr="0061589A">
      <w:rPr>
        <w:rFonts w:ascii="Barlow Light" w:hAnsi="Barlow Light"/>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35" w:rsidRDefault="00705735" w:rsidP="007151C0">
      <w:pPr>
        <w:spacing w:before="0" w:after="0" w:line="240" w:lineRule="auto"/>
      </w:pPr>
      <w:r>
        <w:separator/>
      </w:r>
    </w:p>
  </w:footnote>
  <w:footnote w:type="continuationSeparator" w:id="0">
    <w:p w:rsidR="00705735" w:rsidRDefault="00705735" w:rsidP="007151C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5" w:rsidRDefault="00705735" w:rsidP="0061589A">
    <w:pPr>
      <w:pStyle w:val="Header"/>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p w:rsidR="00705735" w:rsidRDefault="00705735" w:rsidP="0061589A">
    <w:pPr>
      <w:pStyle w:val="Header"/>
      <w:spacing w:before="0" w:beforeAutospacing="0" w:after="0" w:afterAutospacing="0" w:line="240" w:lineRule="auto"/>
      <w:ind w:left="0" w:firstLine="0"/>
      <w:jc w:val="center"/>
      <w:rPr>
        <w:rFonts w:ascii="Barlow Light" w:hAnsi="Barlow Light"/>
        <w:sz w:val="18"/>
        <w:szCs w:val="18"/>
      </w:rPr>
    </w:pPr>
    <w:r w:rsidRPr="0061589A">
      <w:rPr>
        <w:rFonts w:ascii="Barlow Light" w:hAnsi="Barlow Light"/>
        <w:sz w:val="18"/>
        <w:szCs w:val="18"/>
      </w:rPr>
      <w:t>H. AYUNTAMIENTO DE MÉRIDA</w:t>
    </w:r>
  </w:p>
  <w:p w:rsidR="00705735" w:rsidRDefault="00705735" w:rsidP="0061589A">
    <w:pPr>
      <w:pStyle w:val="Header"/>
      <w:pBdr>
        <w:bottom w:val="single" w:sz="4" w:space="1" w:color="auto"/>
      </w:pBdr>
      <w:spacing w:before="0" w:beforeAutospacing="0" w:after="0" w:afterAutospacing="0" w:line="240" w:lineRule="auto"/>
      <w:ind w:left="0" w:firstLine="0"/>
      <w:jc w:val="center"/>
      <w:rPr>
        <w:rFonts w:ascii="Barlow Light" w:hAnsi="Barlow Light"/>
        <w:sz w:val="18"/>
        <w:szCs w:val="18"/>
      </w:rPr>
    </w:pPr>
  </w:p>
  <w:p w:rsidR="00705735" w:rsidRPr="0061589A" w:rsidRDefault="00705735" w:rsidP="0061589A">
    <w:pPr>
      <w:pStyle w:val="Header"/>
      <w:spacing w:before="0" w:beforeAutospacing="0" w:after="0" w:afterAutospacing="0" w:line="240" w:lineRule="auto"/>
      <w:ind w:left="0" w:firstLine="0"/>
      <w:jc w:val="center"/>
      <w:rPr>
        <w:rFonts w:ascii="Barlow Light" w:hAnsi="Barlow Light"/>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92D"/>
    <w:multiLevelType w:val="hybridMultilevel"/>
    <w:tmpl w:val="EE34C512"/>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FB70901"/>
    <w:multiLevelType w:val="hybridMultilevel"/>
    <w:tmpl w:val="1A0A3B24"/>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FEA3699"/>
    <w:multiLevelType w:val="hybridMultilevel"/>
    <w:tmpl w:val="8092EC5C"/>
    <w:lvl w:ilvl="0" w:tplc="080A0017">
      <w:start w:val="1"/>
      <w:numFmt w:val="lowerLetter"/>
      <w:lvlText w:val="%1)"/>
      <w:lvlJc w:val="left"/>
      <w:pPr>
        <w:ind w:left="721" w:hanging="360"/>
      </w:pPr>
      <w:rPr>
        <w:rFonts w:cs="Times New Roman"/>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3">
    <w:nsid w:val="143A1B14"/>
    <w:multiLevelType w:val="hybridMultilevel"/>
    <w:tmpl w:val="89645E16"/>
    <w:lvl w:ilvl="0" w:tplc="C5F4C046">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4">
    <w:nsid w:val="15D66252"/>
    <w:multiLevelType w:val="hybridMultilevel"/>
    <w:tmpl w:val="83C811C4"/>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5EB18A9"/>
    <w:multiLevelType w:val="hybridMultilevel"/>
    <w:tmpl w:val="54A817BE"/>
    <w:lvl w:ilvl="0" w:tplc="3C2481A2">
      <w:start w:val="1"/>
      <w:numFmt w:val="upperRoman"/>
      <w:lvlText w:val="%1."/>
      <w:lvlJc w:val="right"/>
      <w:pPr>
        <w:ind w:left="721" w:hanging="360"/>
      </w:pPr>
      <w:rPr>
        <w:rFonts w:cs="Times New Roman"/>
        <w:b/>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6">
    <w:nsid w:val="18275357"/>
    <w:multiLevelType w:val="hybridMultilevel"/>
    <w:tmpl w:val="0276CF42"/>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8702977"/>
    <w:multiLevelType w:val="hybridMultilevel"/>
    <w:tmpl w:val="F4644416"/>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A9B7443"/>
    <w:multiLevelType w:val="hybridMultilevel"/>
    <w:tmpl w:val="FB022138"/>
    <w:lvl w:ilvl="0" w:tplc="3C2481A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A87C0F"/>
    <w:multiLevelType w:val="hybridMultilevel"/>
    <w:tmpl w:val="5704CB3E"/>
    <w:lvl w:ilvl="0" w:tplc="35627B1C">
      <w:start w:val="2"/>
      <w:numFmt w:val="upperRoman"/>
      <w:lvlText w:val="%1."/>
      <w:lvlJc w:val="left"/>
      <w:pPr>
        <w:ind w:left="721"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42F94"/>
    <w:multiLevelType w:val="hybridMultilevel"/>
    <w:tmpl w:val="EE20F7E8"/>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7594A61"/>
    <w:multiLevelType w:val="hybridMultilevel"/>
    <w:tmpl w:val="41782168"/>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0D23D7"/>
    <w:multiLevelType w:val="hybridMultilevel"/>
    <w:tmpl w:val="F0E41AF0"/>
    <w:lvl w:ilvl="0" w:tplc="D94CD658">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13">
    <w:nsid w:val="2A900D57"/>
    <w:multiLevelType w:val="hybridMultilevel"/>
    <w:tmpl w:val="0A5023E6"/>
    <w:lvl w:ilvl="0" w:tplc="96C8F222">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14">
    <w:nsid w:val="2C161486"/>
    <w:multiLevelType w:val="hybridMultilevel"/>
    <w:tmpl w:val="09A41B0E"/>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ED60C70"/>
    <w:multiLevelType w:val="hybridMultilevel"/>
    <w:tmpl w:val="9C32D720"/>
    <w:lvl w:ilvl="0" w:tplc="6BD086EE">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16">
    <w:nsid w:val="34C23EB1"/>
    <w:multiLevelType w:val="hybridMultilevel"/>
    <w:tmpl w:val="9DB0E268"/>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B2E0F12"/>
    <w:multiLevelType w:val="hybridMultilevel"/>
    <w:tmpl w:val="BFE65CF6"/>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8B9282B"/>
    <w:multiLevelType w:val="hybridMultilevel"/>
    <w:tmpl w:val="E95C28A0"/>
    <w:lvl w:ilvl="0" w:tplc="0DF86270">
      <w:start w:val="1"/>
      <w:numFmt w:val="lowerLetter"/>
      <w:lvlText w:val="%1)"/>
      <w:lvlJc w:val="left"/>
      <w:pPr>
        <w:ind w:left="721" w:hanging="360"/>
      </w:pPr>
      <w:rPr>
        <w:rFonts w:cs="Times New Roman"/>
        <w:color w:val="000000"/>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19">
    <w:nsid w:val="49FA5031"/>
    <w:multiLevelType w:val="hybridMultilevel"/>
    <w:tmpl w:val="C47A261C"/>
    <w:lvl w:ilvl="0" w:tplc="5CC0BAFA">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20">
    <w:nsid w:val="4A9F6E9F"/>
    <w:multiLevelType w:val="hybridMultilevel"/>
    <w:tmpl w:val="0CBCCA82"/>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C755B6A"/>
    <w:multiLevelType w:val="hybridMultilevel"/>
    <w:tmpl w:val="6116F46C"/>
    <w:lvl w:ilvl="0" w:tplc="3C2481A2">
      <w:start w:val="1"/>
      <w:numFmt w:val="upperRoman"/>
      <w:lvlText w:val="%1."/>
      <w:lvlJc w:val="right"/>
      <w:pPr>
        <w:ind w:left="721"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5B021999"/>
    <w:multiLevelType w:val="hybridMultilevel"/>
    <w:tmpl w:val="529EF5A0"/>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5BB7360D"/>
    <w:multiLevelType w:val="hybridMultilevel"/>
    <w:tmpl w:val="5A862DEC"/>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BC54E81"/>
    <w:multiLevelType w:val="hybridMultilevel"/>
    <w:tmpl w:val="BC243A1C"/>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5C3E09E2"/>
    <w:multiLevelType w:val="hybridMultilevel"/>
    <w:tmpl w:val="21006084"/>
    <w:lvl w:ilvl="0" w:tplc="080A0017">
      <w:start w:val="1"/>
      <w:numFmt w:val="lowerLetter"/>
      <w:lvlText w:val="%1)"/>
      <w:lvlJc w:val="left"/>
      <w:pPr>
        <w:ind w:left="721" w:hanging="360"/>
      </w:pPr>
      <w:rPr>
        <w:rFonts w:cs="Times New Roman"/>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26">
    <w:nsid w:val="5F54755F"/>
    <w:multiLevelType w:val="hybridMultilevel"/>
    <w:tmpl w:val="31A4B9EE"/>
    <w:lvl w:ilvl="0" w:tplc="3C2481A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5F627056"/>
    <w:multiLevelType w:val="hybridMultilevel"/>
    <w:tmpl w:val="CF60216A"/>
    <w:lvl w:ilvl="0" w:tplc="523E8ED4">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28">
    <w:nsid w:val="61751232"/>
    <w:multiLevelType w:val="hybridMultilevel"/>
    <w:tmpl w:val="64AEFBF6"/>
    <w:lvl w:ilvl="0" w:tplc="080A0017">
      <w:start w:val="1"/>
      <w:numFmt w:val="lowerLetter"/>
      <w:lvlText w:val="%1)"/>
      <w:lvlJc w:val="left"/>
      <w:pPr>
        <w:ind w:left="721" w:hanging="360"/>
      </w:pPr>
      <w:rPr>
        <w:rFonts w:cs="Times New Roman"/>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29">
    <w:nsid w:val="641C6262"/>
    <w:multiLevelType w:val="hybridMultilevel"/>
    <w:tmpl w:val="13D88D74"/>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64EE56F8"/>
    <w:multiLevelType w:val="hybridMultilevel"/>
    <w:tmpl w:val="CA62C1CE"/>
    <w:lvl w:ilvl="0" w:tplc="9996A1AE">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31">
    <w:nsid w:val="667D0B28"/>
    <w:multiLevelType w:val="hybridMultilevel"/>
    <w:tmpl w:val="D48A3768"/>
    <w:lvl w:ilvl="0" w:tplc="ECA4DE0A">
      <w:start w:val="1"/>
      <w:numFmt w:val="upperRoman"/>
      <w:lvlText w:val="%1."/>
      <w:lvlJc w:val="right"/>
      <w:pPr>
        <w:ind w:left="765" w:hanging="360"/>
      </w:pPr>
      <w:rPr>
        <w:rFonts w:cs="Times New Roman"/>
        <w:b/>
        <w:sz w:val="22"/>
        <w:szCs w:val="22"/>
      </w:rPr>
    </w:lvl>
    <w:lvl w:ilvl="1" w:tplc="080A0019" w:tentative="1">
      <w:start w:val="1"/>
      <w:numFmt w:val="lowerLetter"/>
      <w:lvlText w:val="%2."/>
      <w:lvlJc w:val="left"/>
      <w:pPr>
        <w:ind w:left="1485" w:hanging="360"/>
      </w:pPr>
      <w:rPr>
        <w:rFonts w:cs="Times New Roman"/>
      </w:rPr>
    </w:lvl>
    <w:lvl w:ilvl="2" w:tplc="080A001B" w:tentative="1">
      <w:start w:val="1"/>
      <w:numFmt w:val="lowerRoman"/>
      <w:lvlText w:val="%3."/>
      <w:lvlJc w:val="right"/>
      <w:pPr>
        <w:ind w:left="2205" w:hanging="180"/>
      </w:pPr>
      <w:rPr>
        <w:rFonts w:cs="Times New Roman"/>
      </w:rPr>
    </w:lvl>
    <w:lvl w:ilvl="3" w:tplc="080A000F" w:tentative="1">
      <w:start w:val="1"/>
      <w:numFmt w:val="decimal"/>
      <w:lvlText w:val="%4."/>
      <w:lvlJc w:val="left"/>
      <w:pPr>
        <w:ind w:left="2925" w:hanging="360"/>
      </w:pPr>
      <w:rPr>
        <w:rFonts w:cs="Times New Roman"/>
      </w:rPr>
    </w:lvl>
    <w:lvl w:ilvl="4" w:tplc="080A0019" w:tentative="1">
      <w:start w:val="1"/>
      <w:numFmt w:val="lowerLetter"/>
      <w:lvlText w:val="%5."/>
      <w:lvlJc w:val="left"/>
      <w:pPr>
        <w:ind w:left="3645" w:hanging="360"/>
      </w:pPr>
      <w:rPr>
        <w:rFonts w:cs="Times New Roman"/>
      </w:rPr>
    </w:lvl>
    <w:lvl w:ilvl="5" w:tplc="080A001B" w:tentative="1">
      <w:start w:val="1"/>
      <w:numFmt w:val="lowerRoman"/>
      <w:lvlText w:val="%6."/>
      <w:lvlJc w:val="right"/>
      <w:pPr>
        <w:ind w:left="4365" w:hanging="180"/>
      </w:pPr>
      <w:rPr>
        <w:rFonts w:cs="Times New Roman"/>
      </w:rPr>
    </w:lvl>
    <w:lvl w:ilvl="6" w:tplc="080A000F" w:tentative="1">
      <w:start w:val="1"/>
      <w:numFmt w:val="decimal"/>
      <w:lvlText w:val="%7."/>
      <w:lvlJc w:val="left"/>
      <w:pPr>
        <w:ind w:left="5085" w:hanging="360"/>
      </w:pPr>
      <w:rPr>
        <w:rFonts w:cs="Times New Roman"/>
      </w:rPr>
    </w:lvl>
    <w:lvl w:ilvl="7" w:tplc="080A0019" w:tentative="1">
      <w:start w:val="1"/>
      <w:numFmt w:val="lowerLetter"/>
      <w:lvlText w:val="%8."/>
      <w:lvlJc w:val="left"/>
      <w:pPr>
        <w:ind w:left="5805" w:hanging="360"/>
      </w:pPr>
      <w:rPr>
        <w:rFonts w:cs="Times New Roman"/>
      </w:rPr>
    </w:lvl>
    <w:lvl w:ilvl="8" w:tplc="080A001B" w:tentative="1">
      <w:start w:val="1"/>
      <w:numFmt w:val="lowerRoman"/>
      <w:lvlText w:val="%9."/>
      <w:lvlJc w:val="right"/>
      <w:pPr>
        <w:ind w:left="6525" w:hanging="180"/>
      </w:pPr>
      <w:rPr>
        <w:rFonts w:cs="Times New Roman"/>
      </w:rPr>
    </w:lvl>
  </w:abstractNum>
  <w:abstractNum w:abstractNumId="32">
    <w:nsid w:val="66CB4033"/>
    <w:multiLevelType w:val="hybridMultilevel"/>
    <w:tmpl w:val="D9867816"/>
    <w:lvl w:ilvl="0" w:tplc="5D4CBCF2">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33">
    <w:nsid w:val="678823B1"/>
    <w:multiLevelType w:val="hybridMultilevel"/>
    <w:tmpl w:val="BA3074BC"/>
    <w:lvl w:ilvl="0" w:tplc="ED0EE1A6">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34">
    <w:nsid w:val="67FC034F"/>
    <w:multiLevelType w:val="hybridMultilevel"/>
    <w:tmpl w:val="18420092"/>
    <w:lvl w:ilvl="0" w:tplc="080A0017">
      <w:start w:val="1"/>
      <w:numFmt w:val="lowerLetter"/>
      <w:lvlText w:val="%1)"/>
      <w:lvlJc w:val="left"/>
      <w:pPr>
        <w:ind w:left="721" w:hanging="360"/>
      </w:pPr>
      <w:rPr>
        <w:rFonts w:cs="Times New Roman"/>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35">
    <w:nsid w:val="69215E95"/>
    <w:multiLevelType w:val="hybridMultilevel"/>
    <w:tmpl w:val="399ED526"/>
    <w:lvl w:ilvl="0" w:tplc="A24EFFBA">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36">
    <w:nsid w:val="69B17024"/>
    <w:multiLevelType w:val="hybridMultilevel"/>
    <w:tmpl w:val="BBB239F2"/>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D5D4E38"/>
    <w:multiLevelType w:val="hybridMultilevel"/>
    <w:tmpl w:val="C29EB3B2"/>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512795C"/>
    <w:multiLevelType w:val="hybridMultilevel"/>
    <w:tmpl w:val="0A60727C"/>
    <w:lvl w:ilvl="0" w:tplc="080A0017">
      <w:start w:val="1"/>
      <w:numFmt w:val="lowerLetter"/>
      <w:lvlText w:val="%1)"/>
      <w:lvlJc w:val="left"/>
      <w:pPr>
        <w:ind w:left="721" w:hanging="360"/>
      </w:pPr>
      <w:rPr>
        <w:rFonts w:cs="Times New Roman"/>
      </w:rPr>
    </w:lvl>
    <w:lvl w:ilvl="1" w:tplc="080A0019" w:tentative="1">
      <w:start w:val="1"/>
      <w:numFmt w:val="lowerLetter"/>
      <w:lvlText w:val="%2."/>
      <w:lvlJc w:val="left"/>
      <w:pPr>
        <w:ind w:left="1441" w:hanging="360"/>
      </w:pPr>
      <w:rPr>
        <w:rFonts w:cs="Times New Roman"/>
      </w:rPr>
    </w:lvl>
    <w:lvl w:ilvl="2" w:tplc="080A001B" w:tentative="1">
      <w:start w:val="1"/>
      <w:numFmt w:val="lowerRoman"/>
      <w:lvlText w:val="%3."/>
      <w:lvlJc w:val="right"/>
      <w:pPr>
        <w:ind w:left="2161" w:hanging="180"/>
      </w:pPr>
      <w:rPr>
        <w:rFonts w:cs="Times New Roman"/>
      </w:rPr>
    </w:lvl>
    <w:lvl w:ilvl="3" w:tplc="080A000F" w:tentative="1">
      <w:start w:val="1"/>
      <w:numFmt w:val="decimal"/>
      <w:lvlText w:val="%4."/>
      <w:lvlJc w:val="left"/>
      <w:pPr>
        <w:ind w:left="2881" w:hanging="360"/>
      </w:pPr>
      <w:rPr>
        <w:rFonts w:cs="Times New Roman"/>
      </w:rPr>
    </w:lvl>
    <w:lvl w:ilvl="4" w:tplc="080A0019" w:tentative="1">
      <w:start w:val="1"/>
      <w:numFmt w:val="lowerLetter"/>
      <w:lvlText w:val="%5."/>
      <w:lvlJc w:val="left"/>
      <w:pPr>
        <w:ind w:left="3601" w:hanging="360"/>
      </w:pPr>
      <w:rPr>
        <w:rFonts w:cs="Times New Roman"/>
      </w:rPr>
    </w:lvl>
    <w:lvl w:ilvl="5" w:tplc="080A001B" w:tentative="1">
      <w:start w:val="1"/>
      <w:numFmt w:val="lowerRoman"/>
      <w:lvlText w:val="%6."/>
      <w:lvlJc w:val="right"/>
      <w:pPr>
        <w:ind w:left="4321" w:hanging="180"/>
      </w:pPr>
      <w:rPr>
        <w:rFonts w:cs="Times New Roman"/>
      </w:rPr>
    </w:lvl>
    <w:lvl w:ilvl="6" w:tplc="080A000F" w:tentative="1">
      <w:start w:val="1"/>
      <w:numFmt w:val="decimal"/>
      <w:lvlText w:val="%7."/>
      <w:lvlJc w:val="left"/>
      <w:pPr>
        <w:ind w:left="5041" w:hanging="360"/>
      </w:pPr>
      <w:rPr>
        <w:rFonts w:cs="Times New Roman"/>
      </w:rPr>
    </w:lvl>
    <w:lvl w:ilvl="7" w:tplc="080A0019" w:tentative="1">
      <w:start w:val="1"/>
      <w:numFmt w:val="lowerLetter"/>
      <w:lvlText w:val="%8."/>
      <w:lvlJc w:val="left"/>
      <w:pPr>
        <w:ind w:left="5761" w:hanging="360"/>
      </w:pPr>
      <w:rPr>
        <w:rFonts w:cs="Times New Roman"/>
      </w:rPr>
    </w:lvl>
    <w:lvl w:ilvl="8" w:tplc="080A001B" w:tentative="1">
      <w:start w:val="1"/>
      <w:numFmt w:val="lowerRoman"/>
      <w:lvlText w:val="%9."/>
      <w:lvlJc w:val="right"/>
      <w:pPr>
        <w:ind w:left="6481" w:hanging="180"/>
      </w:pPr>
      <w:rPr>
        <w:rFonts w:cs="Times New Roman"/>
      </w:rPr>
    </w:lvl>
  </w:abstractNum>
  <w:abstractNum w:abstractNumId="39">
    <w:nsid w:val="77F709E4"/>
    <w:multiLevelType w:val="hybridMultilevel"/>
    <w:tmpl w:val="A9743BB2"/>
    <w:lvl w:ilvl="0" w:tplc="9E803FFA">
      <w:start w:val="1"/>
      <w:numFmt w:val="upperRoman"/>
      <w:lvlText w:val="%1."/>
      <w:lvlJc w:val="right"/>
      <w:pPr>
        <w:ind w:left="721" w:hanging="360"/>
      </w:pPr>
      <w:rPr>
        <w:rFonts w:cs="Times New Roman" w:hint="default"/>
        <w:b/>
        <w:color w:val="auto"/>
      </w:rPr>
    </w:lvl>
    <w:lvl w:ilvl="1" w:tplc="0C0A0019" w:tentative="1">
      <w:start w:val="1"/>
      <w:numFmt w:val="lowerLetter"/>
      <w:lvlText w:val="%2."/>
      <w:lvlJc w:val="left"/>
      <w:pPr>
        <w:ind w:left="1441" w:hanging="360"/>
      </w:pPr>
      <w:rPr>
        <w:rFonts w:cs="Times New Roman"/>
      </w:rPr>
    </w:lvl>
    <w:lvl w:ilvl="2" w:tplc="0C0A001B" w:tentative="1">
      <w:start w:val="1"/>
      <w:numFmt w:val="lowerRoman"/>
      <w:lvlText w:val="%3."/>
      <w:lvlJc w:val="right"/>
      <w:pPr>
        <w:ind w:left="2161" w:hanging="180"/>
      </w:pPr>
      <w:rPr>
        <w:rFonts w:cs="Times New Roman"/>
      </w:rPr>
    </w:lvl>
    <w:lvl w:ilvl="3" w:tplc="0C0A000F" w:tentative="1">
      <w:start w:val="1"/>
      <w:numFmt w:val="decimal"/>
      <w:lvlText w:val="%4."/>
      <w:lvlJc w:val="left"/>
      <w:pPr>
        <w:ind w:left="2881" w:hanging="360"/>
      </w:pPr>
      <w:rPr>
        <w:rFonts w:cs="Times New Roman"/>
      </w:rPr>
    </w:lvl>
    <w:lvl w:ilvl="4" w:tplc="0C0A0019" w:tentative="1">
      <w:start w:val="1"/>
      <w:numFmt w:val="lowerLetter"/>
      <w:lvlText w:val="%5."/>
      <w:lvlJc w:val="left"/>
      <w:pPr>
        <w:ind w:left="3601" w:hanging="360"/>
      </w:pPr>
      <w:rPr>
        <w:rFonts w:cs="Times New Roman"/>
      </w:rPr>
    </w:lvl>
    <w:lvl w:ilvl="5" w:tplc="0C0A001B" w:tentative="1">
      <w:start w:val="1"/>
      <w:numFmt w:val="lowerRoman"/>
      <w:lvlText w:val="%6."/>
      <w:lvlJc w:val="right"/>
      <w:pPr>
        <w:ind w:left="4321" w:hanging="180"/>
      </w:pPr>
      <w:rPr>
        <w:rFonts w:cs="Times New Roman"/>
      </w:rPr>
    </w:lvl>
    <w:lvl w:ilvl="6" w:tplc="0C0A000F" w:tentative="1">
      <w:start w:val="1"/>
      <w:numFmt w:val="decimal"/>
      <w:lvlText w:val="%7."/>
      <w:lvlJc w:val="left"/>
      <w:pPr>
        <w:ind w:left="5041" w:hanging="360"/>
      </w:pPr>
      <w:rPr>
        <w:rFonts w:cs="Times New Roman"/>
      </w:rPr>
    </w:lvl>
    <w:lvl w:ilvl="7" w:tplc="0C0A0019" w:tentative="1">
      <w:start w:val="1"/>
      <w:numFmt w:val="lowerLetter"/>
      <w:lvlText w:val="%8."/>
      <w:lvlJc w:val="left"/>
      <w:pPr>
        <w:ind w:left="5761" w:hanging="360"/>
      </w:pPr>
      <w:rPr>
        <w:rFonts w:cs="Times New Roman"/>
      </w:rPr>
    </w:lvl>
    <w:lvl w:ilvl="8" w:tplc="0C0A001B" w:tentative="1">
      <w:start w:val="1"/>
      <w:numFmt w:val="lowerRoman"/>
      <w:lvlText w:val="%9."/>
      <w:lvlJc w:val="right"/>
      <w:pPr>
        <w:ind w:left="6481" w:hanging="180"/>
      </w:pPr>
      <w:rPr>
        <w:rFonts w:cs="Times New Roman"/>
      </w:rPr>
    </w:lvl>
  </w:abstractNum>
  <w:abstractNum w:abstractNumId="40">
    <w:nsid w:val="7CCF7164"/>
    <w:multiLevelType w:val="hybridMultilevel"/>
    <w:tmpl w:val="20500366"/>
    <w:lvl w:ilvl="0" w:tplc="9C26D1E2">
      <w:start w:val="1"/>
      <w:numFmt w:val="upperRoman"/>
      <w:lvlText w:val="%1."/>
      <w:lvlJc w:val="left"/>
      <w:pPr>
        <w:ind w:left="721" w:hanging="720"/>
      </w:pPr>
      <w:rPr>
        <w:rFonts w:cs="Times New Roman" w:hint="default"/>
        <w:b/>
      </w:rPr>
    </w:lvl>
    <w:lvl w:ilvl="1" w:tplc="080A0019" w:tentative="1">
      <w:start w:val="1"/>
      <w:numFmt w:val="lowerLetter"/>
      <w:lvlText w:val="%2."/>
      <w:lvlJc w:val="left"/>
      <w:pPr>
        <w:ind w:left="1081" w:hanging="360"/>
      </w:pPr>
      <w:rPr>
        <w:rFonts w:cs="Times New Roman"/>
      </w:rPr>
    </w:lvl>
    <w:lvl w:ilvl="2" w:tplc="080A001B" w:tentative="1">
      <w:start w:val="1"/>
      <w:numFmt w:val="lowerRoman"/>
      <w:lvlText w:val="%3."/>
      <w:lvlJc w:val="right"/>
      <w:pPr>
        <w:ind w:left="1801" w:hanging="180"/>
      </w:pPr>
      <w:rPr>
        <w:rFonts w:cs="Times New Roman"/>
      </w:rPr>
    </w:lvl>
    <w:lvl w:ilvl="3" w:tplc="080A000F" w:tentative="1">
      <w:start w:val="1"/>
      <w:numFmt w:val="decimal"/>
      <w:lvlText w:val="%4."/>
      <w:lvlJc w:val="left"/>
      <w:pPr>
        <w:ind w:left="2521" w:hanging="360"/>
      </w:pPr>
      <w:rPr>
        <w:rFonts w:cs="Times New Roman"/>
      </w:rPr>
    </w:lvl>
    <w:lvl w:ilvl="4" w:tplc="080A0019" w:tentative="1">
      <w:start w:val="1"/>
      <w:numFmt w:val="lowerLetter"/>
      <w:lvlText w:val="%5."/>
      <w:lvlJc w:val="left"/>
      <w:pPr>
        <w:ind w:left="3241" w:hanging="360"/>
      </w:pPr>
      <w:rPr>
        <w:rFonts w:cs="Times New Roman"/>
      </w:rPr>
    </w:lvl>
    <w:lvl w:ilvl="5" w:tplc="080A001B" w:tentative="1">
      <w:start w:val="1"/>
      <w:numFmt w:val="lowerRoman"/>
      <w:lvlText w:val="%6."/>
      <w:lvlJc w:val="right"/>
      <w:pPr>
        <w:ind w:left="3961" w:hanging="180"/>
      </w:pPr>
      <w:rPr>
        <w:rFonts w:cs="Times New Roman"/>
      </w:rPr>
    </w:lvl>
    <w:lvl w:ilvl="6" w:tplc="080A000F" w:tentative="1">
      <w:start w:val="1"/>
      <w:numFmt w:val="decimal"/>
      <w:lvlText w:val="%7."/>
      <w:lvlJc w:val="left"/>
      <w:pPr>
        <w:ind w:left="4681" w:hanging="360"/>
      </w:pPr>
      <w:rPr>
        <w:rFonts w:cs="Times New Roman"/>
      </w:rPr>
    </w:lvl>
    <w:lvl w:ilvl="7" w:tplc="080A0019" w:tentative="1">
      <w:start w:val="1"/>
      <w:numFmt w:val="lowerLetter"/>
      <w:lvlText w:val="%8."/>
      <w:lvlJc w:val="left"/>
      <w:pPr>
        <w:ind w:left="5401" w:hanging="360"/>
      </w:pPr>
      <w:rPr>
        <w:rFonts w:cs="Times New Roman"/>
      </w:rPr>
    </w:lvl>
    <w:lvl w:ilvl="8" w:tplc="080A001B" w:tentative="1">
      <w:start w:val="1"/>
      <w:numFmt w:val="lowerRoman"/>
      <w:lvlText w:val="%9."/>
      <w:lvlJc w:val="right"/>
      <w:pPr>
        <w:ind w:left="6121" w:hanging="180"/>
      </w:pPr>
      <w:rPr>
        <w:rFonts w:cs="Times New Roman"/>
      </w:rPr>
    </w:lvl>
  </w:abstractNum>
  <w:abstractNum w:abstractNumId="41">
    <w:nsid w:val="7CF22096"/>
    <w:multiLevelType w:val="hybridMultilevel"/>
    <w:tmpl w:val="9D766070"/>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D422C8C"/>
    <w:multiLevelType w:val="hybridMultilevel"/>
    <w:tmpl w:val="45F2E420"/>
    <w:lvl w:ilvl="0" w:tplc="FBCA31F4">
      <w:start w:val="1"/>
      <w:numFmt w:val="upperRoman"/>
      <w:lvlText w:val="%1."/>
      <w:lvlJc w:val="right"/>
      <w:pPr>
        <w:ind w:left="720" w:hanging="360"/>
      </w:pPr>
      <w:rPr>
        <w:rFonts w:cs="Times New Roman"/>
        <w:b/>
        <w:i w:val="0"/>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9"/>
  </w:num>
  <w:num w:numId="2">
    <w:abstractNumId w:val="35"/>
  </w:num>
  <w:num w:numId="3">
    <w:abstractNumId w:val="30"/>
  </w:num>
  <w:num w:numId="4">
    <w:abstractNumId w:val="3"/>
  </w:num>
  <w:num w:numId="5">
    <w:abstractNumId w:val="13"/>
  </w:num>
  <w:num w:numId="6">
    <w:abstractNumId w:val="33"/>
  </w:num>
  <w:num w:numId="7">
    <w:abstractNumId w:val="27"/>
  </w:num>
  <w:num w:numId="8">
    <w:abstractNumId w:val="32"/>
  </w:num>
  <w:num w:numId="9">
    <w:abstractNumId w:val="15"/>
  </w:num>
  <w:num w:numId="10">
    <w:abstractNumId w:val="19"/>
  </w:num>
  <w:num w:numId="11">
    <w:abstractNumId w:val="12"/>
  </w:num>
  <w:num w:numId="12">
    <w:abstractNumId w:val="31"/>
  </w:num>
  <w:num w:numId="13">
    <w:abstractNumId w:val="25"/>
  </w:num>
  <w:num w:numId="14">
    <w:abstractNumId w:val="34"/>
  </w:num>
  <w:num w:numId="15">
    <w:abstractNumId w:val="38"/>
  </w:num>
  <w:num w:numId="16">
    <w:abstractNumId w:val="5"/>
  </w:num>
  <w:num w:numId="17">
    <w:abstractNumId w:val="21"/>
  </w:num>
  <w:num w:numId="18">
    <w:abstractNumId w:val="8"/>
  </w:num>
  <w:num w:numId="19">
    <w:abstractNumId w:val="23"/>
  </w:num>
  <w:num w:numId="20">
    <w:abstractNumId w:val="42"/>
  </w:num>
  <w:num w:numId="21">
    <w:abstractNumId w:val="1"/>
  </w:num>
  <w:num w:numId="22">
    <w:abstractNumId w:val="11"/>
  </w:num>
  <w:num w:numId="23">
    <w:abstractNumId w:val="41"/>
  </w:num>
  <w:num w:numId="24">
    <w:abstractNumId w:val="7"/>
  </w:num>
  <w:num w:numId="25">
    <w:abstractNumId w:val="20"/>
  </w:num>
  <w:num w:numId="26">
    <w:abstractNumId w:val="17"/>
  </w:num>
  <w:num w:numId="27">
    <w:abstractNumId w:val="24"/>
  </w:num>
  <w:num w:numId="28">
    <w:abstractNumId w:val="14"/>
  </w:num>
  <w:num w:numId="29">
    <w:abstractNumId w:val="29"/>
  </w:num>
  <w:num w:numId="30">
    <w:abstractNumId w:val="6"/>
  </w:num>
  <w:num w:numId="31">
    <w:abstractNumId w:val="36"/>
  </w:num>
  <w:num w:numId="32">
    <w:abstractNumId w:val="10"/>
  </w:num>
  <w:num w:numId="33">
    <w:abstractNumId w:val="0"/>
  </w:num>
  <w:num w:numId="34">
    <w:abstractNumId w:val="22"/>
  </w:num>
  <w:num w:numId="35">
    <w:abstractNumId w:val="16"/>
  </w:num>
  <w:num w:numId="36">
    <w:abstractNumId w:val="4"/>
  </w:num>
  <w:num w:numId="37">
    <w:abstractNumId w:val="37"/>
  </w:num>
  <w:num w:numId="38">
    <w:abstractNumId w:val="18"/>
  </w:num>
  <w:num w:numId="39">
    <w:abstractNumId w:val="40"/>
  </w:num>
  <w:num w:numId="40">
    <w:abstractNumId w:val="2"/>
  </w:num>
  <w:num w:numId="41">
    <w:abstractNumId w:val="28"/>
  </w:num>
  <w:num w:numId="42">
    <w:abstractNumId w:val="26"/>
  </w:num>
  <w:num w:numId="43">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0EA"/>
    <w:rsid w:val="0001672F"/>
    <w:rsid w:val="000530CB"/>
    <w:rsid w:val="000A4CE5"/>
    <w:rsid w:val="000D12C3"/>
    <w:rsid w:val="00134263"/>
    <w:rsid w:val="00154A7F"/>
    <w:rsid w:val="001731BA"/>
    <w:rsid w:val="001E4E53"/>
    <w:rsid w:val="001F26F4"/>
    <w:rsid w:val="002046C8"/>
    <w:rsid w:val="00247EB2"/>
    <w:rsid w:val="002537AE"/>
    <w:rsid w:val="00253C0C"/>
    <w:rsid w:val="002D5423"/>
    <w:rsid w:val="002F6513"/>
    <w:rsid w:val="0031484D"/>
    <w:rsid w:val="00322BB3"/>
    <w:rsid w:val="003565F9"/>
    <w:rsid w:val="003651A6"/>
    <w:rsid w:val="003F1EE7"/>
    <w:rsid w:val="003F7C33"/>
    <w:rsid w:val="00446932"/>
    <w:rsid w:val="00453415"/>
    <w:rsid w:val="004B1648"/>
    <w:rsid w:val="005355A8"/>
    <w:rsid w:val="00540847"/>
    <w:rsid w:val="005474E4"/>
    <w:rsid w:val="00575C73"/>
    <w:rsid w:val="005C1A4C"/>
    <w:rsid w:val="005D19E8"/>
    <w:rsid w:val="005D1FB0"/>
    <w:rsid w:val="005F62AF"/>
    <w:rsid w:val="0061589A"/>
    <w:rsid w:val="00692C35"/>
    <w:rsid w:val="006D5DBF"/>
    <w:rsid w:val="00705735"/>
    <w:rsid w:val="00710339"/>
    <w:rsid w:val="007151C0"/>
    <w:rsid w:val="0071607C"/>
    <w:rsid w:val="007A22B1"/>
    <w:rsid w:val="007A2938"/>
    <w:rsid w:val="007B3787"/>
    <w:rsid w:val="008B0ABC"/>
    <w:rsid w:val="00934ACC"/>
    <w:rsid w:val="009430D1"/>
    <w:rsid w:val="009553E1"/>
    <w:rsid w:val="009840EA"/>
    <w:rsid w:val="009F081B"/>
    <w:rsid w:val="00A1038E"/>
    <w:rsid w:val="00A560AC"/>
    <w:rsid w:val="00A610FE"/>
    <w:rsid w:val="00A80D66"/>
    <w:rsid w:val="00B9229D"/>
    <w:rsid w:val="00C07912"/>
    <w:rsid w:val="00C23324"/>
    <w:rsid w:val="00C63E7E"/>
    <w:rsid w:val="00C95D19"/>
    <w:rsid w:val="00CF257C"/>
    <w:rsid w:val="00D40414"/>
    <w:rsid w:val="00D54219"/>
    <w:rsid w:val="00D60868"/>
    <w:rsid w:val="00D732D1"/>
    <w:rsid w:val="00D77A88"/>
    <w:rsid w:val="00D96E66"/>
    <w:rsid w:val="00DC7191"/>
    <w:rsid w:val="00E750B8"/>
    <w:rsid w:val="00EB1375"/>
    <w:rsid w:val="00EB726E"/>
    <w:rsid w:val="00F2115F"/>
    <w:rsid w:val="00F2440D"/>
    <w:rsid w:val="00F81E09"/>
    <w:rsid w:val="00FA3843"/>
    <w:rsid w:val="00FB65BE"/>
    <w:rsid w:val="00FE24F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23"/>
    <w:pPr>
      <w:spacing w:before="100" w:beforeAutospacing="1" w:after="100" w:afterAutospacing="1" w:line="360" w:lineRule="auto"/>
      <w:ind w:left="2126" w:firstLine="709"/>
    </w:pPr>
    <w:rPr>
      <w:sz w:val="22"/>
      <w:szCs w:val="22"/>
      <w:lang w:val="es-E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A"/>
    <w:pPr>
      <w:ind w:left="720"/>
      <w:contextualSpacing/>
    </w:pPr>
  </w:style>
  <w:style w:type="paragraph" w:styleId="BodyText">
    <w:name w:val="Body Text"/>
    <w:aliases w:val="Body Text Char"/>
    <w:basedOn w:val="Normal"/>
    <w:link w:val="BodyTextChar1"/>
    <w:uiPriority w:val="99"/>
    <w:rsid w:val="00FB65BE"/>
    <w:pPr>
      <w:spacing w:before="0" w:beforeAutospacing="0" w:after="0" w:afterAutospacing="0" w:line="240" w:lineRule="auto"/>
      <w:ind w:left="0" w:firstLine="0"/>
      <w:jc w:val="center"/>
    </w:pPr>
    <w:rPr>
      <w:rFonts w:ascii="Univers" w:hAnsi="Univers"/>
      <w:b/>
      <w:sz w:val="24"/>
      <w:szCs w:val="20"/>
      <w:lang w:val="es-ES_tradnl" w:eastAsia="es-ES"/>
    </w:rPr>
  </w:style>
  <w:style w:type="character" w:customStyle="1" w:styleId="BodyTextChar1">
    <w:name w:val="Body Text Char1"/>
    <w:aliases w:val="Body Text Char Char"/>
    <w:basedOn w:val="DefaultParagraphFont"/>
    <w:link w:val="BodyText"/>
    <w:uiPriority w:val="99"/>
    <w:locked/>
    <w:rsid w:val="00FB65BE"/>
    <w:rPr>
      <w:rFonts w:ascii="Univers" w:hAnsi="Univers"/>
      <w:b/>
      <w:sz w:val="20"/>
      <w:lang w:val="es-ES_tradnl" w:eastAsia="es-ES"/>
    </w:rPr>
  </w:style>
  <w:style w:type="paragraph" w:styleId="Header">
    <w:name w:val="header"/>
    <w:basedOn w:val="Normal"/>
    <w:link w:val="HeaderChar"/>
    <w:uiPriority w:val="99"/>
    <w:unhideWhenUsed/>
    <w:rsid w:val="007151C0"/>
    <w:pPr>
      <w:tabs>
        <w:tab w:val="center" w:pos="4419"/>
        <w:tab w:val="right" w:pos="8838"/>
      </w:tabs>
    </w:pPr>
  </w:style>
  <w:style w:type="character" w:customStyle="1" w:styleId="HeaderChar">
    <w:name w:val="Header Char"/>
    <w:basedOn w:val="DefaultParagraphFont"/>
    <w:link w:val="Header"/>
    <w:uiPriority w:val="99"/>
    <w:locked/>
    <w:rsid w:val="007151C0"/>
    <w:rPr>
      <w:sz w:val="22"/>
      <w:lang w:val="es-ES" w:eastAsia="en-US"/>
    </w:rPr>
  </w:style>
  <w:style w:type="paragraph" w:styleId="Footer">
    <w:name w:val="footer"/>
    <w:basedOn w:val="Normal"/>
    <w:link w:val="FooterChar"/>
    <w:uiPriority w:val="99"/>
    <w:unhideWhenUsed/>
    <w:rsid w:val="007151C0"/>
    <w:pPr>
      <w:tabs>
        <w:tab w:val="center" w:pos="4419"/>
        <w:tab w:val="right" w:pos="8838"/>
      </w:tabs>
    </w:pPr>
  </w:style>
  <w:style w:type="character" w:customStyle="1" w:styleId="FooterChar">
    <w:name w:val="Footer Char"/>
    <w:basedOn w:val="DefaultParagraphFont"/>
    <w:link w:val="Footer"/>
    <w:uiPriority w:val="99"/>
    <w:locked/>
    <w:rsid w:val="007151C0"/>
    <w:rPr>
      <w:sz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26</Pages>
  <Words>8501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patricia.cauich</dc:creator>
  <cp:keywords/>
  <dc:description/>
  <cp:lastModifiedBy>Ayala Alcocer Antonio Manuel</cp:lastModifiedBy>
  <cp:revision>21</cp:revision>
  <cp:lastPrinted>2019-05-11T21:29:00Z</cp:lastPrinted>
  <dcterms:created xsi:type="dcterms:W3CDTF">2018-09-28T16:39:00Z</dcterms:created>
  <dcterms:modified xsi:type="dcterms:W3CDTF">2019-05-11T21:29:00Z</dcterms:modified>
</cp:coreProperties>
</file>