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477F" w14:textId="77777777" w:rsidR="00E97DD7" w:rsidRDefault="00E97DD7" w:rsidP="00E97DD7">
      <w:pPr>
        <w:jc w:val="center"/>
        <w:rPr>
          <w:rFonts w:ascii="Barlow Light" w:hAnsi="Barlow Light" w:cs="Arial"/>
          <w:b/>
        </w:rPr>
      </w:pPr>
      <w:bookmarkStart w:id="0" w:name="_Toc491861460"/>
      <w:r w:rsidRPr="00A155B4">
        <w:rPr>
          <w:rFonts w:ascii="Barlow Light" w:hAnsi="Barlow Light" w:cs="Arial"/>
          <w:b/>
        </w:rPr>
        <w:t>REGLAMENTO DE MEJORA REGULATORIA DEL MUNICIPIO DE MÉRIDA</w:t>
      </w:r>
    </w:p>
    <w:p w14:paraId="31C7C6C1" w14:textId="77777777" w:rsidR="00E97DD7" w:rsidRDefault="00E97DD7" w:rsidP="00E97DD7">
      <w:pPr>
        <w:jc w:val="center"/>
        <w:rPr>
          <w:rFonts w:ascii="Barlow Light" w:hAnsi="Barlow Light" w:cs="Arial"/>
          <w:b/>
        </w:rPr>
      </w:pPr>
    </w:p>
    <w:p w14:paraId="58209814" w14:textId="7FC86966" w:rsidR="00E97DD7" w:rsidRPr="00E97DD7" w:rsidRDefault="00E97DD7" w:rsidP="00E97DD7">
      <w:pPr>
        <w:jc w:val="center"/>
        <w:rPr>
          <w:rFonts w:ascii="Barlow Light" w:hAnsi="Barlow Light" w:cs="Arial"/>
          <w:b/>
          <w:sz w:val="20"/>
        </w:rPr>
      </w:pPr>
      <w:r w:rsidRPr="00E97DD7">
        <w:rPr>
          <w:rFonts w:ascii="Barlow Light" w:hAnsi="Barlow Light" w:cs="Arial"/>
          <w:b/>
          <w:sz w:val="20"/>
        </w:rPr>
        <w:t xml:space="preserve">Nuevo Reglamento publicado en la Gaceta Municipal el </w:t>
      </w:r>
      <w:r w:rsidR="00225227">
        <w:rPr>
          <w:rFonts w:ascii="Barlow Light" w:hAnsi="Barlow Light" w:cs="Arial"/>
          <w:b/>
          <w:sz w:val="20"/>
        </w:rPr>
        <w:t>03</w:t>
      </w:r>
      <w:r w:rsidRPr="00E97DD7">
        <w:rPr>
          <w:rFonts w:ascii="Barlow Light" w:hAnsi="Barlow Light" w:cs="Arial"/>
          <w:b/>
          <w:sz w:val="20"/>
        </w:rPr>
        <w:t xml:space="preserve"> de julio de 2019</w:t>
      </w:r>
    </w:p>
    <w:p w14:paraId="57424802" w14:textId="77777777" w:rsidR="00DE23AA" w:rsidRDefault="00DE23AA" w:rsidP="00963BEB">
      <w:pPr>
        <w:jc w:val="both"/>
        <w:rPr>
          <w:rFonts w:ascii="Barlow Light" w:hAnsi="Barlow Light" w:cs="Arial"/>
          <w:b/>
        </w:rPr>
      </w:pPr>
    </w:p>
    <w:p w14:paraId="53DD43B3" w14:textId="32C8D7FC" w:rsidR="00963BEB" w:rsidRDefault="00963BEB" w:rsidP="00225227">
      <w:pPr>
        <w:spacing w:line="276" w:lineRule="auto"/>
        <w:jc w:val="both"/>
        <w:rPr>
          <w:rFonts w:ascii="Barlow Light" w:hAnsi="Barlow Light" w:cs="Arial"/>
          <w:b/>
        </w:rPr>
      </w:pPr>
      <w:r w:rsidRPr="00963BEB">
        <w:rPr>
          <w:rFonts w:ascii="Barlow Light" w:hAnsi="Barlow Light" w:cs="Arial"/>
          <w:b/>
        </w:rPr>
        <w:t xml:space="preserve">LICENCIADO EN DERECHO </w:t>
      </w:r>
      <w:r>
        <w:rPr>
          <w:rFonts w:ascii="Barlow Light" w:hAnsi="Barlow Light" w:cs="Arial"/>
          <w:b/>
        </w:rPr>
        <w:t>RENÁN ALBERTO BARRERA CONCHA</w:t>
      </w:r>
      <w:r w:rsidRPr="00963BEB">
        <w:rPr>
          <w:rFonts w:ascii="Barlow Light" w:hAnsi="Barlow Light" w:cs="Arial"/>
          <w:b/>
        </w:rPr>
        <w:t xml:space="preserve">, PRESIDENTE MUNICIPAL DEL AYUNTAMIENTO CONSTITUCIONAL DEL MUNICIPIO DE MÉRIDA, A LOS HABITANTES DEL MISMO, HAGO SABER: Que el Ayuntamiento que presido, en </w:t>
      </w:r>
      <w:r w:rsidRPr="00225227">
        <w:rPr>
          <w:rFonts w:ascii="Barlow Light" w:hAnsi="Barlow Light" w:cs="Arial"/>
          <w:b/>
        </w:rPr>
        <w:t>Sesión Ordinaria</w:t>
      </w:r>
      <w:r w:rsidRPr="00963BEB">
        <w:rPr>
          <w:rFonts w:ascii="Barlow Light" w:hAnsi="Barlow Light" w:cs="Arial"/>
          <w:b/>
        </w:rPr>
        <w:t xml:space="preserve"> de Cabildo de fecha </w:t>
      </w:r>
      <w:r w:rsidR="00225227">
        <w:rPr>
          <w:rFonts w:ascii="Barlow Light" w:hAnsi="Barlow Light" w:cs="Arial"/>
          <w:b/>
        </w:rPr>
        <w:t>veintinueve</w:t>
      </w:r>
      <w:r w:rsidRPr="00963BEB">
        <w:rPr>
          <w:rFonts w:ascii="Barlow Light" w:hAnsi="Barlow Light" w:cs="Arial"/>
          <w:b/>
        </w:rPr>
        <w:t xml:space="preserve"> de </w:t>
      </w:r>
      <w:r w:rsidR="00225227">
        <w:rPr>
          <w:rFonts w:ascii="Barlow Light" w:hAnsi="Barlow Light" w:cs="Arial"/>
          <w:b/>
        </w:rPr>
        <w:t>junio</w:t>
      </w:r>
      <w:r>
        <w:rPr>
          <w:rFonts w:ascii="Barlow Light" w:hAnsi="Barlow Light" w:cs="Arial"/>
          <w:b/>
        </w:rPr>
        <w:t xml:space="preserve"> </w:t>
      </w:r>
      <w:r w:rsidRPr="00963BEB">
        <w:rPr>
          <w:rFonts w:ascii="Barlow Light" w:hAnsi="Barlow Light" w:cs="Arial"/>
          <w:b/>
        </w:rPr>
        <w:t xml:space="preserve">del año dos mil </w:t>
      </w:r>
      <w:r>
        <w:rPr>
          <w:rFonts w:ascii="Barlow Light" w:hAnsi="Barlow Light" w:cs="Arial"/>
          <w:b/>
        </w:rPr>
        <w:t>diecinueve</w:t>
      </w:r>
      <w:r w:rsidRPr="00963BEB">
        <w:rPr>
          <w:rFonts w:ascii="Barlow Light" w:hAnsi="Barlow Light" w:cs="Arial"/>
          <w:b/>
        </w:rPr>
        <w:t>,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14:paraId="0EE82F73" w14:textId="77777777" w:rsidR="00963BEB" w:rsidRDefault="00963BEB" w:rsidP="00255148">
      <w:pPr>
        <w:jc w:val="center"/>
        <w:rPr>
          <w:rFonts w:ascii="Barlow Light" w:hAnsi="Barlow Light" w:cs="Arial"/>
          <w:b/>
        </w:rPr>
      </w:pPr>
    </w:p>
    <w:p w14:paraId="2211FA74" w14:textId="6A7B152C" w:rsidR="00707430" w:rsidRPr="00A155B4" w:rsidRDefault="00D94E37" w:rsidP="00255148">
      <w:pPr>
        <w:jc w:val="center"/>
        <w:rPr>
          <w:rFonts w:ascii="Barlow Light" w:hAnsi="Barlow Light" w:cs="Arial"/>
          <w:b/>
        </w:rPr>
      </w:pPr>
      <w:r w:rsidRPr="00A155B4">
        <w:rPr>
          <w:rFonts w:ascii="Barlow Light" w:hAnsi="Barlow Light" w:cs="Arial"/>
          <w:b/>
        </w:rPr>
        <w:t xml:space="preserve">REGLAMENTO </w:t>
      </w:r>
      <w:r w:rsidR="00A55989" w:rsidRPr="00A155B4">
        <w:rPr>
          <w:rFonts w:ascii="Barlow Light" w:hAnsi="Barlow Light" w:cs="Arial"/>
          <w:b/>
        </w:rPr>
        <w:t xml:space="preserve">DE MEJORA REGULATORIA </w:t>
      </w:r>
      <w:r w:rsidR="00221FFF" w:rsidRPr="00A155B4">
        <w:rPr>
          <w:rFonts w:ascii="Barlow Light" w:hAnsi="Barlow Light" w:cs="Arial"/>
          <w:b/>
        </w:rPr>
        <w:t>DEL</w:t>
      </w:r>
      <w:r w:rsidRPr="00A155B4">
        <w:rPr>
          <w:rFonts w:ascii="Barlow Light" w:hAnsi="Barlow Light" w:cs="Arial"/>
          <w:b/>
        </w:rPr>
        <w:t xml:space="preserve"> MUNICIPIO </w:t>
      </w:r>
      <w:bookmarkEnd w:id="0"/>
      <w:r w:rsidR="00F2546B" w:rsidRPr="00A155B4">
        <w:rPr>
          <w:rFonts w:ascii="Barlow Light" w:hAnsi="Barlow Light" w:cs="Arial"/>
          <w:b/>
        </w:rPr>
        <w:t xml:space="preserve">DE </w:t>
      </w:r>
      <w:r w:rsidR="00556C51" w:rsidRPr="00A155B4">
        <w:rPr>
          <w:rFonts w:ascii="Barlow Light" w:hAnsi="Barlow Light" w:cs="Arial"/>
          <w:b/>
        </w:rPr>
        <w:t>MÉRIDA</w:t>
      </w:r>
      <w:bookmarkStart w:id="1" w:name="_Toc491861461"/>
    </w:p>
    <w:p w14:paraId="72D9348D" w14:textId="77777777" w:rsidR="002D1020" w:rsidRPr="00A155B4" w:rsidRDefault="002D1020" w:rsidP="005F5622">
      <w:pPr>
        <w:tabs>
          <w:tab w:val="left" w:pos="567"/>
        </w:tabs>
        <w:ind w:right="-234" w:firstLine="284"/>
        <w:contextualSpacing/>
        <w:jc w:val="center"/>
        <w:rPr>
          <w:rFonts w:ascii="Barlow Light" w:hAnsi="Barlow Light" w:cs="Arial"/>
          <w:b/>
          <w:bCs/>
        </w:rPr>
      </w:pPr>
    </w:p>
    <w:p w14:paraId="26C1F52E" w14:textId="77777777" w:rsidR="00D94E37" w:rsidRPr="00A155B4" w:rsidRDefault="00D94E37" w:rsidP="00255148">
      <w:pPr>
        <w:pStyle w:val="Ttulo1"/>
        <w:tabs>
          <w:tab w:val="left" w:pos="567"/>
        </w:tabs>
        <w:spacing w:before="0"/>
        <w:ind w:right="-234"/>
        <w:contextualSpacing/>
        <w:rPr>
          <w:rFonts w:ascii="Barlow Light" w:hAnsi="Barlow Light" w:cs="Arial"/>
        </w:rPr>
      </w:pPr>
      <w:bookmarkStart w:id="2" w:name="_Toc1646984"/>
      <w:r w:rsidRPr="00A155B4">
        <w:rPr>
          <w:rFonts w:ascii="Barlow Light" w:hAnsi="Barlow Light" w:cs="Arial"/>
        </w:rPr>
        <w:t>TÍTULO PRIMERO</w:t>
      </w:r>
      <w:bookmarkEnd w:id="1"/>
      <w:bookmarkEnd w:id="2"/>
    </w:p>
    <w:p w14:paraId="387D8177" w14:textId="77777777" w:rsidR="00255148"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 w:name="_Toc491861462"/>
      <w:bookmarkStart w:id="4" w:name="_Toc1646985"/>
    </w:p>
    <w:p w14:paraId="79E7B2A9" w14:textId="5F57D6A2" w:rsidR="00707430"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 xml:space="preserve">CAPÍTULO </w:t>
      </w:r>
      <w:bookmarkStart w:id="5" w:name="_Toc491861463"/>
      <w:bookmarkEnd w:id="3"/>
      <w:r w:rsidRPr="00A155B4">
        <w:rPr>
          <w:rFonts w:ascii="Barlow Light" w:hAnsi="Barlow Light" w:cs="Arial"/>
          <w:b/>
          <w:color w:val="auto"/>
          <w:sz w:val="22"/>
          <w:szCs w:val="22"/>
        </w:rPr>
        <w:t>I</w:t>
      </w:r>
      <w:bookmarkEnd w:id="4"/>
    </w:p>
    <w:p w14:paraId="48BDEC23" w14:textId="68BD128C" w:rsidR="00D94E37"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6" w:name="_Toc1646986"/>
      <w:r w:rsidRPr="00A155B4">
        <w:rPr>
          <w:rFonts w:ascii="Barlow Light" w:hAnsi="Barlow Light" w:cs="Arial"/>
          <w:b/>
          <w:color w:val="auto"/>
          <w:sz w:val="22"/>
          <w:szCs w:val="22"/>
        </w:rPr>
        <w:t>DISPOSICIONES GENERALES</w:t>
      </w:r>
      <w:bookmarkEnd w:id="5"/>
      <w:bookmarkEnd w:id="6"/>
    </w:p>
    <w:p w14:paraId="532202D2" w14:textId="77777777" w:rsidR="005F5622" w:rsidRPr="00A155B4" w:rsidRDefault="005F5622" w:rsidP="005F5622">
      <w:pPr>
        <w:rPr>
          <w:rFonts w:ascii="Barlow Light" w:hAnsi="Barlow Light"/>
        </w:rPr>
      </w:pPr>
    </w:p>
    <w:p w14:paraId="5320C480" w14:textId="6C71363B" w:rsidR="008B1260" w:rsidRPr="008B1260" w:rsidRDefault="00AA3682" w:rsidP="008B1260">
      <w:pPr>
        <w:jc w:val="both"/>
        <w:rPr>
          <w:rFonts w:ascii="Barlow Light" w:hAnsi="Barlow Light" w:cs="Arial"/>
          <w:lang w:val="es-ES"/>
        </w:rPr>
      </w:pPr>
      <w:r w:rsidRPr="00A155B4">
        <w:rPr>
          <w:rFonts w:ascii="Barlow Light" w:hAnsi="Barlow Light" w:cs="Arial"/>
          <w:b/>
        </w:rPr>
        <w:t xml:space="preserve">Artículo 1. </w:t>
      </w:r>
      <w:r w:rsidR="008B1260" w:rsidRPr="008B1260">
        <w:rPr>
          <w:rFonts w:ascii="Barlow Light" w:hAnsi="Barlow Light" w:cs="Arial"/>
          <w:lang w:val="es-ES"/>
        </w:rPr>
        <w:t xml:space="preserve">Las disposiciones del presente reglamento son de orden público, interés y observancia general en el municipio de Mérida, Yucatán, teniendo el objeto de establecer los principios y las bases para la instrumentación de la política pública de mejora regulatoria en la administración pública centralizada y paramunicipal conforme lo establecido en la Ley General de Mejora Regulatoria y la </w:t>
      </w:r>
      <w:r w:rsidR="008B1260">
        <w:rPr>
          <w:rFonts w:ascii="Barlow Light" w:hAnsi="Barlow Light" w:cs="Arial"/>
          <w:lang w:val="es-ES"/>
        </w:rPr>
        <w:t>legislación del Estado de Yucatán en materia de mejora regulatoria</w:t>
      </w:r>
      <w:r w:rsidR="008B1260" w:rsidRPr="008B1260">
        <w:rPr>
          <w:rFonts w:ascii="Barlow Light" w:hAnsi="Barlow Light" w:cs="Arial"/>
          <w:lang w:val="es-ES"/>
        </w:rPr>
        <w:t xml:space="preserve">.  </w:t>
      </w:r>
    </w:p>
    <w:p w14:paraId="2B1F51EC" w14:textId="77777777" w:rsidR="008B1260" w:rsidRPr="008B1260" w:rsidRDefault="008B1260" w:rsidP="008B1260">
      <w:pPr>
        <w:jc w:val="both"/>
        <w:rPr>
          <w:rFonts w:ascii="Barlow Light" w:hAnsi="Barlow Light" w:cs="Arial"/>
          <w:lang w:val="es-ES"/>
        </w:rPr>
      </w:pPr>
      <w:r w:rsidRPr="008B1260">
        <w:rPr>
          <w:rFonts w:ascii="Barlow Light" w:hAnsi="Barlow Light" w:cs="Arial"/>
          <w:lang w:val="es-ES"/>
        </w:rPr>
        <w:t xml:space="preserve"> </w:t>
      </w:r>
    </w:p>
    <w:p w14:paraId="6B968207" w14:textId="423ED4BC" w:rsidR="008B1260" w:rsidRPr="008B1260" w:rsidRDefault="008B1260" w:rsidP="008B1260">
      <w:pPr>
        <w:rPr>
          <w:rFonts w:ascii="Barlow Light" w:hAnsi="Barlow Light" w:cs="Arial"/>
          <w:lang w:val="es-ES"/>
        </w:rPr>
      </w:pPr>
      <w:r w:rsidRPr="008B1260">
        <w:rPr>
          <w:rFonts w:ascii="Barlow Light" w:hAnsi="Barlow Light" w:cs="Arial"/>
          <w:lang w:val="es-ES"/>
        </w:rPr>
        <w:t xml:space="preserve">Este ordenamiento no será aplicable a las materias de carácter fiscal, tratándose de contribuciones y los accesorios que deriven directamente de aquellas y responsabilidades de servidores públicos.  </w:t>
      </w:r>
    </w:p>
    <w:p w14:paraId="4B1A8C0C" w14:textId="77777777" w:rsidR="008753D1" w:rsidRPr="00A155B4" w:rsidRDefault="008753D1" w:rsidP="008753D1">
      <w:pPr>
        <w:rPr>
          <w:lang w:val="es-ES" w:eastAsia="es-ES_tradnl"/>
        </w:rPr>
      </w:pPr>
    </w:p>
    <w:p w14:paraId="7F0F4723" w14:textId="7AD8589C" w:rsidR="00BB7703" w:rsidRPr="00A155B4" w:rsidRDefault="00AA3682" w:rsidP="00A5322A">
      <w:pPr>
        <w:tabs>
          <w:tab w:val="left" w:pos="567"/>
        </w:tabs>
        <w:ind w:right="-234"/>
        <w:jc w:val="both"/>
        <w:rPr>
          <w:rFonts w:ascii="Barlow Light" w:hAnsi="Barlow Light" w:cs="Arial"/>
          <w:lang w:val="es-ES"/>
        </w:rPr>
      </w:pPr>
      <w:r w:rsidRPr="00A155B4">
        <w:rPr>
          <w:rFonts w:ascii="Barlow Light" w:hAnsi="Barlow Light" w:cs="Arial"/>
          <w:b/>
        </w:rPr>
        <w:t xml:space="preserve">Artículo 2. </w:t>
      </w:r>
      <w:r w:rsidR="001C4C00" w:rsidRPr="00A155B4">
        <w:rPr>
          <w:rFonts w:ascii="Barlow Light" w:hAnsi="Barlow Light" w:cs="Arial"/>
          <w:lang w:val="es-ES"/>
        </w:rPr>
        <w:t>S</w:t>
      </w:r>
      <w:r w:rsidR="00703087" w:rsidRPr="00A155B4">
        <w:rPr>
          <w:rFonts w:ascii="Barlow Light" w:hAnsi="Barlow Light" w:cs="Arial"/>
          <w:lang w:val="es-ES"/>
        </w:rPr>
        <w:t xml:space="preserve">e aplicará supletoriamente </w:t>
      </w:r>
      <w:r w:rsidR="001C4C00" w:rsidRPr="00A155B4">
        <w:rPr>
          <w:rFonts w:ascii="Barlow Light" w:hAnsi="Barlow Light" w:cs="Arial"/>
          <w:lang w:val="es-ES"/>
        </w:rPr>
        <w:t xml:space="preserve">al presente reglamento </w:t>
      </w:r>
      <w:r w:rsidR="00BB7703" w:rsidRPr="00A155B4">
        <w:rPr>
          <w:rFonts w:ascii="Barlow Light" w:hAnsi="Barlow Light" w:cs="Arial"/>
          <w:lang w:val="es-ES"/>
        </w:rPr>
        <w:t>la</w:t>
      </w:r>
      <w:r w:rsidR="00C77758" w:rsidRPr="00A155B4">
        <w:rPr>
          <w:rFonts w:ascii="Barlow Light" w:hAnsi="Barlow Light" w:cs="Arial"/>
          <w:i/>
          <w:lang w:val="es-ES"/>
        </w:rPr>
        <w:t xml:space="preserve"> </w:t>
      </w:r>
      <w:r w:rsidR="00A5322A" w:rsidRPr="00A155B4">
        <w:rPr>
          <w:rFonts w:ascii="Barlow Light" w:hAnsi="Barlow Light" w:cs="Arial"/>
          <w:lang w:val="es-ES"/>
        </w:rPr>
        <w:t>Ley General de Mejora Regulatori</w:t>
      </w:r>
      <w:r w:rsidR="008B1260">
        <w:rPr>
          <w:rFonts w:ascii="Barlow Light" w:hAnsi="Barlow Light" w:cs="Arial"/>
          <w:lang w:val="es-ES"/>
        </w:rPr>
        <w:t xml:space="preserve">a, </w:t>
      </w:r>
      <w:r w:rsidR="008B1260" w:rsidRPr="008B1260">
        <w:rPr>
          <w:rFonts w:ascii="Barlow Light" w:hAnsi="Barlow Light" w:cs="Arial"/>
          <w:lang w:val="es-ES"/>
        </w:rPr>
        <w:t xml:space="preserve">la </w:t>
      </w:r>
      <w:r w:rsidR="008B1260">
        <w:rPr>
          <w:rFonts w:ascii="Barlow Light" w:hAnsi="Barlow Light" w:cs="Arial"/>
          <w:lang w:val="es-ES"/>
        </w:rPr>
        <w:t xml:space="preserve">legislación del Estado de Yucatán en materia de mejora regulatoria </w:t>
      </w:r>
      <w:r w:rsidR="008753D1" w:rsidRPr="00A155B4">
        <w:rPr>
          <w:rFonts w:ascii="Barlow Light" w:hAnsi="Barlow Light" w:cs="Arial"/>
          <w:lang w:val="es-ES"/>
        </w:rPr>
        <w:t>y el Reglamento de Actos y Procedimientos Administrativos del Municipio de Mérida</w:t>
      </w:r>
      <w:r w:rsidR="00A5322A" w:rsidRPr="00A155B4">
        <w:rPr>
          <w:rFonts w:ascii="Barlow Light" w:hAnsi="Barlow Light" w:cs="Arial"/>
          <w:lang w:val="es-ES"/>
        </w:rPr>
        <w:t>.</w:t>
      </w:r>
    </w:p>
    <w:p w14:paraId="795C1B23" w14:textId="77777777" w:rsidR="00F5556F" w:rsidRPr="00A155B4" w:rsidRDefault="00F5556F" w:rsidP="005F5622">
      <w:pPr>
        <w:pStyle w:val="Prrafodelista"/>
        <w:tabs>
          <w:tab w:val="left" w:pos="567"/>
        </w:tabs>
        <w:ind w:left="0" w:right="-234" w:firstLine="284"/>
        <w:jc w:val="both"/>
        <w:rPr>
          <w:rFonts w:ascii="Barlow Light" w:hAnsi="Barlow Light" w:cs="Arial"/>
          <w:lang w:val="es-ES"/>
        </w:rPr>
      </w:pPr>
    </w:p>
    <w:p w14:paraId="3D358C20" w14:textId="028C850B" w:rsidR="002775A9" w:rsidRPr="00A155B4" w:rsidRDefault="00AA3682" w:rsidP="00AA3682">
      <w:pPr>
        <w:tabs>
          <w:tab w:val="left" w:pos="567"/>
        </w:tabs>
        <w:ind w:right="-234"/>
        <w:jc w:val="both"/>
        <w:rPr>
          <w:rFonts w:ascii="Barlow Light" w:hAnsi="Barlow Light" w:cs="Arial"/>
          <w:b/>
          <w:bCs/>
          <w:lang w:val="es-ES"/>
        </w:rPr>
      </w:pPr>
      <w:r w:rsidRPr="00A155B4">
        <w:rPr>
          <w:rFonts w:ascii="Barlow Light" w:hAnsi="Barlow Light" w:cs="Arial"/>
          <w:b/>
        </w:rPr>
        <w:t>Artículo 3.</w:t>
      </w:r>
      <w:r w:rsidRPr="00A155B4">
        <w:rPr>
          <w:rFonts w:ascii="Barlow Light" w:hAnsi="Barlow Light" w:cs="Arial"/>
          <w:b/>
          <w:i/>
        </w:rPr>
        <w:t xml:space="preserve"> </w:t>
      </w:r>
      <w:r w:rsidR="002775A9" w:rsidRPr="00A155B4">
        <w:rPr>
          <w:rFonts w:ascii="Barlow Light" w:hAnsi="Barlow Light" w:cs="Arial"/>
          <w:lang w:val="es-ES"/>
        </w:rPr>
        <w:t xml:space="preserve">Para los efectos de este Reglamento, se entenderá por: </w:t>
      </w:r>
    </w:p>
    <w:p w14:paraId="05E7508A" w14:textId="77777777" w:rsidR="00013DB4" w:rsidRPr="00A155B4" w:rsidRDefault="00013DB4" w:rsidP="005F5622">
      <w:pPr>
        <w:pStyle w:val="Prrafodelista"/>
        <w:tabs>
          <w:tab w:val="left" w:pos="567"/>
        </w:tabs>
        <w:ind w:left="0" w:right="-234" w:firstLine="284"/>
        <w:rPr>
          <w:rFonts w:ascii="Barlow Light" w:hAnsi="Barlow Light" w:cs="Arial"/>
          <w:b/>
          <w:bCs/>
          <w:lang w:val="es-ES"/>
        </w:rPr>
      </w:pPr>
    </w:p>
    <w:p w14:paraId="4A4D830A" w14:textId="60BE3836" w:rsidR="002775A9" w:rsidRPr="00A155B4" w:rsidRDefault="002775A9" w:rsidP="00CB44A1">
      <w:pPr>
        <w:pStyle w:val="Prrafodelista"/>
        <w:numPr>
          <w:ilvl w:val="0"/>
          <w:numId w:val="1"/>
        </w:numPr>
        <w:tabs>
          <w:tab w:val="left" w:pos="567"/>
        </w:tabs>
        <w:ind w:left="567" w:right="-234" w:hanging="141"/>
        <w:jc w:val="both"/>
        <w:rPr>
          <w:rFonts w:ascii="Barlow Light" w:hAnsi="Barlow Light" w:cs="Arial"/>
          <w:b/>
          <w:bCs/>
          <w:lang w:val="es-ES"/>
        </w:rPr>
      </w:pPr>
      <w:r w:rsidRPr="00A155B4">
        <w:rPr>
          <w:rFonts w:ascii="Barlow Light" w:hAnsi="Barlow Light" w:cs="Arial"/>
          <w:b/>
          <w:lang w:val="es-ES"/>
        </w:rPr>
        <w:t>Acto Administrativo</w:t>
      </w:r>
      <w:r w:rsidRPr="00A155B4">
        <w:rPr>
          <w:rFonts w:ascii="Barlow Light" w:hAnsi="Barlow Light" w:cs="Arial"/>
          <w:lang w:val="es-ES"/>
        </w:rPr>
        <w:t xml:space="preserve">: </w:t>
      </w:r>
      <w:r w:rsidR="001F4783" w:rsidRPr="00A155B4">
        <w:rPr>
          <w:rFonts w:ascii="Barlow Light" w:hAnsi="Barlow Light" w:cs="Arial"/>
          <w:lang w:val="es-ES"/>
        </w:rPr>
        <w:t>Declaración unilateral de voluntad, externa, concreta y ejecutiva, emanada de la administración pública municipal, en el ejercicio de las facultades que le son conferidas por los ordenamiento</w:t>
      </w:r>
      <w:r w:rsidR="005C5DCD" w:rsidRPr="00A155B4">
        <w:rPr>
          <w:rFonts w:ascii="Barlow Light" w:hAnsi="Barlow Light" w:cs="Arial"/>
          <w:lang w:val="es-ES"/>
        </w:rPr>
        <w:t>s</w:t>
      </w:r>
      <w:r w:rsidR="001F4783" w:rsidRPr="00A155B4">
        <w:rPr>
          <w:rFonts w:ascii="Barlow Light" w:hAnsi="Barlow Light" w:cs="Arial"/>
          <w:lang w:val="es-ES"/>
        </w:rPr>
        <w:t xml:space="preserve"> jurídicos que tiene por objeto crear, transmitir, modificar, reconocer o extinguir una situación jurídica concreta</w:t>
      </w:r>
      <w:r w:rsidR="00ED6466" w:rsidRPr="00A155B4">
        <w:rPr>
          <w:rFonts w:ascii="Barlow Light" w:hAnsi="Barlow Light" w:cs="Arial"/>
          <w:lang w:val="es-ES"/>
        </w:rPr>
        <w:t>;</w:t>
      </w:r>
    </w:p>
    <w:p w14:paraId="67BDA8DF" w14:textId="71AB30E2" w:rsidR="00F5556F" w:rsidRPr="00A155B4" w:rsidRDefault="002775A9" w:rsidP="00CB44A1">
      <w:pPr>
        <w:numPr>
          <w:ilvl w:val="0"/>
          <w:numId w:val="1"/>
        </w:numPr>
        <w:tabs>
          <w:tab w:val="left" w:pos="567"/>
        </w:tabs>
        <w:ind w:left="567" w:right="-234" w:hanging="141"/>
        <w:contextualSpacing/>
        <w:jc w:val="both"/>
        <w:rPr>
          <w:rFonts w:ascii="Barlow Light" w:eastAsia="Calibri" w:hAnsi="Barlow Light" w:cs="Arial"/>
          <w:lang w:val="es-ES"/>
        </w:rPr>
      </w:pPr>
      <w:r w:rsidRPr="00A155B4">
        <w:rPr>
          <w:rFonts w:ascii="Barlow Light" w:hAnsi="Barlow Light" w:cs="Arial"/>
          <w:b/>
          <w:lang w:val="es-ES"/>
        </w:rPr>
        <w:t>Agenda Regulatoria</w:t>
      </w:r>
      <w:r w:rsidRPr="00A155B4">
        <w:rPr>
          <w:rFonts w:ascii="Barlow Light" w:eastAsia="Calibri" w:hAnsi="Barlow Light" w:cs="Arial"/>
          <w:b/>
          <w:lang w:val="es-ES"/>
        </w:rPr>
        <w:t>:</w:t>
      </w:r>
      <w:r w:rsidRPr="00A155B4">
        <w:rPr>
          <w:rFonts w:ascii="Barlow Light" w:eastAsia="Calibri" w:hAnsi="Barlow Light" w:cs="Arial"/>
          <w:lang w:val="es-ES"/>
        </w:rPr>
        <w:t xml:space="preserve"> </w:t>
      </w:r>
      <w:r w:rsidRPr="00A155B4">
        <w:rPr>
          <w:rFonts w:ascii="Barlow Light" w:eastAsia="Calibri" w:hAnsi="Barlow Light" w:cs="Arial"/>
          <w:lang w:val="es-ES" w:bidi="es-ES"/>
        </w:rPr>
        <w:t xml:space="preserve">La </w:t>
      </w:r>
      <w:r w:rsidR="00F1126B" w:rsidRPr="00A155B4">
        <w:rPr>
          <w:rFonts w:ascii="Barlow Light" w:eastAsia="Calibri" w:hAnsi="Barlow Light" w:cs="Arial"/>
          <w:lang w:val="es-ES" w:bidi="es-ES"/>
        </w:rPr>
        <w:t>propuesta de las regulaciones que los sujetos obligados pretendan expedir</w:t>
      </w:r>
      <w:r w:rsidR="00ED6466" w:rsidRPr="00A155B4">
        <w:rPr>
          <w:rFonts w:ascii="Barlow Light" w:eastAsia="Calibri" w:hAnsi="Barlow Light" w:cs="Arial"/>
          <w:lang w:val="es-ES" w:bidi="es-ES"/>
        </w:rPr>
        <w:t>;</w:t>
      </w:r>
    </w:p>
    <w:p w14:paraId="0495AA0E" w14:textId="7FECCC99" w:rsidR="00F5556F" w:rsidRPr="00A155B4" w:rsidRDefault="002775A9" w:rsidP="00CB44A1">
      <w:pPr>
        <w:numPr>
          <w:ilvl w:val="0"/>
          <w:numId w:val="1"/>
        </w:numPr>
        <w:tabs>
          <w:tab w:val="left" w:pos="567"/>
        </w:tabs>
        <w:ind w:left="567" w:right="-234" w:hanging="141"/>
        <w:contextualSpacing/>
        <w:jc w:val="both"/>
        <w:rPr>
          <w:rFonts w:ascii="Barlow Light" w:hAnsi="Barlow Light" w:cs="Arial"/>
          <w:b/>
          <w:bCs/>
          <w:lang w:val="es-ES"/>
        </w:rPr>
      </w:pPr>
      <w:r w:rsidRPr="00A155B4">
        <w:rPr>
          <w:rFonts w:ascii="Barlow Light" w:hAnsi="Barlow Light" w:cs="Arial"/>
          <w:b/>
          <w:lang w:val="es-ES"/>
        </w:rPr>
        <w:t xml:space="preserve">AIR: </w:t>
      </w:r>
      <w:r w:rsidRPr="00A155B4">
        <w:rPr>
          <w:rFonts w:ascii="Barlow Light" w:eastAsia="Calibri" w:hAnsi="Barlow Light" w:cs="Arial"/>
          <w:lang w:val="es-ES"/>
        </w:rPr>
        <w:t>El Análisis de Impacto Regulatorio</w:t>
      </w:r>
      <w:r w:rsidR="00ED6466" w:rsidRPr="00A155B4">
        <w:rPr>
          <w:rFonts w:ascii="Barlow Light" w:eastAsia="Calibri" w:hAnsi="Barlow Light" w:cs="Arial"/>
          <w:lang w:val="es-ES"/>
        </w:rPr>
        <w:t>;</w:t>
      </w:r>
    </w:p>
    <w:p w14:paraId="0880A744" w14:textId="53019787" w:rsidR="003A29D8" w:rsidRPr="00A155B4" w:rsidRDefault="00F5556F" w:rsidP="00CB44A1">
      <w:pPr>
        <w:numPr>
          <w:ilvl w:val="0"/>
          <w:numId w:val="1"/>
        </w:numPr>
        <w:tabs>
          <w:tab w:val="left" w:pos="567"/>
        </w:tabs>
        <w:ind w:left="567" w:right="-234" w:hanging="141"/>
        <w:contextualSpacing/>
        <w:jc w:val="both"/>
        <w:rPr>
          <w:rFonts w:ascii="Barlow Light" w:hAnsi="Barlow Light" w:cs="Arial"/>
          <w:lang w:val="es-ES"/>
        </w:rPr>
      </w:pPr>
      <w:r w:rsidRPr="00A155B4">
        <w:rPr>
          <w:rFonts w:ascii="Barlow Light" w:eastAsia="Calibri" w:hAnsi="Barlow Light" w:cs="Arial"/>
          <w:b/>
          <w:lang w:val="es-ES"/>
        </w:rPr>
        <w:lastRenderedPageBreak/>
        <w:t>A</w:t>
      </w:r>
      <w:r w:rsidR="003E7B08" w:rsidRPr="00A155B4">
        <w:rPr>
          <w:rFonts w:ascii="Barlow Light" w:hAnsi="Barlow Light" w:cs="Arial"/>
          <w:b/>
          <w:lang w:val="es-ES"/>
        </w:rPr>
        <w:t>utoridad de Mejora Regulatoria</w:t>
      </w:r>
      <w:r w:rsidR="00EC522E" w:rsidRPr="00A155B4">
        <w:rPr>
          <w:rFonts w:ascii="Barlow Light" w:hAnsi="Barlow Light" w:cs="Arial"/>
          <w:b/>
          <w:lang w:val="es-ES"/>
        </w:rPr>
        <w:t xml:space="preserve"> Municipal</w:t>
      </w:r>
      <w:r w:rsidR="003E7B08" w:rsidRPr="00A155B4">
        <w:rPr>
          <w:rFonts w:ascii="Barlow Light" w:hAnsi="Barlow Light" w:cs="Arial"/>
          <w:b/>
          <w:lang w:val="es-ES"/>
        </w:rPr>
        <w:t>:</w:t>
      </w:r>
      <w:r w:rsidR="003E7B08" w:rsidRPr="00A155B4">
        <w:rPr>
          <w:rFonts w:ascii="Barlow Light" w:hAnsi="Barlow Light" w:cs="Arial"/>
          <w:b/>
          <w:bCs/>
          <w:lang w:val="es-ES"/>
        </w:rPr>
        <w:t xml:space="preserve"> </w:t>
      </w:r>
      <w:r w:rsidR="00880609" w:rsidRPr="00A155B4">
        <w:rPr>
          <w:rFonts w:ascii="Barlow Light" w:hAnsi="Barlow Light" w:cs="Arial"/>
          <w:bCs/>
          <w:lang w:val="es-ES"/>
        </w:rPr>
        <w:t>La encargada de diseñar, regular, gestionar y coordinar la</w:t>
      </w:r>
      <w:r w:rsidR="002558A8" w:rsidRPr="00A155B4">
        <w:rPr>
          <w:rFonts w:ascii="Barlow Light" w:hAnsi="Barlow Light" w:cs="Arial"/>
          <w:bCs/>
          <w:lang w:val="es-ES"/>
        </w:rPr>
        <w:t xml:space="preserve"> política de mejora regulatoria</w:t>
      </w:r>
      <w:r w:rsidR="00ED6466" w:rsidRPr="00A155B4">
        <w:rPr>
          <w:rFonts w:ascii="Barlow Light" w:hAnsi="Barlow Light" w:cs="Arial"/>
          <w:bCs/>
          <w:lang w:val="es-ES"/>
        </w:rPr>
        <w:t>;</w:t>
      </w:r>
    </w:p>
    <w:p w14:paraId="5B4A8AC6" w14:textId="4D66EB21" w:rsidR="003A29D8" w:rsidRPr="00A155B4" w:rsidRDefault="002775A9" w:rsidP="00CB44A1">
      <w:pPr>
        <w:numPr>
          <w:ilvl w:val="0"/>
          <w:numId w:val="1"/>
        </w:numPr>
        <w:tabs>
          <w:tab w:val="left" w:pos="567"/>
        </w:tabs>
        <w:ind w:left="567" w:right="-234" w:hanging="141"/>
        <w:contextualSpacing/>
        <w:jc w:val="both"/>
        <w:rPr>
          <w:rFonts w:ascii="Barlow Light" w:hAnsi="Barlow Light" w:cs="Arial"/>
          <w:lang w:val="es-ES"/>
        </w:rPr>
      </w:pPr>
      <w:r w:rsidRPr="00A155B4">
        <w:rPr>
          <w:rFonts w:ascii="Barlow Light" w:hAnsi="Barlow Light" w:cs="Arial"/>
          <w:b/>
          <w:lang w:val="es-ES"/>
        </w:rPr>
        <w:t>Ayuntamiento</w:t>
      </w:r>
      <w:r w:rsidRPr="00A155B4">
        <w:rPr>
          <w:rFonts w:ascii="Barlow Light" w:hAnsi="Barlow Light" w:cs="Arial"/>
          <w:lang w:val="es-ES"/>
        </w:rPr>
        <w:t xml:space="preserve">: El Honorable Ayuntamiento </w:t>
      </w:r>
      <w:r w:rsidR="00E470F3" w:rsidRPr="00A155B4">
        <w:rPr>
          <w:rFonts w:ascii="Barlow Light" w:hAnsi="Barlow Light" w:cs="Arial"/>
          <w:lang w:val="es-ES"/>
        </w:rPr>
        <w:t xml:space="preserve">Constitucional </w:t>
      </w:r>
      <w:r w:rsidRPr="00A155B4">
        <w:rPr>
          <w:rFonts w:ascii="Barlow Light" w:hAnsi="Barlow Light" w:cs="Arial"/>
          <w:lang w:val="es-ES"/>
        </w:rPr>
        <w:t xml:space="preserve">del Municipio de </w:t>
      </w:r>
      <w:r w:rsidR="00556C51" w:rsidRPr="00A155B4">
        <w:rPr>
          <w:rFonts w:ascii="Barlow Light" w:hAnsi="Barlow Light" w:cs="Arial"/>
          <w:lang w:val="es-ES"/>
        </w:rPr>
        <w:t>Mérida</w:t>
      </w:r>
      <w:r w:rsidR="00E470F3" w:rsidRPr="00A155B4">
        <w:rPr>
          <w:rFonts w:ascii="Barlow Light" w:hAnsi="Barlow Light" w:cs="Arial"/>
          <w:lang w:val="es-ES"/>
        </w:rPr>
        <w:t>, Yucatán</w:t>
      </w:r>
      <w:r w:rsidR="00ED6466" w:rsidRPr="00A155B4">
        <w:rPr>
          <w:rFonts w:ascii="Barlow Light" w:hAnsi="Barlow Light" w:cs="Arial"/>
          <w:lang w:val="es-ES"/>
        </w:rPr>
        <w:t>;</w:t>
      </w:r>
    </w:p>
    <w:p w14:paraId="0B883FD4" w14:textId="4E6730F1" w:rsidR="003A29D8" w:rsidRPr="00A155B4" w:rsidRDefault="002775A9" w:rsidP="00CB44A1">
      <w:pPr>
        <w:numPr>
          <w:ilvl w:val="0"/>
          <w:numId w:val="1"/>
        </w:numPr>
        <w:tabs>
          <w:tab w:val="left" w:pos="567"/>
        </w:tabs>
        <w:ind w:left="567" w:right="-234" w:hanging="141"/>
        <w:contextualSpacing/>
        <w:jc w:val="both"/>
        <w:rPr>
          <w:rFonts w:ascii="Barlow Light" w:hAnsi="Barlow Light" w:cs="Arial"/>
          <w:lang w:val="es-ES"/>
        </w:rPr>
      </w:pPr>
      <w:r w:rsidRPr="00A155B4">
        <w:rPr>
          <w:rFonts w:ascii="Barlow Light" w:hAnsi="Barlow Light" w:cs="Arial"/>
          <w:b/>
          <w:lang w:val="es-ES"/>
        </w:rPr>
        <w:t xml:space="preserve">Calculadora de Impacto Regulatorio: </w:t>
      </w:r>
      <w:r w:rsidRPr="00A155B4">
        <w:rPr>
          <w:rFonts w:ascii="Barlow Light" w:hAnsi="Barlow Light" w:cs="Arial"/>
          <w:lang w:val="es-ES"/>
        </w:rPr>
        <w:t xml:space="preserve">Herramienta </w:t>
      </w:r>
      <w:r w:rsidR="00FC7AC1" w:rsidRPr="00A155B4">
        <w:rPr>
          <w:rFonts w:ascii="Barlow Light" w:hAnsi="Barlow Light" w:cs="Arial"/>
          <w:lang w:val="es-ES"/>
        </w:rPr>
        <w:t>tecnológica</w:t>
      </w:r>
      <w:r w:rsidRPr="00A155B4">
        <w:rPr>
          <w:rFonts w:ascii="Barlow Light" w:hAnsi="Barlow Light" w:cs="Arial"/>
          <w:lang w:val="es-ES"/>
        </w:rPr>
        <w:t>, específicamente diseñad</w:t>
      </w:r>
      <w:r w:rsidR="00AB19A2" w:rsidRPr="00A155B4">
        <w:rPr>
          <w:rFonts w:ascii="Barlow Light" w:hAnsi="Barlow Light" w:cs="Arial"/>
          <w:lang w:val="es-ES"/>
        </w:rPr>
        <w:t>a para calcular el impacto de la</w:t>
      </w:r>
      <w:r w:rsidRPr="00A155B4">
        <w:rPr>
          <w:rFonts w:ascii="Barlow Light" w:hAnsi="Barlow Light" w:cs="Arial"/>
          <w:lang w:val="es-ES"/>
        </w:rPr>
        <w:t xml:space="preserve">s </w:t>
      </w:r>
      <w:r w:rsidR="00AB19A2" w:rsidRPr="00A155B4">
        <w:rPr>
          <w:rFonts w:ascii="Barlow Light" w:hAnsi="Barlow Light" w:cs="Arial"/>
          <w:lang w:val="es-ES"/>
        </w:rPr>
        <w:t>Propuestas R</w:t>
      </w:r>
      <w:r w:rsidRPr="00A155B4">
        <w:rPr>
          <w:rFonts w:ascii="Barlow Light" w:hAnsi="Barlow Light" w:cs="Arial"/>
          <w:lang w:val="es-ES"/>
        </w:rPr>
        <w:t>egulatorios de</w:t>
      </w:r>
      <w:r w:rsidR="00FC7AC1" w:rsidRPr="00A155B4">
        <w:rPr>
          <w:rFonts w:ascii="Barlow Light" w:hAnsi="Barlow Light" w:cs="Arial"/>
          <w:lang w:val="es-ES"/>
        </w:rPr>
        <w:t xml:space="preserve">l </w:t>
      </w:r>
      <w:r w:rsidR="0039050B" w:rsidRPr="00A155B4">
        <w:rPr>
          <w:rFonts w:ascii="Barlow Light" w:hAnsi="Barlow Light" w:cs="Arial"/>
          <w:lang w:val="es-ES"/>
        </w:rPr>
        <w:t>m</w:t>
      </w:r>
      <w:r w:rsidR="00ED6466" w:rsidRPr="00A155B4">
        <w:rPr>
          <w:rFonts w:ascii="Barlow Light" w:hAnsi="Barlow Light" w:cs="Arial"/>
          <w:lang w:val="es-ES"/>
        </w:rPr>
        <w:t>unicipio;</w:t>
      </w:r>
    </w:p>
    <w:p w14:paraId="55BCC626" w14:textId="77777777" w:rsidR="003A29D8" w:rsidRPr="00A155B4" w:rsidRDefault="00282884" w:rsidP="00CB44A1">
      <w:pPr>
        <w:numPr>
          <w:ilvl w:val="0"/>
          <w:numId w:val="1"/>
        </w:numPr>
        <w:tabs>
          <w:tab w:val="left" w:pos="567"/>
        </w:tabs>
        <w:ind w:left="567" w:right="-234" w:hanging="141"/>
        <w:contextualSpacing/>
        <w:jc w:val="both"/>
        <w:rPr>
          <w:rFonts w:ascii="Barlow Light" w:hAnsi="Barlow Light" w:cs="Arial"/>
          <w:lang w:val="es-ES"/>
        </w:rPr>
      </w:pPr>
      <w:r w:rsidRPr="00A155B4">
        <w:rPr>
          <w:rFonts w:ascii="Barlow Light" w:hAnsi="Barlow Light" w:cs="Arial"/>
          <w:b/>
          <w:lang w:val="es-ES"/>
        </w:rPr>
        <w:t xml:space="preserve">Catálogo: </w:t>
      </w:r>
      <w:r w:rsidRPr="00A155B4">
        <w:rPr>
          <w:rFonts w:ascii="Barlow Light" w:hAnsi="Barlow Light" w:cs="Arial"/>
          <w:lang w:val="es-ES"/>
        </w:rPr>
        <w:t xml:space="preserve">Al Catálogo Municipal de </w:t>
      </w:r>
      <w:r w:rsidR="00596272" w:rsidRPr="00A155B4">
        <w:rPr>
          <w:rFonts w:ascii="Barlow Light" w:hAnsi="Barlow Light" w:cs="Arial"/>
          <w:lang w:val="es-ES"/>
        </w:rPr>
        <w:t>Regulaciones, Trámites y Servicios;</w:t>
      </w:r>
    </w:p>
    <w:p w14:paraId="5008B48D" w14:textId="460A75C9" w:rsidR="004042D5" w:rsidRPr="00A155B4" w:rsidRDefault="004042D5" w:rsidP="00CB44A1">
      <w:pPr>
        <w:numPr>
          <w:ilvl w:val="0"/>
          <w:numId w:val="1"/>
        </w:numPr>
        <w:tabs>
          <w:tab w:val="left" w:pos="567"/>
        </w:tabs>
        <w:ind w:left="567" w:right="-234" w:hanging="141"/>
        <w:contextualSpacing/>
        <w:jc w:val="both"/>
        <w:rPr>
          <w:rFonts w:ascii="Barlow Light" w:hAnsi="Barlow Light" w:cs="Arial"/>
          <w:lang w:val="es-ES"/>
        </w:rPr>
      </w:pPr>
      <w:r w:rsidRPr="00A155B4">
        <w:rPr>
          <w:rFonts w:ascii="Barlow Light" w:hAnsi="Barlow Light" w:cs="Arial"/>
          <w:b/>
          <w:lang w:val="es-ES"/>
        </w:rPr>
        <w:t xml:space="preserve">Catálogo Estatal: </w:t>
      </w:r>
      <w:r w:rsidRPr="00A155B4">
        <w:rPr>
          <w:rFonts w:ascii="Barlow Light" w:hAnsi="Barlow Light" w:cs="Arial"/>
          <w:lang w:val="es-ES"/>
        </w:rPr>
        <w:t xml:space="preserve">Al Catálogo Estatal de </w:t>
      </w:r>
      <w:r w:rsidR="00596272" w:rsidRPr="00A155B4">
        <w:rPr>
          <w:rFonts w:ascii="Barlow Light" w:hAnsi="Barlow Light" w:cs="Arial"/>
          <w:lang w:val="es-ES"/>
        </w:rPr>
        <w:t>Regulaciones, Trámites y Servicios</w:t>
      </w:r>
    </w:p>
    <w:p w14:paraId="1439F9C5" w14:textId="39D8D3BB" w:rsidR="001722C4" w:rsidRPr="00A155B4" w:rsidRDefault="004042D5"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Catálogo Nacional: </w:t>
      </w:r>
      <w:r w:rsidRPr="00A155B4">
        <w:rPr>
          <w:rFonts w:ascii="Barlow Light" w:hAnsi="Barlow Light" w:cs="Arial"/>
          <w:lang w:val="es-ES"/>
        </w:rPr>
        <w:t xml:space="preserve">Al Catálogo Nacional de </w:t>
      </w:r>
      <w:r w:rsidR="00596272" w:rsidRPr="00A155B4">
        <w:rPr>
          <w:rFonts w:ascii="Barlow Light" w:hAnsi="Barlow Light" w:cs="Arial"/>
          <w:lang w:val="es-ES"/>
        </w:rPr>
        <w:t>Regulaciones, Trámites y Servicios</w:t>
      </w:r>
      <w:r w:rsidR="00233A81" w:rsidRPr="00A155B4">
        <w:rPr>
          <w:rFonts w:ascii="Barlow Light" w:hAnsi="Barlow Light" w:cs="Arial"/>
          <w:lang w:val="es-ES"/>
        </w:rPr>
        <w:t>;</w:t>
      </w:r>
    </w:p>
    <w:p w14:paraId="6884B936" w14:textId="65DF0888" w:rsidR="00233A81" w:rsidRPr="00A155B4" w:rsidRDefault="00233A81"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CONAMER</w:t>
      </w:r>
      <w:r w:rsidRPr="00A155B4">
        <w:rPr>
          <w:rFonts w:ascii="Barlow Light" w:hAnsi="Barlow Light" w:cs="Arial"/>
          <w:lang w:val="es-ES"/>
        </w:rPr>
        <w:t>: A la Comisión Nacional de Mejora Regulatoria;</w:t>
      </w:r>
    </w:p>
    <w:p w14:paraId="2C8F9D02" w14:textId="77777777" w:rsidR="002775A9" w:rsidRPr="00A155B4" w:rsidRDefault="002775A9"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Consejo</w:t>
      </w:r>
      <w:r w:rsidRPr="00A155B4">
        <w:rPr>
          <w:rFonts w:ascii="Barlow Light" w:hAnsi="Barlow Light" w:cs="Arial"/>
          <w:lang w:val="es-ES"/>
        </w:rPr>
        <w:t xml:space="preserve">: Al Consejo </w:t>
      </w:r>
      <w:r w:rsidR="00E470F3" w:rsidRPr="00A155B4">
        <w:rPr>
          <w:rFonts w:ascii="Barlow Light" w:hAnsi="Barlow Light" w:cs="Arial"/>
          <w:lang w:val="es-ES"/>
        </w:rPr>
        <w:t>de Mejora Regulatoria del Municipio de Mérida;</w:t>
      </w:r>
    </w:p>
    <w:p w14:paraId="1C87265A" w14:textId="0E5F3D5F" w:rsidR="004042D5" w:rsidRPr="00A155B4" w:rsidRDefault="004042D5"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Consejo Estatal</w:t>
      </w:r>
      <w:r w:rsidRPr="00A155B4">
        <w:rPr>
          <w:rFonts w:ascii="Barlow Light" w:hAnsi="Barlow Light" w:cs="Arial"/>
          <w:lang w:val="es-ES"/>
        </w:rPr>
        <w:t>: A</w:t>
      </w:r>
      <w:r w:rsidR="00736602" w:rsidRPr="00A155B4">
        <w:rPr>
          <w:rFonts w:ascii="Barlow Light" w:hAnsi="Barlow Light" w:cs="Arial"/>
          <w:lang w:val="es-ES"/>
        </w:rPr>
        <w:t xml:space="preserve"> la Comisión </w:t>
      </w:r>
      <w:r w:rsidRPr="00A155B4">
        <w:rPr>
          <w:rFonts w:ascii="Barlow Light" w:hAnsi="Barlow Light" w:cs="Arial"/>
          <w:lang w:val="es-ES"/>
        </w:rPr>
        <w:t xml:space="preserve">Estatal de </w:t>
      </w:r>
      <w:r w:rsidR="00A55989" w:rsidRPr="00A155B4">
        <w:rPr>
          <w:rFonts w:ascii="Barlow Light" w:hAnsi="Barlow Light" w:cs="Arial"/>
          <w:lang w:val="es-ES"/>
        </w:rPr>
        <w:t>Mejora Regulatoria</w:t>
      </w:r>
      <w:r w:rsidR="00736602" w:rsidRPr="00A155B4">
        <w:rPr>
          <w:rFonts w:ascii="Barlow Light" w:hAnsi="Barlow Light" w:cs="Arial"/>
          <w:lang w:val="es-ES"/>
        </w:rPr>
        <w:t>, o autoridad que tenga competencia en dicha materia</w:t>
      </w:r>
      <w:r w:rsidR="00233A81" w:rsidRPr="00A155B4">
        <w:rPr>
          <w:rFonts w:ascii="Barlow Light" w:hAnsi="Barlow Light" w:cs="Arial"/>
          <w:lang w:val="es-ES"/>
        </w:rPr>
        <w:t>;</w:t>
      </w:r>
    </w:p>
    <w:p w14:paraId="7DAA4709" w14:textId="727493FE" w:rsidR="00233A81" w:rsidRPr="00A155B4" w:rsidRDefault="00233A81"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Consejo Nacional</w:t>
      </w:r>
      <w:r w:rsidRPr="00A155B4">
        <w:rPr>
          <w:rFonts w:ascii="Barlow Light" w:hAnsi="Barlow Light" w:cs="Arial"/>
          <w:lang w:val="es-ES"/>
        </w:rPr>
        <w:t>: Al Consejo Nacional de Mejora Regulatoria;</w:t>
      </w:r>
    </w:p>
    <w:p w14:paraId="7D5E6A6F" w14:textId="57638BD4" w:rsidR="00214023" w:rsidRPr="00C258C6" w:rsidRDefault="0003744B" w:rsidP="00CB44A1">
      <w:pPr>
        <w:pStyle w:val="Prrafodelista"/>
        <w:numPr>
          <w:ilvl w:val="0"/>
          <w:numId w:val="1"/>
        </w:numPr>
        <w:tabs>
          <w:tab w:val="left" w:pos="567"/>
        </w:tabs>
        <w:ind w:left="567" w:right="-234" w:hanging="141"/>
        <w:jc w:val="both"/>
        <w:rPr>
          <w:rFonts w:ascii="Barlow Light" w:hAnsi="Barlow Light" w:cs="Arial"/>
          <w:lang w:val="es-ES"/>
        </w:rPr>
      </w:pPr>
      <w:r w:rsidRPr="00C258C6">
        <w:rPr>
          <w:rFonts w:ascii="Barlow Light" w:eastAsia="Times New Roman" w:hAnsi="Barlow Light" w:cs="Arial"/>
          <w:b/>
          <w:bCs/>
          <w:lang w:val="es-ES" w:eastAsia="es-MX"/>
        </w:rPr>
        <w:t xml:space="preserve">Consulta Pública: </w:t>
      </w:r>
      <w:r w:rsidRPr="00C258C6">
        <w:rPr>
          <w:rFonts w:ascii="Barlow Light" w:eastAsia="Times New Roman" w:hAnsi="Barlow Light" w:cs="Arial"/>
          <w:bCs/>
          <w:lang w:val="es-ES" w:eastAsia="es-MX"/>
        </w:rPr>
        <w:t xml:space="preserve">Proceso a través del cual se </w:t>
      </w:r>
      <w:r w:rsidR="001B659C" w:rsidRPr="00C258C6">
        <w:rPr>
          <w:rFonts w:ascii="Barlow Light" w:eastAsia="Times New Roman" w:hAnsi="Barlow Light" w:cs="Arial"/>
          <w:bCs/>
          <w:lang w:val="es-ES" w:eastAsia="es-MX"/>
        </w:rPr>
        <w:t xml:space="preserve">difunde </w:t>
      </w:r>
      <w:r w:rsidRPr="00C258C6">
        <w:rPr>
          <w:rFonts w:ascii="Barlow Light" w:eastAsia="Times New Roman" w:hAnsi="Barlow Light" w:cs="Arial"/>
          <w:bCs/>
          <w:lang w:val="es-ES" w:eastAsia="es-MX"/>
        </w:rPr>
        <w:t>una Propuesta Regulatoria dentro del procedimiento del AIR. Tiene la finalidad de que los interesados analicen la información resultante y, en su caso, emitan comentarios con sus consideraciones, para que, a su vez, estos puedan ser canalizados por parte de la Autoridad de Mejora Regulatoria Municipal hacia el Sujeto Obligado responsable de la Propuesta Regulatoria para su conocimiento.</w:t>
      </w:r>
    </w:p>
    <w:p w14:paraId="07D70F42" w14:textId="53D7E131" w:rsidR="002775A9" w:rsidRPr="00A155B4" w:rsidRDefault="002775A9"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bCs/>
          <w:lang w:val="es-ES"/>
        </w:rPr>
        <w:t>Costo de cumplimiento:</w:t>
      </w:r>
      <w:r w:rsidRPr="00A155B4">
        <w:rPr>
          <w:rFonts w:ascii="Barlow Light" w:hAnsi="Barlow Light" w:cs="Arial"/>
        </w:rPr>
        <w:t xml:space="preserve"> Son aquellos </w:t>
      </w:r>
      <w:r w:rsidR="003A29D8" w:rsidRPr="00A155B4">
        <w:rPr>
          <w:rFonts w:ascii="Barlow Light" w:hAnsi="Barlow Light" w:cs="Arial"/>
        </w:rPr>
        <w:t>costes,</w:t>
      </w:r>
      <w:r w:rsidRPr="00A155B4">
        <w:rPr>
          <w:rFonts w:ascii="Barlow Light" w:hAnsi="Barlow Light" w:cs="Arial"/>
        </w:rPr>
        <w:t xml:space="preserve"> resultado de una obligación, prohibición, solicitud de nuevos requisitos, presentación de trámites o cualq</w:t>
      </w:r>
      <w:r w:rsidR="003A29D8" w:rsidRPr="00A155B4">
        <w:rPr>
          <w:rFonts w:ascii="Barlow Light" w:hAnsi="Barlow Light" w:cs="Arial"/>
        </w:rPr>
        <w:t>uier otro que se derive de una R</w:t>
      </w:r>
      <w:r w:rsidRPr="00A155B4">
        <w:rPr>
          <w:rFonts w:ascii="Barlow Light" w:hAnsi="Barlow Light" w:cs="Arial"/>
        </w:rPr>
        <w:t>egulación y que implique que los particulares deban realizar una acción, cambiar sus procedimientos o actividades cotidianas;</w:t>
      </w:r>
    </w:p>
    <w:p w14:paraId="709BFF36" w14:textId="3F3ADA19" w:rsidR="00A42AC4" w:rsidRPr="00A155B4" w:rsidRDefault="003A3732"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bCs/>
          <w:lang w:val="es-ES"/>
        </w:rPr>
        <w:t>Dictamen F</w:t>
      </w:r>
      <w:r w:rsidR="00A42AC4" w:rsidRPr="00A155B4">
        <w:rPr>
          <w:rFonts w:ascii="Barlow Light" w:hAnsi="Barlow Light" w:cs="Arial"/>
          <w:b/>
          <w:bCs/>
          <w:lang w:val="es-ES"/>
        </w:rPr>
        <w:t xml:space="preserve">inal: </w:t>
      </w:r>
      <w:r w:rsidR="00A42AC4" w:rsidRPr="00A155B4">
        <w:rPr>
          <w:rFonts w:ascii="Barlow Light" w:hAnsi="Barlow Light" w:cs="Arial"/>
          <w:bCs/>
          <w:lang w:val="es-ES"/>
        </w:rPr>
        <w:t xml:space="preserve">Es el documento oficial que expide la Autoridad de Mejora Regulatoria Municipal dentro del procedimiento del AIR, cuando no existen comentarios pendientes por parte de la misma o de los interesados que, en su caso, hayan participado dentro del proceso de Consulta Pública. El documento finaliza el procedimiento del AIR sobre la </w:t>
      </w:r>
      <w:r w:rsidRPr="00A155B4">
        <w:rPr>
          <w:rFonts w:ascii="Barlow Light" w:hAnsi="Barlow Light" w:cs="Arial"/>
          <w:bCs/>
          <w:lang w:val="es-ES"/>
        </w:rPr>
        <w:t>Propuesta Regulatoria o R</w:t>
      </w:r>
      <w:r w:rsidR="00A42AC4" w:rsidRPr="00A155B4">
        <w:rPr>
          <w:rFonts w:ascii="Barlow Light" w:hAnsi="Barlow Light" w:cs="Arial"/>
          <w:bCs/>
          <w:lang w:val="es-ES"/>
        </w:rPr>
        <w:t>egulación;</w:t>
      </w:r>
    </w:p>
    <w:p w14:paraId="2B9AB008" w14:textId="6EB7DBBB" w:rsidR="00A42AC4" w:rsidRPr="00A155B4" w:rsidRDefault="00A42AC4" w:rsidP="00CB44A1">
      <w:pPr>
        <w:pStyle w:val="Prrafodelista"/>
        <w:numPr>
          <w:ilvl w:val="0"/>
          <w:numId w:val="1"/>
        </w:numPr>
        <w:tabs>
          <w:tab w:val="left" w:pos="567"/>
        </w:tabs>
        <w:ind w:left="567" w:right="-234" w:hanging="141"/>
        <w:jc w:val="both"/>
        <w:rPr>
          <w:rFonts w:ascii="Barlow Light" w:hAnsi="Barlow Light" w:cs="Arial"/>
          <w:bCs/>
          <w:lang w:val="es-ES"/>
        </w:rPr>
      </w:pPr>
      <w:r w:rsidRPr="00A155B4">
        <w:rPr>
          <w:rFonts w:ascii="Barlow Light" w:hAnsi="Barlow Light" w:cs="Arial"/>
          <w:b/>
          <w:bCs/>
          <w:lang w:val="es-ES"/>
        </w:rPr>
        <w:t xml:space="preserve">Dictamen </w:t>
      </w:r>
      <w:r w:rsidR="003A3732" w:rsidRPr="00A155B4">
        <w:rPr>
          <w:rFonts w:ascii="Barlow Light" w:hAnsi="Barlow Light" w:cs="Arial"/>
          <w:b/>
          <w:bCs/>
          <w:lang w:val="es-ES"/>
        </w:rPr>
        <w:t>P</w:t>
      </w:r>
      <w:r w:rsidRPr="00A155B4">
        <w:rPr>
          <w:rFonts w:ascii="Barlow Light" w:hAnsi="Barlow Light" w:cs="Arial"/>
          <w:b/>
          <w:bCs/>
          <w:lang w:val="es-ES"/>
        </w:rPr>
        <w:t xml:space="preserve">reliminar: </w:t>
      </w:r>
      <w:r w:rsidRPr="00A155B4">
        <w:rPr>
          <w:rFonts w:ascii="Barlow Light" w:hAnsi="Barlow Light" w:cs="Arial"/>
          <w:bCs/>
          <w:lang w:val="es-ES"/>
        </w:rPr>
        <w:t xml:space="preserve">Es el documento oficial que expide la Autoridad de Mejora Regulatoria Municipal dentro del procedimiento AIR, cuando a su juicio o derivado del proceso de Consulta Pública existan comentarios sobre la propuesta </w:t>
      </w:r>
      <w:r w:rsidR="003A3732" w:rsidRPr="00A155B4">
        <w:rPr>
          <w:rFonts w:ascii="Barlow Light" w:hAnsi="Barlow Light" w:cs="Arial"/>
          <w:bCs/>
          <w:lang w:val="es-ES"/>
        </w:rPr>
        <w:t>Regulatoria o R</w:t>
      </w:r>
      <w:r w:rsidRPr="00A155B4">
        <w:rPr>
          <w:rFonts w:ascii="Barlow Light" w:hAnsi="Barlow Light" w:cs="Arial"/>
          <w:bCs/>
          <w:lang w:val="es-ES"/>
        </w:rPr>
        <w:t>egulación que deban ser atendidos por parte de los Sujetos Obligados;</w:t>
      </w:r>
    </w:p>
    <w:p w14:paraId="65995A05" w14:textId="69412417" w:rsidR="00F31565" w:rsidRPr="00A155B4" w:rsidRDefault="00F31565"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Dirección: </w:t>
      </w:r>
      <w:r w:rsidRPr="00A155B4">
        <w:rPr>
          <w:rFonts w:ascii="Barlow Light" w:hAnsi="Barlow Light" w:cs="Arial"/>
          <w:lang w:val="es-ES"/>
        </w:rPr>
        <w:t>A la Dirección de Administración del Ayuntamiento de Mérida;</w:t>
      </w:r>
    </w:p>
    <w:p w14:paraId="722E00B0" w14:textId="2CB25E71" w:rsidR="00282884" w:rsidRPr="00A155B4" w:rsidRDefault="00090DA1"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Estrategia Estatal: </w:t>
      </w:r>
      <w:r w:rsidRPr="00A155B4">
        <w:rPr>
          <w:rFonts w:ascii="Barlow Light" w:hAnsi="Barlow Light" w:cs="Arial"/>
          <w:lang w:val="es-ES"/>
        </w:rPr>
        <w:t xml:space="preserve">La </w:t>
      </w:r>
      <w:r w:rsidR="00736602" w:rsidRPr="00A155B4">
        <w:rPr>
          <w:rFonts w:ascii="Barlow Light" w:hAnsi="Barlow Light" w:cs="Arial"/>
          <w:lang w:val="es-ES"/>
        </w:rPr>
        <w:t>que para tal efecto designe el Poder Ejecutivo Estatal</w:t>
      </w:r>
      <w:r w:rsidRPr="00A155B4">
        <w:rPr>
          <w:rFonts w:ascii="Barlow Light" w:hAnsi="Barlow Light" w:cs="Arial"/>
          <w:lang w:val="es-ES"/>
        </w:rPr>
        <w:t>;</w:t>
      </w:r>
    </w:p>
    <w:p w14:paraId="69DD54C0" w14:textId="77777777" w:rsidR="00090DA1" w:rsidRPr="00A155B4" w:rsidRDefault="00090DA1"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Estrategia Municipal: </w:t>
      </w:r>
      <w:r w:rsidRPr="00A155B4">
        <w:rPr>
          <w:rFonts w:ascii="Barlow Light" w:hAnsi="Barlow Light" w:cs="Arial"/>
          <w:lang w:val="es-ES"/>
        </w:rPr>
        <w:t>La Estrategia Municipal de Mejora Regulatoria;</w:t>
      </w:r>
    </w:p>
    <w:p w14:paraId="6B092A7B" w14:textId="77777777" w:rsidR="00090DA1" w:rsidRPr="00A155B4" w:rsidRDefault="00090DA1"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Estrategia Nacional:</w:t>
      </w:r>
      <w:r w:rsidRPr="00A155B4">
        <w:rPr>
          <w:rFonts w:ascii="Barlow Light" w:hAnsi="Barlow Light" w:cs="Arial"/>
          <w:lang w:val="es-ES"/>
        </w:rPr>
        <w:t xml:space="preserve"> La Estrategia Nacional de Mejora Regulatoria;</w:t>
      </w:r>
    </w:p>
    <w:p w14:paraId="59AF9DA1" w14:textId="22EB28BD" w:rsidR="00090DA1" w:rsidRPr="00A155B4" w:rsidRDefault="00090DA1"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Expediente:</w:t>
      </w:r>
      <w:r w:rsidRPr="00A155B4">
        <w:rPr>
          <w:rFonts w:ascii="Barlow Light" w:hAnsi="Barlow Light" w:cs="Arial"/>
          <w:lang w:val="es-ES"/>
        </w:rPr>
        <w:t xml:space="preserve"> Al Expediente Único de Trámites y Servicios</w:t>
      </w:r>
      <w:r w:rsidR="00ED6466" w:rsidRPr="00A155B4">
        <w:rPr>
          <w:rFonts w:ascii="Barlow Light" w:hAnsi="Barlow Light" w:cs="Arial"/>
          <w:lang w:val="es-ES"/>
        </w:rPr>
        <w:t>;</w:t>
      </w:r>
    </w:p>
    <w:p w14:paraId="51C81FA5" w14:textId="5561F16F" w:rsidR="00CA1C3A" w:rsidRPr="00A155B4" w:rsidRDefault="002775A9" w:rsidP="00CB44A1">
      <w:pPr>
        <w:pStyle w:val="Prrafodelista"/>
        <w:numPr>
          <w:ilvl w:val="0"/>
          <w:numId w:val="1"/>
        </w:numPr>
        <w:tabs>
          <w:tab w:val="left" w:pos="567"/>
        </w:tabs>
        <w:ind w:left="567" w:right="-234" w:hanging="141"/>
        <w:jc w:val="both"/>
        <w:rPr>
          <w:rFonts w:ascii="Barlow Light" w:hAnsi="Barlow Light" w:cs="Arial"/>
          <w:b/>
          <w:bCs/>
          <w:lang w:val="es-ES"/>
        </w:rPr>
      </w:pPr>
      <w:r w:rsidRPr="00A155B4">
        <w:rPr>
          <w:rFonts w:ascii="Barlow Light" w:hAnsi="Barlow Light" w:cs="Arial"/>
          <w:b/>
          <w:lang w:val="es-ES"/>
        </w:rPr>
        <w:t xml:space="preserve">Firma electrónica: </w:t>
      </w:r>
      <w:r w:rsidR="00CA1C3A" w:rsidRPr="00A155B4">
        <w:rPr>
          <w:rFonts w:ascii="Barlow Light" w:hAnsi="Barlow Light" w:cs="Arial"/>
          <w:lang w:val="es-ES"/>
        </w:rPr>
        <w:t xml:space="preserve">El conjunto de datos y caracteres que permiten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w:t>
      </w:r>
      <w:r w:rsidR="00ED6466" w:rsidRPr="00A155B4">
        <w:rPr>
          <w:rFonts w:ascii="Barlow Light" w:hAnsi="Barlow Light" w:cs="Arial"/>
          <w:lang w:val="es-ES"/>
        </w:rPr>
        <w:t>jurídicos de la firma autógrafa;</w:t>
      </w:r>
    </w:p>
    <w:p w14:paraId="413F0786" w14:textId="768E20A7" w:rsidR="002775A9" w:rsidRPr="00A155B4" w:rsidRDefault="00CA1C3A" w:rsidP="00CB44A1">
      <w:pPr>
        <w:pStyle w:val="Prrafodelista"/>
        <w:numPr>
          <w:ilvl w:val="0"/>
          <w:numId w:val="1"/>
        </w:numPr>
        <w:tabs>
          <w:tab w:val="left" w:pos="567"/>
        </w:tabs>
        <w:ind w:left="567" w:right="-234" w:hanging="141"/>
        <w:jc w:val="both"/>
        <w:rPr>
          <w:rFonts w:ascii="Barlow Light" w:hAnsi="Barlow Light" w:cs="Arial"/>
          <w:b/>
          <w:bCs/>
          <w:lang w:val="es-ES"/>
        </w:rPr>
      </w:pPr>
      <w:r w:rsidRPr="00A155B4">
        <w:rPr>
          <w:rFonts w:ascii="Barlow Light" w:hAnsi="Barlow Light" w:cs="Arial"/>
          <w:b/>
          <w:lang w:val="es-ES"/>
        </w:rPr>
        <w:lastRenderedPageBreak/>
        <w:t>Gaceta Municipal</w:t>
      </w:r>
      <w:r w:rsidR="00967B76" w:rsidRPr="00A155B4">
        <w:rPr>
          <w:rFonts w:ascii="Barlow Light" w:hAnsi="Barlow Light" w:cs="Arial"/>
          <w:b/>
          <w:lang w:val="es-ES"/>
        </w:rPr>
        <w:t>:</w:t>
      </w:r>
      <w:r w:rsidR="00967B76" w:rsidRPr="00A155B4">
        <w:rPr>
          <w:rFonts w:ascii="Barlow Light" w:hAnsi="Barlow Light" w:cs="Arial"/>
          <w:lang w:val="es-ES"/>
        </w:rPr>
        <w:t xml:space="preserve"> Publicación</w:t>
      </w:r>
      <w:r w:rsidR="00603BA5" w:rsidRPr="00A155B4">
        <w:rPr>
          <w:rFonts w:ascii="Barlow Light" w:hAnsi="Barlow Light" w:cs="Arial"/>
          <w:lang w:val="es-ES"/>
        </w:rPr>
        <w:t xml:space="preserve"> oficial, impresa o electrónica, por medio de la cual </w:t>
      </w:r>
      <w:r w:rsidR="00736602" w:rsidRPr="00A155B4">
        <w:rPr>
          <w:rFonts w:ascii="Barlow Light" w:hAnsi="Barlow Light" w:cs="Arial"/>
          <w:lang w:val="es-ES"/>
        </w:rPr>
        <w:t xml:space="preserve">se </w:t>
      </w:r>
      <w:r w:rsidR="00603BA5" w:rsidRPr="00A155B4">
        <w:rPr>
          <w:rFonts w:ascii="Barlow Light" w:hAnsi="Barlow Light" w:cs="Arial"/>
          <w:lang w:val="es-ES"/>
        </w:rPr>
        <w:t>dan a conocer las Regulacione</w:t>
      </w:r>
      <w:r w:rsidR="00736602" w:rsidRPr="00A155B4">
        <w:rPr>
          <w:rFonts w:ascii="Barlow Light" w:hAnsi="Barlow Light" w:cs="Arial"/>
          <w:lang w:val="es-ES"/>
        </w:rPr>
        <w:t>s que expida el Ayuntamiento</w:t>
      </w:r>
      <w:r w:rsidR="00ED6466" w:rsidRPr="00A155B4">
        <w:rPr>
          <w:rFonts w:ascii="Barlow Light" w:hAnsi="Barlow Light" w:cs="Arial"/>
          <w:lang w:val="es-ES"/>
        </w:rPr>
        <w:t>;</w:t>
      </w:r>
    </w:p>
    <w:p w14:paraId="353BA1C3" w14:textId="4A696C25" w:rsidR="00F31565" w:rsidRPr="00A155B4" w:rsidRDefault="00F31565"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Interesado</w:t>
      </w:r>
      <w:r w:rsidRPr="00A155B4">
        <w:rPr>
          <w:rFonts w:ascii="Barlow Light" w:hAnsi="Barlow Light" w:cs="Arial"/>
          <w:lang w:val="es-ES"/>
        </w:rPr>
        <w:t xml:space="preserve">: La persona física </w:t>
      </w:r>
      <w:r w:rsidR="003A29D8" w:rsidRPr="00A155B4">
        <w:rPr>
          <w:rFonts w:ascii="Barlow Light" w:hAnsi="Barlow Light" w:cs="Arial"/>
          <w:lang w:val="es-ES"/>
        </w:rPr>
        <w:t xml:space="preserve">o moral que busca conocer o </w:t>
      </w:r>
      <w:r w:rsidRPr="00A155B4">
        <w:rPr>
          <w:rFonts w:ascii="Barlow Light" w:hAnsi="Barlow Light" w:cs="Arial"/>
          <w:lang w:val="es-ES"/>
        </w:rPr>
        <w:t xml:space="preserve">realizar un trámite o servicio; </w:t>
      </w:r>
    </w:p>
    <w:p w14:paraId="2A1077F2" w14:textId="0187223D" w:rsidR="002775A9" w:rsidRPr="00A155B4" w:rsidRDefault="002775A9" w:rsidP="00CB44A1">
      <w:pPr>
        <w:pStyle w:val="Prrafodelista"/>
        <w:numPr>
          <w:ilvl w:val="0"/>
          <w:numId w:val="1"/>
        </w:numPr>
        <w:tabs>
          <w:tab w:val="left" w:pos="567"/>
        </w:tabs>
        <w:ind w:left="567" w:right="-234" w:hanging="141"/>
        <w:jc w:val="both"/>
        <w:rPr>
          <w:rFonts w:ascii="Barlow Light" w:hAnsi="Barlow Light" w:cs="Arial"/>
          <w:bCs/>
          <w:lang w:val="es-ES"/>
        </w:rPr>
      </w:pPr>
      <w:r w:rsidRPr="00A155B4">
        <w:rPr>
          <w:rFonts w:ascii="Barlow Light" w:hAnsi="Barlow Light" w:cs="Arial"/>
          <w:b/>
          <w:lang w:val="es-ES"/>
        </w:rPr>
        <w:t>Ley Estatal:</w:t>
      </w:r>
      <w:r w:rsidR="00577678" w:rsidRPr="00A155B4">
        <w:rPr>
          <w:rFonts w:ascii="Barlow Light" w:hAnsi="Barlow Light" w:cs="Arial"/>
          <w:b/>
          <w:bCs/>
          <w:lang w:val="es-ES"/>
        </w:rPr>
        <w:t xml:space="preserve"> </w:t>
      </w:r>
      <w:r w:rsidRPr="00A155B4">
        <w:rPr>
          <w:rFonts w:ascii="Barlow Light" w:hAnsi="Barlow Light" w:cs="Arial"/>
          <w:lang w:val="es-ES"/>
        </w:rPr>
        <w:t xml:space="preserve">A la </w:t>
      </w:r>
      <w:r w:rsidR="00A55989" w:rsidRPr="00A155B4">
        <w:rPr>
          <w:rFonts w:ascii="Barlow Light" w:hAnsi="Barlow Light" w:cs="Arial"/>
          <w:lang w:val="es-ES"/>
        </w:rPr>
        <w:t>ley vigente en materia de mejora regulatoria del estado de Yucatán, cualquiera que sea su denominación</w:t>
      </w:r>
      <w:r w:rsidR="00E6304B" w:rsidRPr="00A155B4">
        <w:rPr>
          <w:rFonts w:ascii="Barlow Light" w:hAnsi="Barlow Light" w:cs="Arial"/>
          <w:lang w:val="es-ES"/>
        </w:rPr>
        <w:t>;</w:t>
      </w:r>
    </w:p>
    <w:p w14:paraId="54D657B4" w14:textId="6BB51378" w:rsidR="002775A9" w:rsidRPr="00A155B4" w:rsidRDefault="002775A9" w:rsidP="00CB44A1">
      <w:pPr>
        <w:pStyle w:val="Prrafodelista"/>
        <w:numPr>
          <w:ilvl w:val="0"/>
          <w:numId w:val="1"/>
        </w:numPr>
        <w:tabs>
          <w:tab w:val="left" w:pos="567"/>
        </w:tabs>
        <w:ind w:left="567" w:right="-234" w:hanging="141"/>
        <w:jc w:val="both"/>
        <w:rPr>
          <w:rFonts w:ascii="Barlow Light" w:hAnsi="Barlow Light" w:cs="Arial"/>
          <w:bCs/>
          <w:lang w:val="es-ES"/>
        </w:rPr>
      </w:pPr>
      <w:r w:rsidRPr="00A155B4">
        <w:rPr>
          <w:rFonts w:ascii="Barlow Light" w:hAnsi="Barlow Light" w:cs="Arial"/>
          <w:b/>
          <w:lang w:val="es-ES"/>
        </w:rPr>
        <w:t>Ley General:</w:t>
      </w:r>
      <w:r w:rsidRPr="00A155B4">
        <w:rPr>
          <w:rFonts w:ascii="Barlow Light" w:hAnsi="Barlow Light" w:cs="Arial"/>
          <w:bCs/>
          <w:lang w:val="es-ES"/>
        </w:rPr>
        <w:t xml:space="preserve"> A la Ley General de Mejora Regulatoria</w:t>
      </w:r>
      <w:r w:rsidR="00E6304B" w:rsidRPr="00A155B4">
        <w:rPr>
          <w:rFonts w:ascii="Barlow Light" w:hAnsi="Barlow Light" w:cs="Arial"/>
          <w:bCs/>
          <w:lang w:val="es-ES"/>
        </w:rPr>
        <w:t>;</w:t>
      </w:r>
    </w:p>
    <w:p w14:paraId="54DCA419" w14:textId="3F2164A4" w:rsidR="002775A9" w:rsidRPr="00A155B4" w:rsidRDefault="00A55989"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Medios electrónicos: </w:t>
      </w:r>
      <w:r w:rsidRPr="00A155B4">
        <w:rPr>
          <w:rFonts w:ascii="Barlow Light" w:hAnsi="Barlow Light" w:cs="Arial"/>
          <w:lang w:val="es-ES"/>
        </w:rPr>
        <w:t>Los dispositivos para transmitir o almacenar datos e información a través de computadores, líneas telefónicas, enlaces dedicados, microondas, redes privadas o cualquier otra tecnología</w:t>
      </w:r>
      <w:r w:rsidR="00ED6466" w:rsidRPr="00A155B4">
        <w:rPr>
          <w:rFonts w:ascii="Barlow Light" w:hAnsi="Barlow Light" w:cs="Arial"/>
          <w:lang w:val="es-ES"/>
        </w:rPr>
        <w:t>;</w:t>
      </w:r>
    </w:p>
    <w:p w14:paraId="4A20EBA1" w14:textId="3C5354F4" w:rsidR="00FD050C" w:rsidRPr="00A155B4" w:rsidRDefault="009E2D94" w:rsidP="00CB44A1">
      <w:pPr>
        <w:pStyle w:val="Prrafodelista"/>
        <w:numPr>
          <w:ilvl w:val="0"/>
          <w:numId w:val="1"/>
        </w:numPr>
        <w:tabs>
          <w:tab w:val="left" w:pos="567"/>
        </w:tabs>
        <w:ind w:left="567" w:right="-234" w:hanging="141"/>
        <w:jc w:val="both"/>
        <w:rPr>
          <w:rFonts w:ascii="Barlow Light" w:eastAsia="Helvetica" w:hAnsi="Barlow Light" w:cs="Arial"/>
          <w:lang w:val="es-ES"/>
        </w:rPr>
      </w:pPr>
      <w:r w:rsidRPr="00A155B4">
        <w:rPr>
          <w:rFonts w:ascii="Barlow Light" w:hAnsi="Barlow Light" w:cs="Arial"/>
          <w:b/>
          <w:lang w:val="es-ES"/>
        </w:rPr>
        <w:t>Propuesta R</w:t>
      </w:r>
      <w:r w:rsidR="002775A9" w:rsidRPr="00A155B4">
        <w:rPr>
          <w:rFonts w:ascii="Barlow Light" w:hAnsi="Barlow Light" w:cs="Arial"/>
          <w:b/>
          <w:lang w:val="es-ES"/>
        </w:rPr>
        <w:t>egulatoria</w:t>
      </w:r>
      <w:r w:rsidR="00EF7D79" w:rsidRPr="00A155B4">
        <w:rPr>
          <w:rFonts w:ascii="Barlow Light" w:hAnsi="Barlow Light" w:cs="Arial"/>
          <w:b/>
          <w:lang w:val="es-ES"/>
        </w:rPr>
        <w:t>:</w:t>
      </w:r>
      <w:r w:rsidR="002775A9" w:rsidRPr="00A155B4">
        <w:rPr>
          <w:rFonts w:ascii="Barlow Light" w:hAnsi="Barlow Light" w:cs="Arial"/>
          <w:b/>
          <w:lang w:val="es-ES"/>
        </w:rPr>
        <w:t xml:space="preserve"> </w:t>
      </w:r>
      <w:r w:rsidR="002775A9" w:rsidRPr="00A155B4">
        <w:rPr>
          <w:rFonts w:ascii="Barlow Light" w:hAnsi="Barlow Light" w:cs="Arial"/>
          <w:lang w:val="es-ES"/>
        </w:rPr>
        <w:t xml:space="preserve">Es el instrumento jurídico propuesto por una </w:t>
      </w:r>
      <w:r w:rsidR="00EF7D79" w:rsidRPr="00A155B4">
        <w:rPr>
          <w:rFonts w:ascii="Barlow Light" w:hAnsi="Barlow Light" w:cs="Arial"/>
          <w:lang w:val="es-ES"/>
        </w:rPr>
        <w:t>dependencia, entidad u organismo centralizado, desconcentrado y descentralizado de la administración pública municipal, así como cualquier otro ente, órgano público o autoridad que tenga competencia para proponer y expedir regulaciones municipales</w:t>
      </w:r>
      <w:r w:rsidR="002775A9" w:rsidRPr="00A155B4">
        <w:rPr>
          <w:rFonts w:ascii="Barlow Light" w:hAnsi="Barlow Light" w:cs="Arial"/>
          <w:lang w:val="es-ES"/>
        </w:rPr>
        <w:t xml:space="preserve"> y que contiene las disposiciones de carácter general mediante la cual se pretende crear, modificar o suprimir acciones regulatorias que repercuten en las actividades </w:t>
      </w:r>
      <w:r w:rsidR="00804890" w:rsidRPr="00A155B4">
        <w:rPr>
          <w:rFonts w:ascii="Barlow Light" w:hAnsi="Barlow Light" w:cs="Arial"/>
          <w:lang w:val="es-ES"/>
        </w:rPr>
        <w:t>d</w:t>
      </w:r>
      <w:r w:rsidR="002775A9" w:rsidRPr="00A155B4">
        <w:rPr>
          <w:rFonts w:ascii="Barlow Light" w:hAnsi="Barlow Light" w:cs="Arial"/>
          <w:lang w:val="es-ES"/>
        </w:rPr>
        <w:t>el particular;</w:t>
      </w:r>
    </w:p>
    <w:p w14:paraId="6BFC49D1" w14:textId="77777777" w:rsidR="00FD050C" w:rsidRPr="00A155B4" w:rsidRDefault="00E470F3"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Registro Municipal</w:t>
      </w:r>
      <w:r w:rsidR="00FD050C" w:rsidRPr="00A155B4">
        <w:rPr>
          <w:rFonts w:ascii="Barlow Light" w:hAnsi="Barlow Light" w:cs="Arial"/>
          <w:b/>
          <w:lang w:val="es-ES"/>
        </w:rPr>
        <w:t>:</w:t>
      </w:r>
      <w:r w:rsidR="00FD050C" w:rsidRPr="00A155B4">
        <w:rPr>
          <w:rFonts w:ascii="Barlow Light" w:hAnsi="Barlow Light" w:cs="Arial"/>
          <w:lang w:val="es-ES"/>
        </w:rPr>
        <w:t xml:space="preserve"> Registro Municipal de Trámites y Servicios;</w:t>
      </w:r>
    </w:p>
    <w:p w14:paraId="6CD15BBF" w14:textId="24552891" w:rsidR="007303D7" w:rsidRPr="00A155B4" w:rsidRDefault="002775A9" w:rsidP="00CB44A1">
      <w:pPr>
        <w:pStyle w:val="Prrafodelista"/>
        <w:numPr>
          <w:ilvl w:val="0"/>
          <w:numId w:val="1"/>
        </w:numPr>
        <w:tabs>
          <w:tab w:val="left" w:pos="567"/>
        </w:tabs>
        <w:ind w:left="567" w:right="-234" w:hanging="141"/>
        <w:jc w:val="both"/>
        <w:rPr>
          <w:rFonts w:ascii="Barlow Light" w:hAnsi="Barlow Light" w:cs="Arial"/>
        </w:rPr>
      </w:pPr>
      <w:r w:rsidRPr="00A155B4">
        <w:rPr>
          <w:rFonts w:ascii="Barlow Light" w:hAnsi="Barlow Light" w:cs="Arial"/>
          <w:b/>
          <w:lang w:val="es-ES"/>
        </w:rPr>
        <w:t>Reglamento</w:t>
      </w:r>
      <w:r w:rsidRPr="00A155B4">
        <w:rPr>
          <w:rFonts w:ascii="Barlow Light" w:hAnsi="Barlow Light" w:cs="Arial"/>
          <w:lang w:val="es-ES"/>
        </w:rPr>
        <w:t xml:space="preserve">: Al </w:t>
      </w:r>
      <w:r w:rsidR="00ED6466" w:rsidRPr="00A155B4">
        <w:rPr>
          <w:rFonts w:ascii="Barlow Light" w:hAnsi="Barlow Light" w:cs="Arial"/>
          <w:lang w:val="es-ES"/>
        </w:rPr>
        <w:t>presente Reglamento;</w:t>
      </w:r>
    </w:p>
    <w:p w14:paraId="30E9DC8E" w14:textId="012868D5" w:rsidR="00F5556F" w:rsidRPr="00A155B4" w:rsidRDefault="002775A9"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Regulación</w:t>
      </w:r>
      <w:r w:rsidR="00065152" w:rsidRPr="00A155B4">
        <w:rPr>
          <w:rFonts w:ascii="Barlow Light" w:hAnsi="Barlow Light" w:cs="Arial"/>
          <w:b/>
          <w:lang w:val="es-ES"/>
        </w:rPr>
        <w:t xml:space="preserve"> o Regulaciones</w:t>
      </w:r>
      <w:r w:rsidRPr="00A155B4">
        <w:rPr>
          <w:rFonts w:ascii="Barlow Light" w:hAnsi="Barlow Light" w:cs="Arial"/>
          <w:b/>
          <w:lang w:val="es-ES"/>
        </w:rPr>
        <w:t xml:space="preserve">: </w:t>
      </w:r>
      <w:r w:rsidR="007303D7" w:rsidRPr="00A155B4">
        <w:rPr>
          <w:rFonts w:ascii="Barlow Light" w:hAnsi="Barlow Light" w:cs="Arial"/>
        </w:rPr>
        <w:t>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w:t>
      </w:r>
      <w:r w:rsidR="00464F74" w:rsidRPr="00A155B4">
        <w:rPr>
          <w:rFonts w:ascii="Barlow Light" w:hAnsi="Barlow Light" w:cs="Arial"/>
        </w:rPr>
        <w:t>, expedida por el Ayuntamiento</w:t>
      </w:r>
      <w:r w:rsidR="007303D7" w:rsidRPr="00A155B4">
        <w:rPr>
          <w:rFonts w:ascii="Barlow Light" w:hAnsi="Barlow Light" w:cs="Arial"/>
        </w:rPr>
        <w:t>. La regulación o regulaciones a las que hace referencia la presente fracción estarán sujetas al Análisis de Impacto Regulatorio en términos del artí</w:t>
      </w:r>
      <w:r w:rsidR="00ED6466" w:rsidRPr="00A155B4">
        <w:rPr>
          <w:rFonts w:ascii="Barlow Light" w:hAnsi="Barlow Light" w:cs="Arial"/>
        </w:rPr>
        <w:t>culo 71 del presente Reglamento;</w:t>
      </w:r>
    </w:p>
    <w:p w14:paraId="07BEFFE0" w14:textId="2E39B5A2" w:rsidR="00603BA5" w:rsidRPr="00A155B4" w:rsidRDefault="00247E43"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rPr>
        <w:t>Responsable Oficial</w:t>
      </w:r>
      <w:r w:rsidR="00F5556F" w:rsidRPr="00A155B4">
        <w:rPr>
          <w:rFonts w:ascii="Barlow Light" w:hAnsi="Barlow Light" w:cs="Arial"/>
          <w:b/>
        </w:rPr>
        <w:t xml:space="preserve"> </w:t>
      </w:r>
      <w:r w:rsidR="00603BA5" w:rsidRPr="00A155B4">
        <w:rPr>
          <w:rFonts w:ascii="Barlow Light" w:hAnsi="Barlow Light" w:cs="Arial"/>
          <w:b/>
          <w:lang w:val="es-ES"/>
        </w:rPr>
        <w:t>de Mejora Regulatoria:</w:t>
      </w:r>
      <w:r w:rsidR="00603BA5" w:rsidRPr="00A155B4">
        <w:rPr>
          <w:rFonts w:ascii="Barlow Light" w:hAnsi="Barlow Light" w:cs="Arial"/>
          <w:lang w:val="es-ES"/>
        </w:rPr>
        <w:t xml:space="preserve"> El servidor público designado</w:t>
      </w:r>
      <w:r w:rsidRPr="00A155B4">
        <w:rPr>
          <w:rFonts w:ascii="Barlow Light" w:hAnsi="Barlow Light" w:cs="Arial"/>
          <w:lang w:val="es-ES"/>
        </w:rPr>
        <w:t xml:space="preserve"> por el titular del sujeto obligado,</w:t>
      </w:r>
      <w:r w:rsidR="00603BA5" w:rsidRPr="00A155B4">
        <w:rPr>
          <w:rFonts w:ascii="Barlow Light" w:hAnsi="Barlow Light" w:cs="Arial"/>
          <w:lang w:val="es-ES"/>
        </w:rPr>
        <w:t xml:space="preserve"> como responsable de mejora regulatoria</w:t>
      </w:r>
      <w:r w:rsidR="00013DB4" w:rsidRPr="00A155B4">
        <w:rPr>
          <w:rFonts w:ascii="Barlow Light" w:hAnsi="Barlow Light" w:cs="Arial"/>
          <w:lang w:val="es-ES"/>
        </w:rPr>
        <w:t>,</w:t>
      </w:r>
      <w:r w:rsidR="00603BA5" w:rsidRPr="00A155B4">
        <w:rPr>
          <w:rFonts w:ascii="Barlow Light" w:hAnsi="Barlow Light" w:cs="Arial"/>
          <w:lang w:val="es-ES"/>
        </w:rPr>
        <w:t xml:space="preserve"> </w:t>
      </w:r>
      <w:r w:rsidRPr="00A155B4">
        <w:rPr>
          <w:rFonts w:ascii="Barlow Light" w:hAnsi="Barlow Light" w:cs="Arial"/>
          <w:lang w:val="es-ES"/>
        </w:rPr>
        <w:t xml:space="preserve">para coordinar, articular y vigilar su cumplimiento, </w:t>
      </w:r>
      <w:r w:rsidR="00A53780" w:rsidRPr="00A155B4">
        <w:rPr>
          <w:rFonts w:ascii="Barlow Light" w:hAnsi="Barlow Light" w:cs="Arial"/>
          <w:lang w:val="es-ES"/>
        </w:rPr>
        <w:t>al interior de cada Sujeto O</w:t>
      </w:r>
      <w:r w:rsidR="00603BA5" w:rsidRPr="00A155B4">
        <w:rPr>
          <w:rFonts w:ascii="Barlow Light" w:hAnsi="Barlow Light" w:cs="Arial"/>
          <w:lang w:val="es-ES"/>
        </w:rPr>
        <w:t>bligado de la A</w:t>
      </w:r>
      <w:r w:rsidR="00ED6466" w:rsidRPr="00A155B4">
        <w:rPr>
          <w:rFonts w:ascii="Barlow Light" w:hAnsi="Barlow Light" w:cs="Arial"/>
          <w:lang w:val="es-ES"/>
        </w:rPr>
        <w:t>dministración Pública Municipal;</w:t>
      </w:r>
    </w:p>
    <w:p w14:paraId="047764B6" w14:textId="7251510C" w:rsidR="00A42AC4" w:rsidRPr="00A155B4" w:rsidRDefault="00A42AC4"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SARE: </w:t>
      </w:r>
      <w:r w:rsidRPr="00A155B4">
        <w:rPr>
          <w:rFonts w:ascii="Barlow Light" w:hAnsi="Barlow Light" w:cs="Arial"/>
          <w:lang w:val="es-ES"/>
        </w:rPr>
        <w:t>Sistema para</w:t>
      </w:r>
      <w:r w:rsidR="00ED6466" w:rsidRPr="00A155B4">
        <w:rPr>
          <w:rFonts w:ascii="Barlow Light" w:hAnsi="Barlow Light" w:cs="Arial"/>
          <w:lang w:val="es-ES"/>
        </w:rPr>
        <w:t xml:space="preserve"> la Apertura Rápida de Empresas;</w:t>
      </w:r>
    </w:p>
    <w:p w14:paraId="1DF2326A" w14:textId="77777777" w:rsidR="00464F74" w:rsidRPr="00A155B4" w:rsidRDefault="00D3163E" w:rsidP="00464F74">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Servicio</w:t>
      </w:r>
      <w:r w:rsidR="00BD3D65" w:rsidRPr="00A155B4">
        <w:rPr>
          <w:rFonts w:ascii="Barlow Light" w:hAnsi="Barlow Light" w:cs="Arial"/>
          <w:b/>
          <w:lang w:val="es-ES"/>
        </w:rPr>
        <w:t xml:space="preserve">: </w:t>
      </w:r>
      <w:r w:rsidR="00BD3D65" w:rsidRPr="00A155B4">
        <w:rPr>
          <w:rFonts w:ascii="Barlow Light" w:hAnsi="Barlow Light" w:cs="Arial"/>
          <w:lang w:val="es-ES"/>
        </w:rPr>
        <w:t>Cualquier beneficio o actividad que las dependencias y entidades de la administración pública municipal, en el ámbito de su competencia, brinden a los particulares, previa solicitud y cumplimiento de los requisitos aplicables</w:t>
      </w:r>
      <w:r w:rsidR="00ED6466" w:rsidRPr="00A155B4">
        <w:rPr>
          <w:rFonts w:ascii="Barlow Light" w:hAnsi="Barlow Light" w:cs="Arial"/>
          <w:lang w:val="es-ES"/>
        </w:rPr>
        <w:t>;</w:t>
      </w:r>
    </w:p>
    <w:p w14:paraId="2635D8C5" w14:textId="6F84D2A3" w:rsidR="00342825" w:rsidRPr="00A155B4" w:rsidRDefault="00342825" w:rsidP="00464F74">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Sistema Estatal:</w:t>
      </w:r>
      <w:r w:rsidRPr="00A155B4">
        <w:rPr>
          <w:rFonts w:ascii="Barlow Light" w:hAnsi="Barlow Light" w:cs="Arial"/>
          <w:lang w:val="es-ES"/>
        </w:rPr>
        <w:t xml:space="preserve"> </w:t>
      </w:r>
      <w:r w:rsidR="00464F74" w:rsidRPr="00A155B4">
        <w:rPr>
          <w:rFonts w:ascii="Barlow Light" w:hAnsi="Barlow Light" w:cs="Arial"/>
          <w:lang w:val="es-ES"/>
        </w:rPr>
        <w:t>La que para tal efecto designe el Poder Ejecutivo Estatal</w:t>
      </w:r>
      <w:r w:rsidR="00ED6466" w:rsidRPr="00A155B4">
        <w:rPr>
          <w:rFonts w:ascii="Barlow Light" w:hAnsi="Barlow Light" w:cs="Arial"/>
          <w:lang w:val="es-ES"/>
        </w:rPr>
        <w:t>;</w:t>
      </w:r>
    </w:p>
    <w:p w14:paraId="7AC9D71A" w14:textId="763EA1FC" w:rsidR="00342825" w:rsidRPr="00A155B4" w:rsidRDefault="00342825"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Sistema Municipal:</w:t>
      </w:r>
      <w:r w:rsidRPr="00A155B4">
        <w:rPr>
          <w:rFonts w:ascii="Barlow Light" w:hAnsi="Barlow Light" w:cs="Arial"/>
          <w:lang w:val="es-ES"/>
        </w:rPr>
        <w:t xml:space="preserve"> El Sistema Municipal </w:t>
      </w:r>
      <w:r w:rsidR="00013DB4" w:rsidRPr="00A155B4">
        <w:rPr>
          <w:rFonts w:ascii="Barlow Light" w:hAnsi="Barlow Light" w:cs="Arial"/>
          <w:lang w:val="es-ES"/>
        </w:rPr>
        <w:t>d</w:t>
      </w:r>
      <w:r w:rsidRPr="00A155B4">
        <w:rPr>
          <w:rFonts w:ascii="Barlow Light" w:hAnsi="Barlow Light" w:cs="Arial"/>
          <w:lang w:val="es-ES"/>
        </w:rPr>
        <w:t>e Mejora Regulatoria</w:t>
      </w:r>
      <w:r w:rsidR="00ED6466" w:rsidRPr="00A155B4">
        <w:rPr>
          <w:rFonts w:ascii="Barlow Light" w:hAnsi="Barlow Light" w:cs="Arial"/>
          <w:lang w:val="es-ES"/>
        </w:rPr>
        <w:t>;</w:t>
      </w:r>
    </w:p>
    <w:p w14:paraId="415470E9" w14:textId="14A45AB5" w:rsidR="00342825" w:rsidRPr="00A155B4" w:rsidRDefault="00342825"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Sistema Nacional:</w:t>
      </w:r>
      <w:r w:rsidRPr="00A155B4">
        <w:rPr>
          <w:rFonts w:ascii="Barlow Light" w:hAnsi="Barlow Light" w:cs="Arial"/>
          <w:lang w:val="es-ES"/>
        </w:rPr>
        <w:t xml:space="preserve"> El Sistema Nacional de Mejora Regulatoria</w:t>
      </w:r>
      <w:r w:rsidR="00ED6466" w:rsidRPr="00A155B4">
        <w:rPr>
          <w:rFonts w:ascii="Barlow Light" w:hAnsi="Barlow Light" w:cs="Arial"/>
          <w:lang w:val="es-ES"/>
        </w:rPr>
        <w:t>;</w:t>
      </w:r>
    </w:p>
    <w:p w14:paraId="740C2741" w14:textId="4BFADF4C" w:rsidR="00A42AC4" w:rsidRPr="00A155B4" w:rsidRDefault="00A42AC4"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Solicitud de ampliaciones y correcciones:</w:t>
      </w:r>
      <w:r w:rsidRPr="00A155B4">
        <w:rPr>
          <w:rFonts w:ascii="Barlow Light" w:hAnsi="Barlow Light" w:cs="Arial"/>
          <w:lang w:val="es-ES"/>
        </w:rPr>
        <w:t xml:space="preserve"> Es el mecanismo a través del cual la Autoridad de Mejora Regulatoria Municipal dentro del procedimiento del AIR, solicita a los Sujetos Obligados complementar o adecuar la información que le haya sido remitida cuando determine que está contiene faltantes u omisiones que le impiden dictaminar el análisis de impacto regulatorio</w:t>
      </w:r>
      <w:r w:rsidR="00793C20" w:rsidRPr="00A155B4">
        <w:rPr>
          <w:rFonts w:ascii="Barlow Light" w:hAnsi="Barlow Light" w:cs="Arial"/>
          <w:lang w:val="es-ES"/>
        </w:rPr>
        <w:t>;</w:t>
      </w:r>
    </w:p>
    <w:p w14:paraId="3CE05A67" w14:textId="63BCBE5B" w:rsidR="00175E07" w:rsidRPr="00A155B4" w:rsidRDefault="00175E07"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Subdirección: </w:t>
      </w:r>
      <w:r w:rsidRPr="00A155B4">
        <w:rPr>
          <w:rFonts w:ascii="Barlow Light" w:hAnsi="Barlow Light" w:cs="Arial"/>
          <w:lang w:val="es-ES"/>
        </w:rPr>
        <w:t xml:space="preserve">A la Subdirección </w:t>
      </w:r>
      <w:r w:rsidR="00793C20" w:rsidRPr="00A155B4">
        <w:rPr>
          <w:rFonts w:ascii="Barlow Light" w:hAnsi="Barlow Light" w:cs="Arial"/>
          <w:lang w:val="es-ES"/>
        </w:rPr>
        <w:t>de Mejora Regulatoria;</w:t>
      </w:r>
    </w:p>
    <w:p w14:paraId="0D18329C" w14:textId="1ED5090C" w:rsidR="00A7772B" w:rsidRPr="00A155B4" w:rsidRDefault="002775A9"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Sujetos </w:t>
      </w:r>
      <w:r w:rsidR="0039050B" w:rsidRPr="00A155B4">
        <w:rPr>
          <w:rFonts w:ascii="Barlow Light" w:hAnsi="Barlow Light" w:cs="Arial"/>
          <w:b/>
          <w:lang w:val="es-ES"/>
        </w:rPr>
        <w:t>O</w:t>
      </w:r>
      <w:r w:rsidRPr="00A155B4">
        <w:rPr>
          <w:rFonts w:ascii="Barlow Light" w:hAnsi="Barlow Light" w:cs="Arial"/>
          <w:b/>
          <w:lang w:val="es-ES"/>
        </w:rPr>
        <w:t>bligados:</w:t>
      </w:r>
      <w:r w:rsidRPr="00A155B4">
        <w:rPr>
          <w:rFonts w:ascii="Barlow Light" w:hAnsi="Barlow Light" w:cs="Arial"/>
          <w:lang w:val="es-ES"/>
        </w:rPr>
        <w:t xml:space="preserve"> Todas las dependencias, enti</w:t>
      </w:r>
      <w:r w:rsidR="002558A8" w:rsidRPr="00A155B4">
        <w:rPr>
          <w:rFonts w:ascii="Barlow Light" w:hAnsi="Barlow Light" w:cs="Arial"/>
          <w:lang w:val="es-ES"/>
        </w:rPr>
        <w:t xml:space="preserve">dades y organismos centralizados </w:t>
      </w:r>
      <w:r w:rsidRPr="00A155B4">
        <w:rPr>
          <w:rFonts w:ascii="Barlow Light" w:hAnsi="Barlow Light" w:cs="Arial"/>
          <w:lang w:val="es-ES"/>
        </w:rPr>
        <w:t>y descentralizados de la Administración Pública Municipal</w:t>
      </w:r>
      <w:r w:rsidR="00793C20" w:rsidRPr="00A155B4">
        <w:rPr>
          <w:rFonts w:ascii="Barlow Light" w:hAnsi="Barlow Light" w:cs="Arial"/>
          <w:lang w:val="es-ES"/>
        </w:rPr>
        <w:t>;</w:t>
      </w:r>
    </w:p>
    <w:p w14:paraId="7145F0C4" w14:textId="2952D6FE" w:rsidR="00B96F0F" w:rsidRPr="00A155B4" w:rsidRDefault="00B96F0F"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lastRenderedPageBreak/>
        <w:t>TI</w:t>
      </w:r>
      <w:r w:rsidRPr="00A155B4">
        <w:rPr>
          <w:rFonts w:ascii="Barlow Light" w:hAnsi="Barlow Light" w:cs="Arial"/>
          <w:lang w:val="es-ES"/>
        </w:rPr>
        <w:t>: A la</w:t>
      </w:r>
      <w:r w:rsidR="00793C20" w:rsidRPr="00A155B4">
        <w:rPr>
          <w:rFonts w:ascii="Barlow Light" w:hAnsi="Barlow Light" w:cs="Arial"/>
          <w:lang w:val="es-ES"/>
        </w:rPr>
        <w:t>s Tecnologías de la Información;</w:t>
      </w:r>
    </w:p>
    <w:p w14:paraId="38344703" w14:textId="385E41C9" w:rsidR="002775A9" w:rsidRPr="00A155B4" w:rsidRDefault="002775A9" w:rsidP="00CB44A1">
      <w:pPr>
        <w:pStyle w:val="Prrafodelista"/>
        <w:numPr>
          <w:ilvl w:val="0"/>
          <w:numId w:val="1"/>
        </w:numPr>
        <w:tabs>
          <w:tab w:val="left" w:pos="567"/>
        </w:tabs>
        <w:ind w:left="567" w:right="-234" w:hanging="141"/>
        <w:jc w:val="both"/>
        <w:rPr>
          <w:rFonts w:ascii="Barlow Light" w:hAnsi="Barlow Light" w:cs="Arial"/>
          <w:lang w:val="es-ES"/>
        </w:rPr>
      </w:pPr>
      <w:r w:rsidRPr="00A155B4">
        <w:rPr>
          <w:rFonts w:ascii="Barlow Light" w:hAnsi="Barlow Light" w:cs="Arial"/>
          <w:b/>
          <w:lang w:val="es-ES"/>
        </w:rPr>
        <w:t xml:space="preserve">Trámite: </w:t>
      </w:r>
      <w:r w:rsidRPr="00A155B4">
        <w:rPr>
          <w:rFonts w:ascii="Barlow Light" w:hAnsi="Barlow Light" w:cs="Arial"/>
        </w:rPr>
        <w:t>Cualquier solicitud o entrega de información que l</w:t>
      </w:r>
      <w:r w:rsidR="005F1299" w:rsidRPr="00A155B4">
        <w:rPr>
          <w:rFonts w:ascii="Barlow Light" w:hAnsi="Barlow Light" w:cs="Arial"/>
        </w:rPr>
        <w:t>os particulares</w:t>
      </w:r>
      <w:r w:rsidRPr="00A155B4">
        <w:rPr>
          <w:rFonts w:ascii="Barlow Light" w:hAnsi="Barlow Light" w:cs="Arial"/>
        </w:rPr>
        <w:t xml:space="preserve"> realicen ante la autoridad competente en el ámbito municipal, ya sea para cumplir una obligación o, en general, a fin de que se emita una resolución</w:t>
      </w:r>
      <w:r w:rsidR="00013DB4" w:rsidRPr="00A155B4">
        <w:rPr>
          <w:rFonts w:ascii="Barlow Light" w:hAnsi="Barlow Light" w:cs="Arial"/>
        </w:rPr>
        <w:t>.</w:t>
      </w:r>
    </w:p>
    <w:p w14:paraId="0F148C45" w14:textId="77777777" w:rsidR="00FD3E38" w:rsidRPr="00A155B4" w:rsidRDefault="00FD3E38" w:rsidP="005F5622">
      <w:pPr>
        <w:pStyle w:val="Prrafodelista"/>
        <w:tabs>
          <w:tab w:val="left" w:pos="567"/>
        </w:tabs>
        <w:ind w:left="0" w:right="-234" w:firstLine="284"/>
        <w:jc w:val="both"/>
        <w:rPr>
          <w:rFonts w:ascii="Barlow Light" w:hAnsi="Barlow Light" w:cs="Arial"/>
          <w:lang w:val="es-ES" w:eastAsia="es-ES"/>
        </w:rPr>
      </w:pPr>
    </w:p>
    <w:p w14:paraId="19F20094" w14:textId="506E9797" w:rsidR="0060263A" w:rsidRPr="00A155B4" w:rsidRDefault="00AA52F7" w:rsidP="00AA52F7">
      <w:pPr>
        <w:tabs>
          <w:tab w:val="left" w:pos="567"/>
        </w:tabs>
        <w:ind w:right="-234"/>
        <w:jc w:val="both"/>
        <w:rPr>
          <w:rFonts w:ascii="Barlow Light" w:hAnsi="Barlow Light" w:cs="Arial"/>
          <w:lang w:val="es-ES"/>
        </w:rPr>
      </w:pPr>
      <w:bookmarkStart w:id="7" w:name="_Hlk12548380"/>
      <w:r w:rsidRPr="00A155B4">
        <w:rPr>
          <w:rFonts w:ascii="Barlow Light" w:hAnsi="Barlow Light" w:cs="Arial"/>
          <w:b/>
        </w:rPr>
        <w:t>Artículo 4.</w:t>
      </w:r>
      <w:r w:rsidRPr="00A155B4">
        <w:rPr>
          <w:rFonts w:ascii="Barlow Light" w:hAnsi="Barlow Light" w:cs="Arial"/>
          <w:b/>
          <w:i/>
        </w:rPr>
        <w:t xml:space="preserve"> </w:t>
      </w:r>
      <w:r w:rsidR="008B1260">
        <w:rPr>
          <w:rFonts w:ascii="Barlow Light" w:hAnsi="Barlow Light" w:cs="Arial"/>
          <w:lang w:val="es-ES"/>
        </w:rPr>
        <w:t xml:space="preserve">Son objetivos </w:t>
      </w:r>
      <w:r w:rsidR="00971F22">
        <w:rPr>
          <w:rFonts w:ascii="Barlow Light" w:hAnsi="Barlow Light" w:cs="Arial"/>
          <w:lang w:val="es-ES"/>
        </w:rPr>
        <w:t xml:space="preserve">generales </w:t>
      </w:r>
      <w:r w:rsidR="008B1260">
        <w:rPr>
          <w:rFonts w:ascii="Barlow Light" w:hAnsi="Barlow Light" w:cs="Arial"/>
          <w:lang w:val="es-ES"/>
        </w:rPr>
        <w:t>de este Reglamento</w:t>
      </w:r>
      <w:r w:rsidR="0060263A" w:rsidRPr="00A155B4">
        <w:rPr>
          <w:rFonts w:ascii="Barlow Light" w:hAnsi="Barlow Light" w:cs="Arial"/>
          <w:lang w:val="es-ES"/>
        </w:rPr>
        <w:t>:</w:t>
      </w:r>
    </w:p>
    <w:bookmarkEnd w:id="7"/>
    <w:p w14:paraId="457888ED" w14:textId="77777777" w:rsidR="005F5622" w:rsidRPr="00A155B4" w:rsidRDefault="005F5622" w:rsidP="005F5622">
      <w:pPr>
        <w:pStyle w:val="Prrafodelista"/>
        <w:tabs>
          <w:tab w:val="left" w:pos="567"/>
        </w:tabs>
        <w:ind w:left="284" w:right="-234"/>
        <w:jc w:val="both"/>
        <w:rPr>
          <w:rFonts w:ascii="Barlow Light" w:hAnsi="Barlow Light" w:cs="Arial"/>
          <w:lang w:val="es-ES"/>
        </w:rPr>
      </w:pPr>
    </w:p>
    <w:p w14:paraId="740CDAB8" w14:textId="34CCC176" w:rsidR="002A4DDA" w:rsidRPr="00A155B4" w:rsidRDefault="002A4DDA"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 xml:space="preserve">Establecer </w:t>
      </w:r>
      <w:r w:rsidR="00707430" w:rsidRPr="00A155B4">
        <w:rPr>
          <w:rFonts w:ascii="Barlow Light" w:hAnsi="Barlow Light" w:cs="Arial"/>
          <w:lang w:val="es-ES" w:eastAsia="es-ES"/>
        </w:rPr>
        <w:t xml:space="preserve">y </w:t>
      </w:r>
      <w:r w:rsidR="00A5322A" w:rsidRPr="00A155B4">
        <w:rPr>
          <w:rFonts w:ascii="Barlow Light" w:hAnsi="Barlow Light" w:cs="Arial"/>
          <w:lang w:val="es-ES" w:eastAsia="es-ES"/>
        </w:rPr>
        <w:t>sentar las bases para la aplicación de</w:t>
      </w:r>
      <w:r w:rsidR="00707430" w:rsidRPr="00A155B4">
        <w:rPr>
          <w:rFonts w:ascii="Barlow Light" w:hAnsi="Barlow Light" w:cs="Arial"/>
          <w:lang w:val="es-ES" w:eastAsia="es-ES"/>
        </w:rPr>
        <w:t xml:space="preserve"> la política de mejora regulatoria con la finalidad de </w:t>
      </w:r>
      <w:r w:rsidR="004F7BA5" w:rsidRPr="00A155B4">
        <w:rPr>
          <w:rFonts w:ascii="Barlow Light" w:hAnsi="Barlow Light" w:cs="Arial"/>
          <w:lang w:val="es-ES" w:eastAsia="es-ES"/>
        </w:rPr>
        <w:t xml:space="preserve">simplificar </w:t>
      </w:r>
      <w:r w:rsidR="005E4E5D" w:rsidRPr="00A155B4">
        <w:rPr>
          <w:rFonts w:ascii="Barlow Light" w:hAnsi="Barlow Light" w:cs="Arial"/>
          <w:lang w:val="es-ES" w:eastAsia="es-ES"/>
        </w:rPr>
        <w:t>administrativa</w:t>
      </w:r>
      <w:r w:rsidR="004F7BA5" w:rsidRPr="00A155B4">
        <w:rPr>
          <w:rFonts w:ascii="Barlow Light" w:hAnsi="Barlow Light" w:cs="Arial"/>
          <w:lang w:val="es-ES" w:eastAsia="es-ES"/>
        </w:rPr>
        <w:t>mente</w:t>
      </w:r>
      <w:r w:rsidR="005E4E5D" w:rsidRPr="00A155B4">
        <w:rPr>
          <w:rFonts w:ascii="Barlow Light" w:hAnsi="Barlow Light" w:cs="Arial"/>
          <w:lang w:val="es-ES" w:eastAsia="es-ES"/>
        </w:rPr>
        <w:t xml:space="preserve"> </w:t>
      </w:r>
      <w:r w:rsidR="004F7BA5" w:rsidRPr="00A155B4">
        <w:rPr>
          <w:rFonts w:ascii="Barlow Light" w:hAnsi="Barlow Light" w:cs="Arial"/>
          <w:lang w:val="es-ES" w:eastAsia="es-ES"/>
        </w:rPr>
        <w:t xml:space="preserve">los trámites </w:t>
      </w:r>
      <w:r w:rsidR="005E4E5D" w:rsidRPr="00A155B4">
        <w:rPr>
          <w:rFonts w:ascii="Barlow Light" w:hAnsi="Barlow Light" w:cs="Arial"/>
          <w:lang w:val="es-ES" w:eastAsia="es-ES"/>
        </w:rPr>
        <w:t>y servicios que ofrece el Ayuntamiento</w:t>
      </w:r>
      <w:r w:rsidR="00707430" w:rsidRPr="00A155B4">
        <w:rPr>
          <w:rFonts w:ascii="Barlow Light" w:hAnsi="Barlow Light" w:cs="Arial"/>
          <w:lang w:val="es-ES" w:eastAsia="es-ES"/>
        </w:rPr>
        <w:t>;</w:t>
      </w:r>
    </w:p>
    <w:p w14:paraId="2C2FC473" w14:textId="77777777" w:rsidR="00707430" w:rsidRPr="00A155B4" w:rsidRDefault="002D0F74"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Mejorar la calidad del acervo regulatorio y de los servicios que provee la administración pública</w:t>
      </w:r>
      <w:r w:rsidR="00797722" w:rsidRPr="00A155B4">
        <w:rPr>
          <w:rFonts w:ascii="Barlow Light" w:hAnsi="Barlow Light" w:cs="Arial"/>
          <w:lang w:val="es-ES" w:eastAsia="es-ES"/>
        </w:rPr>
        <w:t xml:space="preserve"> municipal</w:t>
      </w:r>
      <w:r w:rsidRPr="00A155B4">
        <w:rPr>
          <w:rFonts w:ascii="Barlow Light" w:hAnsi="Barlow Light" w:cs="Arial"/>
          <w:lang w:val="es-ES" w:eastAsia="es-ES"/>
        </w:rPr>
        <w:t>, en beneficio de los ciudadanos</w:t>
      </w:r>
      <w:r w:rsidR="00707430" w:rsidRPr="00A155B4">
        <w:rPr>
          <w:rFonts w:ascii="Barlow Light" w:hAnsi="Barlow Light" w:cs="Arial"/>
          <w:lang w:val="es-ES" w:eastAsia="es-ES"/>
        </w:rPr>
        <w:t>;</w:t>
      </w:r>
    </w:p>
    <w:p w14:paraId="3F903024" w14:textId="3FA8777A" w:rsidR="00707430" w:rsidRPr="00A155B4" w:rsidRDefault="002D0F74"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 xml:space="preserve">Establecer las </w:t>
      </w:r>
      <w:r w:rsidR="00707430" w:rsidRPr="00A155B4">
        <w:rPr>
          <w:rFonts w:ascii="Barlow Light" w:hAnsi="Barlow Light" w:cs="Arial"/>
          <w:lang w:val="es-ES" w:eastAsia="es-ES"/>
        </w:rPr>
        <w:t>herramientas de mejora regulatoria</w:t>
      </w:r>
      <w:r w:rsidRPr="00A155B4">
        <w:rPr>
          <w:rFonts w:ascii="Barlow Light" w:hAnsi="Barlow Light" w:cs="Arial"/>
          <w:lang w:val="es-ES" w:eastAsia="es-ES"/>
        </w:rPr>
        <w:t xml:space="preserve"> que implementará el </w:t>
      </w:r>
      <w:r w:rsidR="0039050B" w:rsidRPr="00A155B4">
        <w:rPr>
          <w:rFonts w:ascii="Barlow Light" w:hAnsi="Barlow Light" w:cs="Arial"/>
          <w:lang w:val="es-ES"/>
        </w:rPr>
        <w:t>m</w:t>
      </w:r>
      <w:r w:rsidR="007701B3" w:rsidRPr="00A155B4">
        <w:rPr>
          <w:rFonts w:ascii="Barlow Light" w:hAnsi="Barlow Light" w:cs="Arial"/>
          <w:lang w:val="es-ES"/>
        </w:rPr>
        <w:t>unicipio;</w:t>
      </w:r>
    </w:p>
    <w:p w14:paraId="1993B00B" w14:textId="77777777" w:rsidR="009F42A5" w:rsidRPr="00A155B4" w:rsidRDefault="00707430"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Promover la actualización de las disposiciones jurídicas y administrativas necesarias para mejora</w:t>
      </w:r>
      <w:r w:rsidR="009F42A5" w:rsidRPr="00A155B4">
        <w:rPr>
          <w:rFonts w:ascii="Barlow Light" w:hAnsi="Barlow Light" w:cs="Arial"/>
          <w:lang w:val="es-ES" w:eastAsia="es-ES"/>
        </w:rPr>
        <w:t>r la atención de los ciudadanos;</w:t>
      </w:r>
    </w:p>
    <w:p w14:paraId="51D55D1A" w14:textId="280DC8C7" w:rsidR="00C21A0B" w:rsidRPr="00A155B4" w:rsidRDefault="00C21A0B"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_tradnl" w:eastAsia="es-ES"/>
        </w:rPr>
        <w:t xml:space="preserve">Procurar que las </w:t>
      </w:r>
      <w:r w:rsidR="00F1126B" w:rsidRPr="00A155B4">
        <w:rPr>
          <w:rFonts w:ascii="Barlow Light" w:hAnsi="Barlow Light" w:cs="Arial"/>
          <w:lang w:val="es-ES_tradnl" w:eastAsia="es-ES"/>
        </w:rPr>
        <w:t xml:space="preserve">regulaciones, trámites y servicios </w:t>
      </w:r>
      <w:r w:rsidR="002B2857" w:rsidRPr="00A155B4">
        <w:rPr>
          <w:rFonts w:ascii="Barlow Light" w:hAnsi="Barlow Light" w:cs="Arial"/>
          <w:lang w:val="es-ES_tradnl" w:eastAsia="es-ES"/>
        </w:rPr>
        <w:t>incentive</w:t>
      </w:r>
      <w:r w:rsidR="008976B8" w:rsidRPr="00A155B4">
        <w:rPr>
          <w:rFonts w:ascii="Barlow Light" w:hAnsi="Barlow Light" w:cs="Arial"/>
          <w:lang w:val="es-ES_tradnl" w:eastAsia="es-ES"/>
        </w:rPr>
        <w:t>n</w:t>
      </w:r>
      <w:r w:rsidR="002B2857" w:rsidRPr="00A155B4">
        <w:rPr>
          <w:rFonts w:ascii="Barlow Light" w:hAnsi="Barlow Light" w:cs="Arial"/>
          <w:lang w:val="es-ES_tradnl" w:eastAsia="es-ES"/>
        </w:rPr>
        <w:t xml:space="preserve"> el comercio</w:t>
      </w:r>
      <w:r w:rsidRPr="00A155B4">
        <w:rPr>
          <w:rFonts w:ascii="Barlow Light" w:hAnsi="Barlow Light" w:cs="Arial"/>
          <w:lang w:val="es-ES_tradnl" w:eastAsia="es-ES"/>
        </w:rPr>
        <w:t>, la libre concurrencia y la competencia económica;</w:t>
      </w:r>
    </w:p>
    <w:p w14:paraId="016196C0" w14:textId="590633A7" w:rsidR="00C21A0B" w:rsidRPr="00A155B4" w:rsidRDefault="00C21A0B"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_tradnl" w:eastAsia="es-ES"/>
        </w:rPr>
        <w:t xml:space="preserve">Armonizar el marco normativo de la mejora </w:t>
      </w:r>
      <w:r w:rsidR="00797722" w:rsidRPr="00A155B4">
        <w:rPr>
          <w:rFonts w:ascii="Barlow Light" w:hAnsi="Barlow Light" w:cs="Arial"/>
          <w:lang w:val="es-ES_tradnl" w:eastAsia="es-ES"/>
        </w:rPr>
        <w:t>regulato</w:t>
      </w:r>
      <w:r w:rsidR="002775A9" w:rsidRPr="00A155B4">
        <w:rPr>
          <w:rFonts w:ascii="Barlow Light" w:hAnsi="Barlow Light" w:cs="Arial"/>
          <w:lang w:val="es-ES_tradnl" w:eastAsia="es-ES"/>
        </w:rPr>
        <w:t xml:space="preserve">ria </w:t>
      </w:r>
      <w:r w:rsidR="002B2857" w:rsidRPr="00A155B4">
        <w:rPr>
          <w:rFonts w:ascii="Barlow Light" w:hAnsi="Barlow Light" w:cs="Arial"/>
          <w:lang w:val="es-ES_tradnl" w:eastAsia="es-ES"/>
        </w:rPr>
        <w:t>d</w:t>
      </w:r>
      <w:r w:rsidR="002775A9" w:rsidRPr="00A155B4">
        <w:rPr>
          <w:rFonts w:ascii="Barlow Light" w:hAnsi="Barlow Light" w:cs="Arial"/>
          <w:lang w:val="es-ES_tradnl" w:eastAsia="es-ES"/>
        </w:rPr>
        <w:t>el municipio de acuerdo con</w:t>
      </w:r>
      <w:r w:rsidR="00797722" w:rsidRPr="00A155B4">
        <w:rPr>
          <w:rFonts w:ascii="Barlow Light" w:hAnsi="Barlow Light" w:cs="Arial"/>
          <w:lang w:val="es-ES_tradnl" w:eastAsia="es-ES"/>
        </w:rPr>
        <w:t xml:space="preserve"> las disposiciones establecidas en la Ley Estatal y la Ley General</w:t>
      </w:r>
      <w:r w:rsidR="00C005C6" w:rsidRPr="00A155B4">
        <w:rPr>
          <w:rFonts w:ascii="Barlow Light" w:hAnsi="Barlow Light" w:cs="Arial"/>
          <w:lang w:val="es-ES_tradnl" w:eastAsia="es-ES"/>
        </w:rPr>
        <w:t>;</w:t>
      </w:r>
    </w:p>
    <w:p w14:paraId="17E0F13C" w14:textId="401F87EE" w:rsidR="00707430" w:rsidRPr="00A155B4" w:rsidRDefault="00731B58"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_tradnl" w:eastAsia="es-ES"/>
        </w:rPr>
        <w:t>Reconocer las asimetrías en el cumplimiento regulatorio</w:t>
      </w:r>
      <w:r w:rsidR="00CC1A9A" w:rsidRPr="00A155B4">
        <w:rPr>
          <w:rFonts w:ascii="Barlow Light" w:hAnsi="Barlow Light" w:cs="Arial"/>
          <w:lang w:val="es-ES_tradnl" w:eastAsia="es-ES"/>
        </w:rPr>
        <w:t>,</w:t>
      </w:r>
      <w:r w:rsidR="00707430" w:rsidRPr="00A155B4">
        <w:rPr>
          <w:rFonts w:ascii="Barlow Light" w:hAnsi="Barlow Light" w:cs="Arial"/>
          <w:lang w:val="es-ES" w:eastAsia="es-ES"/>
        </w:rPr>
        <w:t xml:space="preserve"> y </w:t>
      </w:r>
    </w:p>
    <w:p w14:paraId="2B934817" w14:textId="6315396B" w:rsidR="00707430" w:rsidRPr="00A155B4" w:rsidRDefault="00707430" w:rsidP="00CB44A1">
      <w:pPr>
        <w:pStyle w:val="Prrafodelista"/>
        <w:numPr>
          <w:ilvl w:val="0"/>
          <w:numId w:val="34"/>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 xml:space="preserve">Fomentar el uso de las </w:t>
      </w:r>
      <w:r w:rsidR="009E1E56" w:rsidRPr="00A155B4">
        <w:rPr>
          <w:rFonts w:ascii="Barlow Light" w:hAnsi="Barlow Light" w:cs="Arial"/>
          <w:lang w:val="es-ES" w:eastAsia="es-ES"/>
        </w:rPr>
        <w:t>TI</w:t>
      </w:r>
      <w:r w:rsidR="002B2857" w:rsidRPr="00A155B4">
        <w:rPr>
          <w:rFonts w:ascii="Barlow Light" w:hAnsi="Barlow Light" w:cs="Arial"/>
          <w:lang w:val="es-ES" w:eastAsia="es-ES"/>
        </w:rPr>
        <w:t>C´s</w:t>
      </w:r>
      <w:r w:rsidR="002D0F74" w:rsidRPr="00A155B4">
        <w:rPr>
          <w:rFonts w:ascii="Barlow Light" w:hAnsi="Barlow Light" w:cs="Arial"/>
          <w:lang w:val="es-ES" w:eastAsia="es-ES"/>
        </w:rPr>
        <w:t xml:space="preserve">, como </w:t>
      </w:r>
      <w:r w:rsidR="00123AC9" w:rsidRPr="00A155B4">
        <w:rPr>
          <w:rFonts w:ascii="Barlow Light" w:hAnsi="Barlow Light" w:cs="Arial"/>
          <w:lang w:val="es-ES" w:eastAsia="es-ES"/>
        </w:rPr>
        <w:t>medio para</w:t>
      </w:r>
      <w:r w:rsidR="002D0F74" w:rsidRPr="00A155B4">
        <w:rPr>
          <w:rFonts w:ascii="Barlow Light" w:hAnsi="Barlow Light" w:cs="Arial"/>
          <w:lang w:val="es-ES" w:eastAsia="es-ES"/>
        </w:rPr>
        <w:t xml:space="preserve"> para promover mejoras sobre la gestión pública y la interacción con la ciudadanía y los sectores productivos.</w:t>
      </w:r>
    </w:p>
    <w:p w14:paraId="327DD670" w14:textId="77777777" w:rsidR="00AA52F7" w:rsidRPr="00A155B4" w:rsidRDefault="00AA52F7" w:rsidP="00AA52F7">
      <w:pPr>
        <w:tabs>
          <w:tab w:val="left" w:pos="567"/>
        </w:tabs>
        <w:ind w:right="-234"/>
        <w:jc w:val="both"/>
        <w:rPr>
          <w:rFonts w:ascii="Barlow Light" w:hAnsi="Barlow Light" w:cs="Arial"/>
          <w:lang w:val="es-ES" w:eastAsia="es-ES"/>
        </w:rPr>
      </w:pPr>
    </w:p>
    <w:p w14:paraId="4DD87615" w14:textId="4F7EF500" w:rsidR="00342825" w:rsidRPr="00A155B4" w:rsidRDefault="00AA52F7" w:rsidP="00AA52F7">
      <w:pPr>
        <w:tabs>
          <w:tab w:val="left" w:pos="567"/>
        </w:tabs>
        <w:ind w:right="-234"/>
        <w:jc w:val="both"/>
        <w:rPr>
          <w:rFonts w:ascii="Barlow Light" w:hAnsi="Barlow Light" w:cs="Arial"/>
          <w:lang w:val="es-ES"/>
        </w:rPr>
      </w:pPr>
      <w:r w:rsidRPr="00A155B4">
        <w:rPr>
          <w:rFonts w:ascii="Barlow Light" w:hAnsi="Barlow Light" w:cs="Arial"/>
          <w:b/>
        </w:rPr>
        <w:t xml:space="preserve">Artículo 5. </w:t>
      </w:r>
      <w:r w:rsidR="00342825" w:rsidRPr="00A155B4">
        <w:rPr>
          <w:rFonts w:ascii="Barlow Light" w:hAnsi="Barlow Light" w:cs="Arial"/>
          <w:lang w:val="es-ES"/>
        </w:rPr>
        <w:t>Cuando los plazos fijados por este Reglamento sean en días, éstos se entenderán como días hábiles. Respecto de los establecidos en meses o años, el cómputo se hará de fecha a fecha, considerando incluso los días inhábiles.</w:t>
      </w:r>
      <w:r w:rsidR="00F5556F" w:rsidRPr="00A155B4">
        <w:rPr>
          <w:rFonts w:ascii="Barlow Light" w:hAnsi="Barlow Light" w:cs="Arial"/>
          <w:lang w:val="es-ES"/>
        </w:rPr>
        <w:t xml:space="preserve"> </w:t>
      </w:r>
      <w:r w:rsidR="00342825" w:rsidRPr="00A155B4">
        <w:rPr>
          <w:rFonts w:ascii="Barlow Light" w:hAnsi="Barlow Light" w:cs="Arial"/>
          <w:lang w:val="es-ES"/>
        </w:rPr>
        <w:t>Cuando no se especifique el plazo, se entenderán cinco días para cualquier actuación.</w:t>
      </w:r>
    </w:p>
    <w:p w14:paraId="769DCE22" w14:textId="77777777" w:rsidR="00B96F0F" w:rsidRPr="00A155B4" w:rsidRDefault="00B96F0F" w:rsidP="005F5622">
      <w:pPr>
        <w:pStyle w:val="Prrafodelista"/>
        <w:tabs>
          <w:tab w:val="left" w:pos="567"/>
        </w:tabs>
        <w:ind w:left="0" w:right="-234" w:firstLine="284"/>
        <w:jc w:val="both"/>
        <w:rPr>
          <w:rFonts w:ascii="Barlow Light" w:hAnsi="Barlow Light" w:cs="Arial"/>
          <w:lang w:val="es-ES"/>
        </w:rPr>
      </w:pPr>
    </w:p>
    <w:p w14:paraId="6980930F" w14:textId="172DC227" w:rsidR="00342825" w:rsidRPr="00A155B4" w:rsidRDefault="00AA52F7" w:rsidP="00AA52F7">
      <w:pPr>
        <w:tabs>
          <w:tab w:val="left" w:pos="567"/>
        </w:tabs>
        <w:ind w:right="-234"/>
        <w:jc w:val="both"/>
        <w:rPr>
          <w:rFonts w:ascii="Barlow Light" w:hAnsi="Barlow Light" w:cs="Arial"/>
          <w:lang w:val="es-ES"/>
        </w:rPr>
      </w:pPr>
      <w:r w:rsidRPr="00A155B4">
        <w:rPr>
          <w:rFonts w:ascii="Barlow Light" w:hAnsi="Barlow Light" w:cs="Arial"/>
          <w:b/>
        </w:rPr>
        <w:t xml:space="preserve">Artículo 6. </w:t>
      </w:r>
      <w:r w:rsidR="00342825" w:rsidRPr="00A155B4">
        <w:rPr>
          <w:rFonts w:ascii="Barlow Light" w:hAnsi="Barlow Light" w:cs="Arial"/>
          <w:lang w:val="es-ES"/>
        </w:rPr>
        <w:t xml:space="preserve">La Administración Pública Municipal impulsará el uso y aprovechamiento de las tecnologías de la información y </w:t>
      </w:r>
      <w:r w:rsidR="00DE7A88" w:rsidRPr="00A155B4">
        <w:rPr>
          <w:rFonts w:ascii="Barlow Light" w:hAnsi="Barlow Light" w:cs="Arial"/>
          <w:lang w:val="es-ES"/>
        </w:rPr>
        <w:t>comunicación</w:t>
      </w:r>
      <w:r w:rsidR="00342825" w:rsidRPr="00A155B4">
        <w:rPr>
          <w:rFonts w:ascii="Barlow Light" w:hAnsi="Barlow Light" w:cs="Arial"/>
          <w:lang w:val="es-ES"/>
        </w:rPr>
        <w:t xml:space="preserve"> para facilitar la interacción con los ciudadanos a efecto de que estos puedan dirigir sus solicitudes, opiniones, comentarios, a través de los sistemas electrónicos de comunicación, así́ como obtener la atención o resolución de aquellas por los mismos canales. Lo anterior en medida de los recursos con los que cuente cada uno de los sujetos obligados.</w:t>
      </w:r>
    </w:p>
    <w:p w14:paraId="6306078A" w14:textId="77777777" w:rsidR="00F5556F" w:rsidRPr="00A155B4" w:rsidRDefault="00F5556F" w:rsidP="005F5622">
      <w:pPr>
        <w:pStyle w:val="Prrafodelista"/>
        <w:tabs>
          <w:tab w:val="left" w:pos="567"/>
        </w:tabs>
        <w:ind w:left="0" w:right="-234" w:firstLine="284"/>
        <w:jc w:val="both"/>
        <w:rPr>
          <w:rFonts w:ascii="Barlow Light" w:hAnsi="Barlow Light" w:cs="Arial"/>
          <w:lang w:val="es-ES"/>
        </w:rPr>
      </w:pPr>
    </w:p>
    <w:p w14:paraId="40BA1BBE" w14:textId="7189A212" w:rsidR="003C4F09" w:rsidRPr="00A155B4" w:rsidRDefault="00AA52F7" w:rsidP="00AA52F7">
      <w:pPr>
        <w:tabs>
          <w:tab w:val="left" w:pos="567"/>
        </w:tabs>
        <w:ind w:right="-234"/>
        <w:jc w:val="both"/>
        <w:rPr>
          <w:rFonts w:ascii="Barlow Light" w:hAnsi="Barlow Light" w:cs="Arial"/>
          <w:lang w:val="es-ES"/>
        </w:rPr>
      </w:pPr>
      <w:r w:rsidRPr="00A155B4">
        <w:rPr>
          <w:rFonts w:ascii="Barlow Light" w:hAnsi="Barlow Light" w:cs="Arial"/>
          <w:b/>
        </w:rPr>
        <w:t xml:space="preserve">Artículo 7. </w:t>
      </w:r>
      <w:r w:rsidR="003C4F09" w:rsidRPr="00A155B4">
        <w:rPr>
          <w:rFonts w:ascii="Barlow Light" w:hAnsi="Barlow Light" w:cs="Arial"/>
          <w:lang w:val="es-ES"/>
        </w:rPr>
        <w:t xml:space="preserve">Los gastos que </w:t>
      </w:r>
      <w:r w:rsidR="00F1126B" w:rsidRPr="00A155B4">
        <w:rPr>
          <w:rFonts w:ascii="Barlow Light" w:hAnsi="Barlow Light" w:cs="Arial"/>
          <w:lang w:val="es-ES"/>
        </w:rPr>
        <w:t xml:space="preserve">los sujetos obligados </w:t>
      </w:r>
      <w:r w:rsidR="003C4F09" w:rsidRPr="00A155B4">
        <w:rPr>
          <w:rFonts w:ascii="Barlow Light" w:hAnsi="Barlow Light" w:cs="Arial"/>
          <w:lang w:val="es-ES"/>
        </w:rPr>
        <w:t>requieran para implementar acciones en materia de mejora regulatoria deberán ser considerados e incluidos en sus presupuestos y programas respectivos.</w:t>
      </w:r>
    </w:p>
    <w:p w14:paraId="6F230D09" w14:textId="77777777" w:rsidR="005F5622" w:rsidRPr="00A155B4" w:rsidRDefault="005F5622" w:rsidP="005F5622">
      <w:pPr>
        <w:tabs>
          <w:tab w:val="left" w:pos="567"/>
        </w:tabs>
        <w:ind w:right="-234"/>
        <w:jc w:val="both"/>
        <w:rPr>
          <w:rFonts w:ascii="Barlow Light" w:hAnsi="Barlow Light" w:cs="Arial"/>
          <w:lang w:val="es-ES"/>
        </w:rPr>
      </w:pPr>
    </w:p>
    <w:p w14:paraId="05658BAA" w14:textId="6111D350" w:rsidR="00123AC9"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8" w:name="_Toc1646987"/>
      <w:r w:rsidRPr="00A155B4">
        <w:rPr>
          <w:rFonts w:ascii="Barlow Light" w:hAnsi="Barlow Light" w:cs="Arial"/>
          <w:b/>
          <w:color w:val="auto"/>
          <w:sz w:val="22"/>
          <w:szCs w:val="22"/>
        </w:rPr>
        <w:t>CAPÍTULO II</w:t>
      </w:r>
      <w:bookmarkEnd w:id="8"/>
    </w:p>
    <w:p w14:paraId="23ABABB6" w14:textId="17DC60C8" w:rsidR="00123AC9"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9" w:name="_Toc1646988"/>
      <w:r w:rsidRPr="00A155B4">
        <w:rPr>
          <w:rFonts w:ascii="Barlow Light" w:hAnsi="Barlow Light" w:cs="Arial"/>
          <w:b/>
          <w:color w:val="auto"/>
          <w:sz w:val="22"/>
          <w:szCs w:val="22"/>
        </w:rPr>
        <w:t>DE LOS PRINCIPIOS, BASES Y OBJETIVOS DE LA MEJORA REGULATORIA</w:t>
      </w:r>
      <w:bookmarkEnd w:id="9"/>
    </w:p>
    <w:p w14:paraId="03109AC2" w14:textId="77777777" w:rsidR="005F5622" w:rsidRPr="00A155B4" w:rsidRDefault="005F5622" w:rsidP="005F5622">
      <w:pPr>
        <w:rPr>
          <w:rFonts w:ascii="Barlow Light" w:hAnsi="Barlow Light"/>
        </w:rPr>
      </w:pPr>
    </w:p>
    <w:p w14:paraId="0BE72C61" w14:textId="61A30169" w:rsidR="00123AC9"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lastRenderedPageBreak/>
        <w:t>Art</w:t>
      </w:r>
      <w:r w:rsidRPr="00A155B4">
        <w:rPr>
          <w:rFonts w:ascii="Barlow Light" w:hAnsi="Barlow Light" w:cs="Arial"/>
          <w:b/>
          <w:i w:val="0"/>
          <w:color w:val="auto"/>
          <w:sz w:val="22"/>
          <w:szCs w:val="22"/>
        </w:rPr>
        <w:t>ículo 8</w:t>
      </w:r>
      <w:r w:rsidRPr="00A155B4">
        <w:rPr>
          <w:rFonts w:ascii="Barlow Light" w:hAnsi="Barlow Light" w:cs="Arial"/>
          <w:b/>
          <w:i w:val="0"/>
          <w:color w:val="auto"/>
          <w:sz w:val="22"/>
          <w:szCs w:val="22"/>
          <w:lang w:val="es-MX"/>
        </w:rPr>
        <w:t>.</w:t>
      </w:r>
      <w:r w:rsidRPr="00A155B4">
        <w:rPr>
          <w:rFonts w:ascii="Barlow Light" w:hAnsi="Barlow Light" w:cs="Arial"/>
          <w:b/>
          <w:sz w:val="22"/>
          <w:szCs w:val="22"/>
        </w:rPr>
        <w:t xml:space="preserve"> </w:t>
      </w:r>
      <w:r w:rsidR="00123AC9" w:rsidRPr="00A155B4">
        <w:rPr>
          <w:rFonts w:ascii="Barlow Light" w:hAnsi="Barlow Light" w:cs="Arial"/>
          <w:i w:val="0"/>
          <w:color w:val="auto"/>
          <w:sz w:val="22"/>
          <w:szCs w:val="22"/>
          <w:lang w:val="es-ES"/>
        </w:rPr>
        <w:t xml:space="preserve">La mejora regulatoria es la política pública sistemática, participativa y transversal que busca la generación de normas claras y la </w:t>
      </w:r>
      <w:r w:rsidR="00F1126B" w:rsidRPr="00A155B4">
        <w:rPr>
          <w:rFonts w:ascii="Barlow Light" w:hAnsi="Barlow Light" w:cs="Arial"/>
          <w:i w:val="0"/>
          <w:color w:val="auto"/>
          <w:sz w:val="22"/>
          <w:szCs w:val="22"/>
          <w:lang w:val="es-ES"/>
        </w:rPr>
        <w:t xml:space="preserve">realización de trámites y servicios simplificados, </w:t>
      </w:r>
      <w:r w:rsidR="00123AC9" w:rsidRPr="00A155B4">
        <w:rPr>
          <w:rFonts w:ascii="Barlow Light" w:hAnsi="Barlow Light" w:cs="Arial"/>
          <w:i w:val="0"/>
          <w:color w:val="auto"/>
          <w:sz w:val="22"/>
          <w:szCs w:val="22"/>
          <w:lang w:val="es-ES"/>
        </w:rPr>
        <w:t>con la finalidad de brindar a la población certeza jurídica, reducir tiempos y costos de cumplimiento, eliminar la discrecionalidad y la opacidad en la actuación de las</w:t>
      </w:r>
      <w:r w:rsidR="00EF60A2" w:rsidRPr="00A155B4">
        <w:rPr>
          <w:rFonts w:ascii="Barlow Light" w:hAnsi="Barlow Light" w:cs="Arial"/>
          <w:i w:val="0"/>
          <w:color w:val="auto"/>
          <w:sz w:val="22"/>
          <w:szCs w:val="22"/>
          <w:lang w:val="es-ES"/>
        </w:rPr>
        <w:t xml:space="preserve"> dependencias y entidades de la</w:t>
      </w:r>
      <w:r w:rsidR="00123AC9" w:rsidRPr="00A155B4">
        <w:rPr>
          <w:rFonts w:ascii="Barlow Light" w:hAnsi="Barlow Light" w:cs="Arial"/>
          <w:i w:val="0"/>
          <w:color w:val="auto"/>
          <w:sz w:val="22"/>
          <w:szCs w:val="22"/>
          <w:lang w:val="es-ES"/>
        </w:rPr>
        <w:t xml:space="preserve"> </w:t>
      </w:r>
      <w:r w:rsidR="00EF60A2" w:rsidRPr="00A155B4">
        <w:rPr>
          <w:rFonts w:ascii="Barlow Light" w:hAnsi="Barlow Light" w:cs="Arial"/>
          <w:i w:val="0"/>
          <w:color w:val="auto"/>
          <w:sz w:val="22"/>
          <w:szCs w:val="22"/>
          <w:lang w:val="es-ES"/>
        </w:rPr>
        <w:t>administración pública</w:t>
      </w:r>
      <w:r w:rsidR="00123AC9" w:rsidRPr="00A155B4">
        <w:rPr>
          <w:rFonts w:ascii="Barlow Light" w:hAnsi="Barlow Light" w:cs="Arial"/>
          <w:i w:val="0"/>
          <w:color w:val="auto"/>
          <w:sz w:val="22"/>
          <w:szCs w:val="22"/>
          <w:lang w:val="es-ES"/>
        </w:rPr>
        <w:t xml:space="preserve"> </w:t>
      </w:r>
      <w:r w:rsidR="00EF60A2" w:rsidRPr="00A155B4">
        <w:rPr>
          <w:rFonts w:ascii="Barlow Light" w:hAnsi="Barlow Light" w:cs="Arial"/>
          <w:i w:val="0"/>
          <w:color w:val="auto"/>
          <w:sz w:val="22"/>
          <w:szCs w:val="22"/>
          <w:lang w:val="es-ES"/>
        </w:rPr>
        <w:t>municipal</w:t>
      </w:r>
      <w:r w:rsidR="00123AC9" w:rsidRPr="00A155B4">
        <w:rPr>
          <w:rFonts w:ascii="Barlow Light" w:hAnsi="Barlow Light" w:cs="Arial"/>
          <w:i w:val="0"/>
          <w:color w:val="auto"/>
          <w:sz w:val="22"/>
          <w:szCs w:val="22"/>
          <w:lang w:val="es-ES"/>
        </w:rPr>
        <w:t>, para favorecer la competitividad, el crecimiento económico sostenible y la generación de empleo.</w:t>
      </w:r>
    </w:p>
    <w:p w14:paraId="73A3A1F4" w14:textId="77777777" w:rsidR="00B96F0F" w:rsidRPr="00A155B4" w:rsidRDefault="00B96F0F" w:rsidP="005F5622">
      <w:pPr>
        <w:tabs>
          <w:tab w:val="left" w:pos="567"/>
        </w:tabs>
        <w:ind w:right="-234" w:firstLine="284"/>
        <w:contextualSpacing/>
        <w:rPr>
          <w:rFonts w:ascii="Barlow Light" w:hAnsi="Barlow Light" w:cs="Arial"/>
          <w:lang w:val="es-ES" w:eastAsia="es-ES_tradnl"/>
        </w:rPr>
      </w:pPr>
    </w:p>
    <w:p w14:paraId="3E9E2EC0" w14:textId="1B400308" w:rsidR="005A035E"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w:t>
      </w:r>
      <w:r w:rsidRPr="00A155B4">
        <w:rPr>
          <w:rFonts w:ascii="Barlow Light" w:hAnsi="Barlow Light" w:cs="Arial"/>
          <w:b/>
          <w:i w:val="0"/>
          <w:color w:val="auto"/>
          <w:sz w:val="22"/>
          <w:szCs w:val="22"/>
          <w:lang w:val="es-MX"/>
        </w:rPr>
        <w:t xml:space="preserve">. </w:t>
      </w:r>
      <w:r w:rsidR="00B82D03" w:rsidRPr="00A155B4">
        <w:rPr>
          <w:rFonts w:ascii="Barlow Light" w:hAnsi="Barlow Light" w:cs="Arial"/>
          <w:i w:val="0"/>
          <w:color w:val="auto"/>
          <w:sz w:val="22"/>
          <w:szCs w:val="22"/>
          <w:lang w:val="es-ES"/>
        </w:rPr>
        <w:t xml:space="preserve">Los </w:t>
      </w:r>
      <w:r w:rsidR="00F1126B" w:rsidRPr="00A155B4">
        <w:rPr>
          <w:rFonts w:ascii="Barlow Light" w:hAnsi="Barlow Light" w:cs="Arial"/>
          <w:i w:val="0"/>
          <w:color w:val="auto"/>
          <w:sz w:val="22"/>
          <w:szCs w:val="22"/>
          <w:lang w:val="es-ES"/>
        </w:rPr>
        <w:t xml:space="preserve">sujetos obligados, en la expedición de las regulaciones, trámites y servicios deberán respetar los principios de legalidad, reserva </w:t>
      </w:r>
      <w:r w:rsidR="00C83E33" w:rsidRPr="00A155B4">
        <w:rPr>
          <w:rFonts w:ascii="Barlow Light" w:hAnsi="Barlow Light" w:cs="Arial"/>
          <w:i w:val="0"/>
          <w:color w:val="auto"/>
          <w:sz w:val="22"/>
          <w:szCs w:val="22"/>
          <w:lang w:val="es-ES"/>
        </w:rPr>
        <w:t>de ley, jerarquía normativa, transparencia</w:t>
      </w:r>
      <w:r w:rsidR="002B2857" w:rsidRPr="00A155B4">
        <w:rPr>
          <w:rFonts w:ascii="Barlow Light" w:hAnsi="Barlow Light" w:cs="Arial"/>
          <w:i w:val="0"/>
          <w:color w:val="auto"/>
          <w:sz w:val="22"/>
          <w:szCs w:val="22"/>
          <w:lang w:val="es-ES"/>
        </w:rPr>
        <w:t>, limitar la discrecionalidad en el actuar público</w:t>
      </w:r>
      <w:r w:rsidR="00C83E33" w:rsidRPr="00A155B4">
        <w:rPr>
          <w:rFonts w:ascii="Barlow Light" w:hAnsi="Barlow Light" w:cs="Arial"/>
          <w:i w:val="0"/>
          <w:color w:val="auto"/>
          <w:sz w:val="22"/>
          <w:szCs w:val="22"/>
          <w:lang w:val="es-ES"/>
        </w:rPr>
        <w:t xml:space="preserve"> y todos aquellos que establezca la normatividad aplicable. </w:t>
      </w:r>
    </w:p>
    <w:p w14:paraId="6788FFFB" w14:textId="77777777" w:rsidR="00B96F0F" w:rsidRPr="00A155B4" w:rsidRDefault="00B96F0F" w:rsidP="005F5622">
      <w:pPr>
        <w:tabs>
          <w:tab w:val="left" w:pos="567"/>
        </w:tabs>
        <w:ind w:right="-234" w:firstLine="284"/>
        <w:contextualSpacing/>
        <w:rPr>
          <w:rFonts w:ascii="Barlow Light" w:hAnsi="Barlow Light" w:cs="Arial"/>
          <w:lang w:val="es-ES" w:eastAsia="es-ES_tradnl"/>
        </w:rPr>
      </w:pPr>
    </w:p>
    <w:p w14:paraId="5574475A" w14:textId="0AE3DBDA" w:rsidR="00B82D03"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10</w:t>
      </w:r>
      <w:r w:rsidRPr="00A155B4">
        <w:rPr>
          <w:rFonts w:ascii="Barlow Light" w:hAnsi="Barlow Light" w:cs="Arial"/>
          <w:b/>
          <w:i w:val="0"/>
          <w:color w:val="auto"/>
          <w:sz w:val="22"/>
          <w:szCs w:val="22"/>
          <w:lang w:val="es-MX"/>
        </w:rPr>
        <w:t xml:space="preserve">. </w:t>
      </w:r>
      <w:r w:rsidR="005A035E" w:rsidRPr="00A155B4">
        <w:rPr>
          <w:rFonts w:ascii="Barlow Light" w:hAnsi="Barlow Light" w:cs="Arial"/>
          <w:i w:val="0"/>
          <w:color w:val="auto"/>
          <w:sz w:val="22"/>
          <w:szCs w:val="22"/>
          <w:lang w:val="es-ES"/>
        </w:rPr>
        <w:t>Sin perjuicio del artículo anterior, la política de mejora regulatoria se orientará por los siguientes principios</w:t>
      </w:r>
      <w:r w:rsidR="008B59B6" w:rsidRPr="00A155B4">
        <w:rPr>
          <w:rFonts w:ascii="Barlow Light" w:hAnsi="Barlow Light" w:cs="Arial"/>
          <w:i w:val="0"/>
          <w:color w:val="auto"/>
          <w:sz w:val="22"/>
          <w:szCs w:val="22"/>
          <w:lang w:val="es-ES"/>
        </w:rPr>
        <w:t xml:space="preserve"> rectores</w:t>
      </w:r>
      <w:r w:rsidR="005A035E" w:rsidRPr="00A155B4">
        <w:rPr>
          <w:rFonts w:ascii="Barlow Light" w:hAnsi="Barlow Light" w:cs="Arial"/>
          <w:i w:val="0"/>
          <w:color w:val="auto"/>
          <w:sz w:val="22"/>
          <w:szCs w:val="22"/>
          <w:lang w:val="es-ES"/>
        </w:rPr>
        <w:t>:</w:t>
      </w:r>
    </w:p>
    <w:p w14:paraId="51266AD5" w14:textId="77777777" w:rsidR="00044450" w:rsidRPr="00A155B4" w:rsidRDefault="00044450" w:rsidP="00044450">
      <w:pPr>
        <w:rPr>
          <w:rFonts w:ascii="Barlow Light" w:hAnsi="Barlow Light"/>
          <w:lang w:val="es-ES" w:eastAsia="es-ES_tradnl"/>
        </w:rPr>
      </w:pPr>
    </w:p>
    <w:p w14:paraId="68E22C19" w14:textId="460DB37A"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lang w:val="es-ES" w:eastAsia="es-ES"/>
        </w:rPr>
      </w:pPr>
      <w:r w:rsidRPr="00A155B4">
        <w:rPr>
          <w:rFonts w:ascii="Barlow Light" w:eastAsia="Arsenal" w:hAnsi="Barlow Light" w:cs="Arial"/>
          <w:lang w:val="es-ES" w:eastAsia="es-ES"/>
        </w:rPr>
        <w:t xml:space="preserve">Mayores beneficios que costos </w:t>
      </w:r>
      <w:r w:rsidR="00F25670" w:rsidRPr="00A155B4">
        <w:rPr>
          <w:rFonts w:ascii="Barlow Light" w:eastAsia="Arsenal" w:hAnsi="Barlow Light" w:cs="Arial"/>
          <w:lang w:val="es-ES" w:eastAsia="es-ES"/>
        </w:rPr>
        <w:t>de cumplimiento</w:t>
      </w:r>
      <w:r w:rsidR="002B2857" w:rsidRPr="00A155B4">
        <w:rPr>
          <w:rFonts w:ascii="Barlow Light" w:eastAsia="Arsenal" w:hAnsi="Barlow Light" w:cs="Arial"/>
          <w:lang w:val="es-ES" w:eastAsia="es-ES"/>
        </w:rPr>
        <w:t xml:space="preserve"> y la máxima</w:t>
      </w:r>
      <w:r w:rsidRPr="00A155B4">
        <w:rPr>
          <w:rFonts w:ascii="Barlow Light" w:eastAsia="Arsenal" w:hAnsi="Barlow Light" w:cs="Arial"/>
          <w:lang w:val="es-ES" w:eastAsia="es-ES"/>
        </w:rPr>
        <w:t xml:space="preserve"> </w:t>
      </w:r>
      <w:r w:rsidR="002B2857" w:rsidRPr="00A155B4">
        <w:rPr>
          <w:rFonts w:ascii="Barlow Light" w:eastAsia="Arsenal" w:hAnsi="Barlow Light" w:cs="Arial"/>
          <w:lang w:val="es-ES" w:eastAsia="es-ES"/>
        </w:rPr>
        <w:t>satisfacción</w:t>
      </w:r>
      <w:r w:rsidRPr="00A155B4">
        <w:rPr>
          <w:rFonts w:ascii="Barlow Light" w:eastAsia="Arsenal" w:hAnsi="Barlow Light" w:cs="Arial"/>
          <w:lang w:val="es-ES" w:eastAsia="es-ES"/>
        </w:rPr>
        <w:t xml:space="preserve"> para la sociedad;</w:t>
      </w:r>
    </w:p>
    <w:p w14:paraId="47C2A435" w14:textId="79C9CF16"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lang w:val="es-ES" w:eastAsia="es-ES"/>
        </w:rPr>
      </w:pPr>
      <w:r w:rsidRPr="00A155B4">
        <w:rPr>
          <w:rFonts w:ascii="Barlow Light" w:eastAsia="Arsenal" w:hAnsi="Barlow Light" w:cs="Arial"/>
          <w:lang w:val="es-ES" w:eastAsia="es-ES"/>
        </w:rPr>
        <w:t xml:space="preserve">Focalización a objetivos claros, </w:t>
      </w:r>
      <w:r w:rsidR="00F25670" w:rsidRPr="00A155B4">
        <w:rPr>
          <w:rFonts w:ascii="Barlow Light" w:eastAsia="Arsenal" w:hAnsi="Barlow Light" w:cs="Arial"/>
          <w:lang w:val="es-ES" w:eastAsia="es-ES"/>
        </w:rPr>
        <w:t xml:space="preserve">medibles, </w:t>
      </w:r>
      <w:r w:rsidRPr="00A155B4">
        <w:rPr>
          <w:rFonts w:ascii="Barlow Light" w:eastAsia="Arsenal" w:hAnsi="Barlow Light" w:cs="Arial"/>
          <w:lang w:val="es-ES" w:eastAsia="es-ES"/>
        </w:rPr>
        <w:t>concretos y bien definidos;</w:t>
      </w:r>
    </w:p>
    <w:p w14:paraId="11225907" w14:textId="77777777"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Seguridad jurídica que propicie certidumbre en el cumplimiento de derechos y obligaciones;</w:t>
      </w:r>
    </w:p>
    <w:p w14:paraId="6DBE17DD" w14:textId="02A5C8C6"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 xml:space="preserve">Simplificación, mejora y no duplicidad en la </w:t>
      </w:r>
      <w:r w:rsidR="00F1126B" w:rsidRPr="00A155B4">
        <w:rPr>
          <w:rFonts w:ascii="Barlow Light" w:eastAsia="Arsenal" w:hAnsi="Barlow Light" w:cs="Arial"/>
          <w:iCs/>
          <w:lang w:val="es-ES" w:eastAsia="es-ES_tradnl"/>
        </w:rPr>
        <w:t>emisión de regulaciones, trámites y servicios</w:t>
      </w:r>
      <w:r w:rsidRPr="00A155B4">
        <w:rPr>
          <w:rFonts w:ascii="Barlow Light" w:eastAsia="Arsenal" w:hAnsi="Barlow Light" w:cs="Arial"/>
          <w:iCs/>
          <w:lang w:val="es-ES" w:eastAsia="es-ES_tradnl"/>
        </w:rPr>
        <w:t>;</w:t>
      </w:r>
    </w:p>
    <w:p w14:paraId="30A66D93" w14:textId="77777777"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Transparencia, responsabilidad y rendición de cuentas;</w:t>
      </w:r>
    </w:p>
    <w:p w14:paraId="7BC676A4" w14:textId="77777777"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Proporcionalidad, prevención razonable y gestión de riesgos;</w:t>
      </w:r>
    </w:p>
    <w:p w14:paraId="07C27468" w14:textId="77777777"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Coherencia y armonización de disposiciones normativas en materia de mejora regulatoria;</w:t>
      </w:r>
    </w:p>
    <w:p w14:paraId="49F872F4" w14:textId="77777777"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Accesibilidad tecnológica;</w:t>
      </w:r>
    </w:p>
    <w:p w14:paraId="5B5EC4D1" w14:textId="77777777"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Fomento a la competitividad y al empleo;</w:t>
      </w:r>
    </w:p>
    <w:p w14:paraId="5DB17F62" w14:textId="77777777"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Reconocimiento de asimetrías en el cumplimiento regulatorio, y</w:t>
      </w:r>
    </w:p>
    <w:p w14:paraId="7D70BD4C" w14:textId="7DF52BD5" w:rsidR="005A035E" w:rsidRPr="00A155B4" w:rsidRDefault="005A035E" w:rsidP="00044450">
      <w:pPr>
        <w:pStyle w:val="Prrafodelista"/>
        <w:numPr>
          <w:ilvl w:val="0"/>
          <w:numId w:val="1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Promoción a la libre concurrencia y competencia económica, así como al funcionamiento eficiente de los mercados</w:t>
      </w:r>
      <w:r w:rsidR="00EF60A2" w:rsidRPr="00A155B4">
        <w:rPr>
          <w:rFonts w:ascii="Barlow Light" w:eastAsia="Arsenal" w:hAnsi="Barlow Light" w:cs="Arial"/>
          <w:iCs/>
          <w:lang w:val="es-ES" w:eastAsia="es-ES_tradnl"/>
        </w:rPr>
        <w:t>.</w:t>
      </w:r>
    </w:p>
    <w:p w14:paraId="74BB6A0F" w14:textId="77777777" w:rsidR="00AA52F7"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p>
    <w:p w14:paraId="691AFF9F" w14:textId="5E8378BA" w:rsidR="00B82D03"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11</w:t>
      </w:r>
      <w:r w:rsidRPr="00A155B4">
        <w:rPr>
          <w:rFonts w:ascii="Barlow Light" w:hAnsi="Barlow Light" w:cs="Arial"/>
          <w:b/>
          <w:i w:val="0"/>
          <w:color w:val="auto"/>
          <w:sz w:val="22"/>
          <w:szCs w:val="22"/>
          <w:lang w:val="es-MX"/>
        </w:rPr>
        <w:t xml:space="preserve">. </w:t>
      </w:r>
      <w:r w:rsidR="008B59B6" w:rsidRPr="00A155B4">
        <w:rPr>
          <w:rFonts w:ascii="Barlow Light" w:hAnsi="Barlow Light" w:cs="Arial"/>
          <w:i w:val="0"/>
          <w:color w:val="auto"/>
          <w:sz w:val="22"/>
          <w:szCs w:val="22"/>
          <w:lang w:val="es-ES"/>
        </w:rPr>
        <w:t>Son objetivos específicos de la política de mejora regulatoria:</w:t>
      </w:r>
    </w:p>
    <w:p w14:paraId="0CF68366" w14:textId="77777777" w:rsidR="00044450" w:rsidRPr="00A155B4" w:rsidRDefault="00044450" w:rsidP="00044450">
      <w:pPr>
        <w:rPr>
          <w:rFonts w:ascii="Barlow Light" w:hAnsi="Barlow Light"/>
          <w:lang w:val="es-ES" w:eastAsia="es-ES_tradnl"/>
        </w:rPr>
      </w:pPr>
    </w:p>
    <w:p w14:paraId="4BCD7012" w14:textId="728CE80D" w:rsidR="008B59B6" w:rsidRPr="00A155B4" w:rsidRDefault="008B59B6"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 xml:space="preserve">Procurar que las </w:t>
      </w:r>
      <w:r w:rsidR="00F1126B" w:rsidRPr="00A155B4">
        <w:rPr>
          <w:rFonts w:ascii="Barlow Light" w:eastAsia="Arsenal" w:hAnsi="Barlow Light" w:cs="Arial"/>
          <w:iCs/>
          <w:lang w:val="es-ES" w:eastAsia="es-ES_tradnl"/>
        </w:rPr>
        <w:t>regulaciones, trámites y servicios que se expidan generen beneficios superiores a los costos y que produzcan el máximo bienestar para la sociedad;</w:t>
      </w:r>
    </w:p>
    <w:p w14:paraId="23513F4D" w14:textId="025ADA3D" w:rsidR="008B59B6" w:rsidRPr="00A155B4" w:rsidRDefault="00F1126B"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Promover la eficacia y eficiencia de las regulaciones, trámites y servicios en el municipio;</w:t>
      </w:r>
    </w:p>
    <w:p w14:paraId="7EF641DD" w14:textId="3FEF9ECA" w:rsidR="008B59B6" w:rsidRPr="00A155B4" w:rsidRDefault="00F1126B"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Procurar que las regulaciones, trámites y servicios no impongan barreras al comercio, a la libre concurrencia y a la competencia económica;</w:t>
      </w:r>
    </w:p>
    <w:p w14:paraId="4849B3C5" w14:textId="5CC0F1C6" w:rsidR="008B59B6" w:rsidRPr="00A155B4" w:rsidRDefault="00F1126B"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Generar seguridad jurídica, claridad y transparencia en la elaboración, aplicación de las regulaciones, trámites y servicios;</w:t>
      </w:r>
    </w:p>
    <w:p w14:paraId="4E826967" w14:textId="6173B6D1" w:rsidR="008B59B6" w:rsidRPr="00A155B4" w:rsidRDefault="00F1126B"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Simplificar y modernizar los trámites y servicios;</w:t>
      </w:r>
    </w:p>
    <w:p w14:paraId="7C127047" w14:textId="482B03B2" w:rsidR="008B59B6" w:rsidRPr="00A155B4" w:rsidRDefault="00F1126B"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Fomentar una cultura que ponga a las personas como centro de la gestión gubernamental;</w:t>
      </w:r>
    </w:p>
    <w:p w14:paraId="6A6A4828" w14:textId="00225B1B" w:rsidR="008B59B6" w:rsidRPr="00A155B4" w:rsidRDefault="00F1126B"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Mejorar el ambiente para hacer negocios;</w:t>
      </w:r>
    </w:p>
    <w:p w14:paraId="62F45DE8" w14:textId="7350B3D1" w:rsidR="00342825" w:rsidRPr="00A155B4" w:rsidRDefault="00342825"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lastRenderedPageBreak/>
        <w:t xml:space="preserve">Facilitar, a </w:t>
      </w:r>
      <w:r w:rsidR="00F1126B" w:rsidRPr="00A155B4">
        <w:rPr>
          <w:rFonts w:ascii="Barlow Light" w:eastAsia="Arsenal" w:hAnsi="Barlow Light" w:cs="Arial"/>
          <w:iCs/>
          <w:lang w:val="es-ES" w:eastAsia="es-ES_tradnl"/>
        </w:rPr>
        <w:t xml:space="preserve">través del sistema municipal, los mecanismos de coordinación y entre las autoridades de mejora regulatoria y los sujetos obligados del ámbito </w:t>
      </w:r>
      <w:r w:rsidRPr="00A155B4">
        <w:rPr>
          <w:rFonts w:ascii="Barlow Light" w:eastAsia="Arsenal" w:hAnsi="Barlow Light" w:cs="Arial"/>
          <w:iCs/>
          <w:lang w:val="es-ES" w:eastAsia="es-ES_tradnl"/>
        </w:rPr>
        <w:t>estatal y municipal, para el cumplimiento de los objetivos de este Reglamento;</w:t>
      </w:r>
    </w:p>
    <w:p w14:paraId="0A5F03D2" w14:textId="77777777" w:rsidR="008B59B6" w:rsidRPr="00A155B4" w:rsidRDefault="008B59B6"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Promover la participación de los sectores, público, social, privado y académico en la aplicación de la política de mejora regulatoria;</w:t>
      </w:r>
    </w:p>
    <w:p w14:paraId="7A22483B" w14:textId="77777777" w:rsidR="008B59B6" w:rsidRPr="00A155B4" w:rsidRDefault="008B59B6"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Facilitar a las personas el ejercicio de derechos y el cumplimiento de obligaciones;</w:t>
      </w:r>
    </w:p>
    <w:p w14:paraId="103A0170" w14:textId="5BB37F93" w:rsidR="008B59B6" w:rsidRPr="00A155B4" w:rsidRDefault="008B59B6"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 xml:space="preserve">Facilitar el </w:t>
      </w:r>
      <w:r w:rsidR="00F1126B" w:rsidRPr="00A155B4">
        <w:rPr>
          <w:rFonts w:ascii="Barlow Light" w:eastAsia="Arsenal" w:hAnsi="Barlow Light" w:cs="Arial"/>
          <w:iCs/>
          <w:lang w:val="es-ES" w:eastAsia="es-ES_tradnl"/>
        </w:rPr>
        <w:t>conocimiento y el entendimiento por parte de la sociedad de la regulación, los trámites y servicios, mediante a</w:t>
      </w:r>
      <w:r w:rsidRPr="00A155B4">
        <w:rPr>
          <w:rFonts w:ascii="Barlow Light" w:eastAsia="Arsenal" w:hAnsi="Barlow Light" w:cs="Arial"/>
          <w:iCs/>
          <w:lang w:val="es-ES" w:eastAsia="es-ES_tradnl"/>
        </w:rPr>
        <w:t>ccesibili</w:t>
      </w:r>
      <w:r w:rsidR="003D28A3" w:rsidRPr="00A155B4">
        <w:rPr>
          <w:rFonts w:ascii="Barlow Light" w:eastAsia="Arsenal" w:hAnsi="Barlow Light" w:cs="Arial"/>
          <w:iCs/>
          <w:lang w:val="es-ES" w:eastAsia="es-ES_tradnl"/>
        </w:rPr>
        <w:t>dad y el uso de lenguaje claro;</w:t>
      </w:r>
    </w:p>
    <w:p w14:paraId="1C55DEDC" w14:textId="21014D8D" w:rsidR="008B59B6" w:rsidRPr="00A155B4" w:rsidRDefault="008B59B6"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 xml:space="preserve">Coadyuvar en las acciones </w:t>
      </w:r>
      <w:r w:rsidR="00F1126B" w:rsidRPr="00A155B4">
        <w:rPr>
          <w:rFonts w:ascii="Barlow Light" w:eastAsia="Arsenal" w:hAnsi="Barlow Light" w:cs="Arial"/>
          <w:iCs/>
          <w:lang w:val="es-ES" w:eastAsia="es-ES_tradnl"/>
        </w:rPr>
        <w:t>para reducir el costo económico derivado de los requerimientos de trámites y servicios establecidos por los sujetos obligados</w:t>
      </w:r>
      <w:r w:rsidRPr="00A155B4">
        <w:rPr>
          <w:rFonts w:ascii="Barlow Light" w:eastAsia="Arsenal" w:hAnsi="Barlow Light" w:cs="Arial"/>
          <w:iCs/>
          <w:lang w:val="es-ES" w:eastAsia="es-ES_tradnl"/>
        </w:rPr>
        <w:t xml:space="preserve">, y </w:t>
      </w:r>
    </w:p>
    <w:p w14:paraId="2553681A" w14:textId="506BCAD1" w:rsidR="008B59B6" w:rsidRPr="00A155B4" w:rsidRDefault="008B59B6" w:rsidP="00044450">
      <w:pPr>
        <w:pStyle w:val="Prrafodelista"/>
        <w:numPr>
          <w:ilvl w:val="0"/>
          <w:numId w:val="33"/>
        </w:numPr>
        <w:tabs>
          <w:tab w:val="left" w:pos="567"/>
        </w:tabs>
        <w:ind w:left="567" w:right="-234" w:hanging="283"/>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 xml:space="preserve">Procurar y diferenciar los </w:t>
      </w:r>
      <w:r w:rsidR="00F1126B" w:rsidRPr="00A155B4">
        <w:rPr>
          <w:rFonts w:ascii="Barlow Light" w:eastAsia="Arsenal" w:hAnsi="Barlow Light" w:cs="Arial"/>
          <w:iCs/>
          <w:lang w:val="es-ES" w:eastAsia="es-ES_tradnl"/>
        </w:rPr>
        <w:t xml:space="preserve">requisitos, trámites y servicios </w:t>
      </w:r>
      <w:r w:rsidRPr="00A155B4">
        <w:rPr>
          <w:rFonts w:ascii="Barlow Light" w:eastAsia="Arsenal" w:hAnsi="Barlow Light" w:cs="Arial"/>
          <w:iCs/>
          <w:lang w:val="es-ES" w:eastAsia="es-ES_tradnl"/>
        </w:rPr>
        <w:t xml:space="preserve">para facilitar el establecimiento y el funcionamiento de las empresas, según su nivel de riesgos, considerando su tamaño, la rentabilidad social, la ubicación de zonas de atención prioritaria, así como las características relevantes del municipio, y </w:t>
      </w:r>
    </w:p>
    <w:p w14:paraId="0BCD808B" w14:textId="77777777" w:rsidR="008B59B6" w:rsidRPr="00A155B4" w:rsidRDefault="008B59B6" w:rsidP="00044450">
      <w:pPr>
        <w:pStyle w:val="Prrafodelista"/>
        <w:numPr>
          <w:ilvl w:val="0"/>
          <w:numId w:val="33"/>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Los demás que establezca la normatividad aplicable.</w:t>
      </w:r>
    </w:p>
    <w:p w14:paraId="3810CD3C" w14:textId="77777777" w:rsidR="00AA52F7"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p>
    <w:p w14:paraId="65C918D4" w14:textId="701C15AF" w:rsidR="002220D9"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12</w:t>
      </w:r>
      <w:r w:rsidRPr="00A155B4">
        <w:rPr>
          <w:rFonts w:ascii="Barlow Light" w:hAnsi="Barlow Light" w:cs="Arial"/>
          <w:b/>
          <w:i w:val="0"/>
          <w:color w:val="auto"/>
          <w:sz w:val="22"/>
          <w:szCs w:val="22"/>
          <w:lang w:val="es-MX"/>
        </w:rPr>
        <w:t xml:space="preserve">. </w:t>
      </w:r>
      <w:r w:rsidR="00BD50CC" w:rsidRPr="00A155B4">
        <w:rPr>
          <w:rFonts w:ascii="Barlow Light" w:hAnsi="Barlow Light" w:cs="Arial"/>
          <w:i w:val="0"/>
          <w:color w:val="auto"/>
          <w:sz w:val="22"/>
          <w:szCs w:val="22"/>
          <w:lang w:val="es-ES"/>
        </w:rPr>
        <w:t>Para el logro de los objetivos del presente Reglamento, el Ayuntamiento podrá celebrar convenios con a</w:t>
      </w:r>
      <w:r w:rsidR="00846144" w:rsidRPr="00A155B4">
        <w:rPr>
          <w:rFonts w:ascii="Barlow Light" w:hAnsi="Barlow Light" w:cs="Arial"/>
          <w:i w:val="0"/>
          <w:color w:val="auto"/>
          <w:sz w:val="22"/>
          <w:szCs w:val="22"/>
          <w:lang w:val="es-ES"/>
        </w:rPr>
        <w:t>utoridades federales, estatales y con representantes de los sectores privado, social y académico</w:t>
      </w:r>
      <w:r w:rsidR="001C7322" w:rsidRPr="00A155B4">
        <w:rPr>
          <w:rFonts w:ascii="Barlow Light" w:hAnsi="Barlow Light" w:cs="Arial"/>
          <w:i w:val="0"/>
          <w:color w:val="auto"/>
          <w:sz w:val="22"/>
          <w:szCs w:val="22"/>
          <w:lang w:val="es-ES"/>
        </w:rPr>
        <w:t>.</w:t>
      </w:r>
    </w:p>
    <w:p w14:paraId="244E3EC7" w14:textId="77777777" w:rsidR="00E8574F" w:rsidRPr="00A155B4" w:rsidRDefault="00E8574F" w:rsidP="005F5622">
      <w:pPr>
        <w:tabs>
          <w:tab w:val="left" w:pos="567"/>
        </w:tabs>
        <w:ind w:right="-234" w:firstLine="284"/>
        <w:contextualSpacing/>
        <w:rPr>
          <w:rFonts w:ascii="Barlow Light" w:hAnsi="Barlow Light" w:cs="Arial"/>
          <w:lang w:val="es-ES" w:eastAsia="es-ES_tradnl"/>
        </w:rPr>
      </w:pPr>
    </w:p>
    <w:p w14:paraId="6ECA7007" w14:textId="0B441A07" w:rsidR="00D94E37"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13</w:t>
      </w:r>
      <w:r w:rsidRPr="00A155B4">
        <w:rPr>
          <w:rFonts w:ascii="Barlow Light" w:hAnsi="Barlow Light" w:cs="Arial"/>
          <w:b/>
          <w:i w:val="0"/>
          <w:color w:val="auto"/>
          <w:sz w:val="22"/>
          <w:szCs w:val="22"/>
          <w:lang w:val="es-MX"/>
        </w:rPr>
        <w:t xml:space="preserve">. </w:t>
      </w:r>
      <w:r w:rsidR="004F57F2" w:rsidRPr="00A155B4">
        <w:rPr>
          <w:rFonts w:ascii="Barlow Light" w:hAnsi="Barlow Light" w:cs="Arial"/>
          <w:i w:val="0"/>
          <w:color w:val="auto"/>
          <w:sz w:val="22"/>
          <w:szCs w:val="22"/>
          <w:lang w:val="es-ES"/>
        </w:rPr>
        <w:t xml:space="preserve">La aplicación del presente </w:t>
      </w:r>
      <w:r w:rsidR="00724DFE" w:rsidRPr="00A155B4">
        <w:rPr>
          <w:rFonts w:ascii="Barlow Light" w:hAnsi="Barlow Light" w:cs="Arial"/>
          <w:i w:val="0"/>
          <w:color w:val="auto"/>
          <w:sz w:val="22"/>
          <w:szCs w:val="22"/>
          <w:lang w:val="es-ES"/>
        </w:rPr>
        <w:t>Reglamento</w:t>
      </w:r>
      <w:r w:rsidR="004F57F2" w:rsidRPr="00A155B4">
        <w:rPr>
          <w:rFonts w:ascii="Barlow Light" w:hAnsi="Barlow Light" w:cs="Arial"/>
          <w:i w:val="0"/>
          <w:color w:val="auto"/>
          <w:sz w:val="22"/>
          <w:szCs w:val="22"/>
          <w:lang w:val="es-ES"/>
        </w:rPr>
        <w:t xml:space="preserve"> corresponde a la</w:t>
      </w:r>
      <w:r w:rsidR="00A55989" w:rsidRPr="00A155B4">
        <w:rPr>
          <w:rFonts w:ascii="Barlow Light" w:hAnsi="Barlow Light" w:cs="Arial"/>
          <w:i w:val="0"/>
          <w:color w:val="auto"/>
          <w:sz w:val="22"/>
          <w:szCs w:val="22"/>
          <w:lang w:val="es-ES"/>
        </w:rPr>
        <w:t xml:space="preserve"> Dirección de Administración</w:t>
      </w:r>
      <w:r w:rsidR="004F57F2" w:rsidRPr="00A155B4">
        <w:rPr>
          <w:rFonts w:ascii="Barlow Light" w:hAnsi="Barlow Light" w:cs="Arial"/>
          <w:i w:val="0"/>
          <w:color w:val="auto"/>
          <w:sz w:val="22"/>
          <w:szCs w:val="22"/>
          <w:lang w:val="es-ES"/>
        </w:rPr>
        <w:t>,</w:t>
      </w:r>
      <w:r w:rsidR="00EF3A24" w:rsidRPr="00A155B4">
        <w:rPr>
          <w:rFonts w:ascii="Barlow Light" w:hAnsi="Barlow Light" w:cs="Arial"/>
          <w:i w:val="0"/>
          <w:color w:val="auto"/>
          <w:sz w:val="22"/>
          <w:szCs w:val="22"/>
          <w:lang w:val="es-ES"/>
        </w:rPr>
        <w:t xml:space="preserve"> a través de la </w:t>
      </w:r>
      <w:r w:rsidR="00A55989" w:rsidRPr="00A155B4">
        <w:rPr>
          <w:rFonts w:ascii="Barlow Light" w:hAnsi="Barlow Light" w:cs="Arial"/>
          <w:i w:val="0"/>
          <w:color w:val="auto"/>
          <w:sz w:val="22"/>
          <w:szCs w:val="22"/>
          <w:lang w:val="es-ES"/>
        </w:rPr>
        <w:t>Subdirección de Mejora Regulatoria</w:t>
      </w:r>
      <w:r w:rsidR="006B315D" w:rsidRPr="00A155B4">
        <w:rPr>
          <w:rFonts w:ascii="Barlow Light" w:hAnsi="Barlow Light" w:cs="Arial"/>
          <w:i w:val="0"/>
          <w:color w:val="auto"/>
          <w:sz w:val="22"/>
          <w:szCs w:val="22"/>
          <w:lang w:val="es-ES"/>
        </w:rPr>
        <w:t xml:space="preserve"> o área encargada</w:t>
      </w:r>
      <w:r w:rsidR="00952629" w:rsidRPr="00A155B4">
        <w:rPr>
          <w:rFonts w:ascii="Barlow Light" w:hAnsi="Barlow Light" w:cs="Arial"/>
          <w:i w:val="0"/>
          <w:color w:val="auto"/>
          <w:sz w:val="22"/>
          <w:szCs w:val="22"/>
          <w:lang w:val="es-ES"/>
        </w:rPr>
        <w:t>,</w:t>
      </w:r>
      <w:r w:rsidR="004F57F2" w:rsidRPr="00A155B4">
        <w:rPr>
          <w:rFonts w:ascii="Barlow Light" w:hAnsi="Barlow Light" w:cs="Arial"/>
          <w:i w:val="0"/>
          <w:color w:val="auto"/>
          <w:sz w:val="22"/>
          <w:szCs w:val="22"/>
          <w:lang w:val="es-ES"/>
        </w:rPr>
        <w:t xml:space="preserve"> </w:t>
      </w:r>
      <w:r w:rsidR="00A55989" w:rsidRPr="00A155B4">
        <w:rPr>
          <w:rFonts w:ascii="Barlow Light" w:hAnsi="Barlow Light" w:cs="Arial"/>
          <w:i w:val="0"/>
          <w:color w:val="auto"/>
          <w:sz w:val="22"/>
          <w:szCs w:val="22"/>
          <w:lang w:val="es-ES"/>
        </w:rPr>
        <w:t xml:space="preserve">quien en caso de controversia </w:t>
      </w:r>
      <w:r w:rsidR="004F57F2" w:rsidRPr="00A155B4">
        <w:rPr>
          <w:rFonts w:ascii="Barlow Light" w:hAnsi="Barlow Light" w:cs="Arial"/>
          <w:i w:val="0"/>
          <w:color w:val="auto"/>
          <w:sz w:val="22"/>
          <w:szCs w:val="22"/>
          <w:lang w:val="es-ES"/>
        </w:rPr>
        <w:t>emitirá opinión</w:t>
      </w:r>
      <w:r w:rsidR="00F32A6C" w:rsidRPr="00A155B4">
        <w:rPr>
          <w:rFonts w:ascii="Barlow Light" w:hAnsi="Barlow Light" w:cs="Arial"/>
          <w:i w:val="0"/>
          <w:color w:val="auto"/>
          <w:sz w:val="22"/>
          <w:szCs w:val="22"/>
          <w:lang w:val="es-ES"/>
        </w:rPr>
        <w:t>, conforme a las previsiones del presente Reglamento</w:t>
      </w:r>
      <w:r w:rsidR="00D94E37" w:rsidRPr="00A155B4">
        <w:rPr>
          <w:rFonts w:ascii="Barlow Light" w:hAnsi="Barlow Light" w:cs="Arial"/>
          <w:i w:val="0"/>
          <w:color w:val="auto"/>
          <w:sz w:val="22"/>
          <w:szCs w:val="22"/>
          <w:lang w:val="es-ES"/>
        </w:rPr>
        <w:t>.</w:t>
      </w:r>
    </w:p>
    <w:p w14:paraId="5B8F6D0B" w14:textId="77777777" w:rsidR="001C6B98" w:rsidRPr="00A155B4" w:rsidRDefault="001C6B98" w:rsidP="001C6B98">
      <w:pPr>
        <w:rPr>
          <w:rFonts w:ascii="Barlow Light" w:hAnsi="Barlow Light"/>
          <w:lang w:val="es-ES" w:eastAsia="es-ES_tradnl"/>
        </w:rPr>
      </w:pPr>
    </w:p>
    <w:p w14:paraId="6738B5C6" w14:textId="77777777" w:rsidR="00D94E37" w:rsidRPr="00A155B4" w:rsidRDefault="00D94E37" w:rsidP="00255148">
      <w:pPr>
        <w:pStyle w:val="Ttulo1"/>
        <w:tabs>
          <w:tab w:val="left" w:pos="567"/>
        </w:tabs>
        <w:spacing w:before="0"/>
        <w:ind w:right="-234"/>
        <w:contextualSpacing/>
        <w:rPr>
          <w:rFonts w:ascii="Barlow Light" w:hAnsi="Barlow Light" w:cs="Arial"/>
        </w:rPr>
      </w:pPr>
      <w:bookmarkStart w:id="10" w:name="_Toc1646989"/>
      <w:r w:rsidRPr="00A155B4">
        <w:rPr>
          <w:rFonts w:ascii="Barlow Light" w:hAnsi="Barlow Light" w:cs="Arial"/>
        </w:rPr>
        <w:t>TÍTULO SEGUNDO</w:t>
      </w:r>
      <w:bookmarkEnd w:id="10"/>
    </w:p>
    <w:p w14:paraId="05A2693D" w14:textId="17D84A98" w:rsidR="00701C5C" w:rsidRPr="00A155B4" w:rsidRDefault="00701C5C" w:rsidP="00255148">
      <w:pPr>
        <w:pStyle w:val="Ttulo1"/>
        <w:tabs>
          <w:tab w:val="left" w:pos="567"/>
        </w:tabs>
        <w:spacing w:before="0"/>
        <w:ind w:right="-234"/>
        <w:contextualSpacing/>
        <w:rPr>
          <w:rFonts w:ascii="Barlow Light" w:hAnsi="Barlow Light" w:cs="Arial"/>
        </w:rPr>
      </w:pPr>
      <w:bookmarkStart w:id="11" w:name="_Toc1646990"/>
      <w:r w:rsidRPr="00A155B4">
        <w:rPr>
          <w:rFonts w:ascii="Barlow Light" w:hAnsi="Barlow Light" w:cs="Arial"/>
        </w:rPr>
        <w:t>DE</w:t>
      </w:r>
      <w:r w:rsidR="008B59B6" w:rsidRPr="00A155B4">
        <w:rPr>
          <w:rFonts w:ascii="Barlow Light" w:hAnsi="Barlow Light" w:cs="Arial"/>
        </w:rPr>
        <w:t>L SISTEMA MUNICIPAL DE MEJORA REGULATORIA</w:t>
      </w:r>
      <w:bookmarkEnd w:id="11"/>
    </w:p>
    <w:p w14:paraId="5FB267DB" w14:textId="77777777" w:rsidR="0077580C" w:rsidRPr="00A155B4" w:rsidRDefault="0077580C" w:rsidP="00255148">
      <w:pPr>
        <w:jc w:val="center"/>
        <w:rPr>
          <w:rFonts w:ascii="Barlow Light" w:hAnsi="Barlow Light"/>
          <w:lang w:val="es-ES"/>
        </w:rPr>
      </w:pPr>
    </w:p>
    <w:p w14:paraId="42AC09C0" w14:textId="6AAED7D7" w:rsidR="008B59B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12" w:name="_Toc1646991"/>
      <w:r w:rsidRPr="00A155B4">
        <w:rPr>
          <w:rFonts w:ascii="Barlow Light" w:hAnsi="Barlow Light" w:cs="Arial"/>
          <w:b/>
          <w:color w:val="auto"/>
          <w:sz w:val="22"/>
          <w:szCs w:val="22"/>
        </w:rPr>
        <w:t>CAPÍTULO I</w:t>
      </w:r>
      <w:bookmarkEnd w:id="12"/>
    </w:p>
    <w:p w14:paraId="5CFED441" w14:textId="79D1321D" w:rsidR="008B59B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13" w:name="_Toc1646992"/>
      <w:r w:rsidRPr="00A155B4">
        <w:rPr>
          <w:rFonts w:ascii="Barlow Light" w:hAnsi="Barlow Light" w:cs="Arial"/>
          <w:b/>
          <w:color w:val="auto"/>
          <w:sz w:val="22"/>
          <w:szCs w:val="22"/>
        </w:rPr>
        <w:t>DE LA INTEGRACIÓN</w:t>
      </w:r>
      <w:bookmarkEnd w:id="13"/>
    </w:p>
    <w:p w14:paraId="288BDD51" w14:textId="77777777" w:rsidR="005F5622" w:rsidRPr="00A155B4" w:rsidRDefault="005F5622" w:rsidP="005F5622">
      <w:pPr>
        <w:rPr>
          <w:rFonts w:ascii="Barlow Light" w:hAnsi="Barlow Light"/>
        </w:rPr>
      </w:pPr>
    </w:p>
    <w:p w14:paraId="3721A2B9" w14:textId="6B8E0022" w:rsidR="008B59B6"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14</w:t>
      </w:r>
      <w:r w:rsidRPr="00A155B4">
        <w:rPr>
          <w:rFonts w:ascii="Barlow Light" w:hAnsi="Barlow Light" w:cs="Arial"/>
          <w:b/>
          <w:i w:val="0"/>
          <w:color w:val="auto"/>
          <w:sz w:val="22"/>
          <w:szCs w:val="22"/>
          <w:lang w:val="es-MX"/>
        </w:rPr>
        <w:t xml:space="preserve">. </w:t>
      </w:r>
      <w:r w:rsidR="008B59B6" w:rsidRPr="00A155B4">
        <w:rPr>
          <w:rFonts w:ascii="Barlow Light" w:hAnsi="Barlow Light" w:cs="Arial"/>
          <w:i w:val="0"/>
          <w:color w:val="auto"/>
          <w:sz w:val="22"/>
          <w:szCs w:val="22"/>
          <w:lang w:val="es-ES"/>
        </w:rPr>
        <w:t xml:space="preserve">El </w:t>
      </w:r>
      <w:r w:rsidR="00F1126B" w:rsidRPr="00A155B4">
        <w:rPr>
          <w:rFonts w:ascii="Barlow Light" w:hAnsi="Barlow Light" w:cs="Arial"/>
          <w:i w:val="0"/>
          <w:color w:val="auto"/>
          <w:sz w:val="22"/>
          <w:szCs w:val="22"/>
          <w:lang w:val="es-ES"/>
        </w:rPr>
        <w:t xml:space="preserve">sistema municipal de mejora regulatoria tiene por objeto coordinarse con el sistema estatal y el sistema nacional de mejora regulatoria </w:t>
      </w:r>
      <w:r w:rsidR="008B59B6" w:rsidRPr="00A155B4">
        <w:rPr>
          <w:rFonts w:ascii="Barlow Light" w:hAnsi="Barlow Light" w:cs="Arial"/>
          <w:i w:val="0"/>
          <w:color w:val="auto"/>
          <w:sz w:val="22"/>
          <w:szCs w:val="22"/>
          <w:lang w:val="es-ES"/>
        </w:rPr>
        <w:t xml:space="preserve">para la implementación de la política de mejora regulatoria, así como los objetivos de la Ley General </w:t>
      </w:r>
      <w:r w:rsidR="00A55989" w:rsidRPr="00A155B4">
        <w:rPr>
          <w:rFonts w:ascii="Barlow Light" w:hAnsi="Barlow Light" w:cs="Arial"/>
          <w:i w:val="0"/>
          <w:color w:val="auto"/>
          <w:sz w:val="22"/>
          <w:szCs w:val="22"/>
          <w:lang w:val="es-ES"/>
        </w:rPr>
        <w:t>y la</w:t>
      </w:r>
      <w:r w:rsidR="00C77758" w:rsidRPr="00A155B4">
        <w:rPr>
          <w:rFonts w:ascii="Barlow Light" w:hAnsi="Barlow Light" w:cs="Arial"/>
          <w:i w:val="0"/>
          <w:color w:val="auto"/>
          <w:sz w:val="22"/>
          <w:szCs w:val="22"/>
          <w:lang w:val="es-ES"/>
        </w:rPr>
        <w:t xml:space="preserve"> Ley </w:t>
      </w:r>
      <w:r w:rsidR="00E710E1" w:rsidRPr="00A155B4">
        <w:rPr>
          <w:rFonts w:ascii="Barlow Light" w:hAnsi="Barlow Light" w:cs="Arial"/>
          <w:i w:val="0"/>
          <w:color w:val="auto"/>
          <w:sz w:val="22"/>
          <w:szCs w:val="22"/>
          <w:lang w:val="es-ES"/>
        </w:rPr>
        <w:t>Estatal</w:t>
      </w:r>
      <w:r w:rsidR="00C77758" w:rsidRPr="00A155B4">
        <w:rPr>
          <w:rFonts w:ascii="Barlow Light" w:hAnsi="Barlow Light" w:cs="Arial"/>
          <w:i w:val="0"/>
          <w:color w:val="auto"/>
          <w:sz w:val="22"/>
          <w:szCs w:val="22"/>
          <w:lang w:val="es-ES"/>
        </w:rPr>
        <w:t>.</w:t>
      </w:r>
      <w:r w:rsidR="00A55989" w:rsidRPr="00A155B4">
        <w:rPr>
          <w:rFonts w:ascii="Barlow Light" w:hAnsi="Barlow Light" w:cs="Arial"/>
          <w:i w:val="0"/>
          <w:color w:val="auto"/>
          <w:sz w:val="22"/>
          <w:szCs w:val="22"/>
          <w:lang w:val="es-ES"/>
        </w:rPr>
        <w:t xml:space="preserve"> </w:t>
      </w:r>
    </w:p>
    <w:p w14:paraId="68CB1BCD" w14:textId="77777777" w:rsidR="00E8574F" w:rsidRPr="00A155B4" w:rsidRDefault="00E8574F" w:rsidP="005F5622">
      <w:pPr>
        <w:tabs>
          <w:tab w:val="left" w:pos="567"/>
        </w:tabs>
        <w:ind w:right="-234" w:firstLine="284"/>
        <w:contextualSpacing/>
        <w:rPr>
          <w:rFonts w:ascii="Barlow Light" w:hAnsi="Barlow Light" w:cs="Arial"/>
          <w:lang w:val="es-ES" w:eastAsia="es-ES_tradnl"/>
        </w:rPr>
      </w:pPr>
    </w:p>
    <w:p w14:paraId="206C5645" w14:textId="350CB2AF" w:rsidR="008B59B6"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15</w:t>
      </w:r>
      <w:r w:rsidRPr="00A155B4">
        <w:rPr>
          <w:rFonts w:ascii="Barlow Light" w:hAnsi="Barlow Light" w:cs="Arial"/>
          <w:b/>
          <w:i w:val="0"/>
          <w:color w:val="auto"/>
          <w:sz w:val="22"/>
          <w:szCs w:val="22"/>
          <w:lang w:val="es-MX"/>
        </w:rPr>
        <w:t xml:space="preserve">. </w:t>
      </w:r>
      <w:r w:rsidR="008B59B6" w:rsidRPr="00A155B4">
        <w:rPr>
          <w:rFonts w:ascii="Barlow Light" w:hAnsi="Barlow Light" w:cs="Arial"/>
          <w:i w:val="0"/>
          <w:color w:val="auto"/>
          <w:sz w:val="22"/>
          <w:szCs w:val="22"/>
          <w:lang w:val="es-ES"/>
        </w:rPr>
        <w:t>El Sistema estará integrado por:</w:t>
      </w:r>
    </w:p>
    <w:p w14:paraId="68426D35" w14:textId="77777777" w:rsidR="00044450" w:rsidRPr="00A155B4" w:rsidRDefault="00044450" w:rsidP="00044450">
      <w:pPr>
        <w:rPr>
          <w:rFonts w:ascii="Barlow Light" w:hAnsi="Barlow Light"/>
          <w:lang w:val="es-ES" w:eastAsia="es-ES_tradnl"/>
        </w:rPr>
      </w:pPr>
    </w:p>
    <w:p w14:paraId="77365E58" w14:textId="4D8E8B72" w:rsidR="004070D1" w:rsidRPr="00A155B4" w:rsidRDefault="008B59B6" w:rsidP="00597055">
      <w:pPr>
        <w:pStyle w:val="Prrafodelista"/>
        <w:numPr>
          <w:ilvl w:val="0"/>
          <w:numId w:val="10"/>
        </w:numPr>
        <w:tabs>
          <w:tab w:val="left" w:pos="567"/>
        </w:tabs>
        <w:ind w:left="0" w:right="-234" w:firstLine="284"/>
        <w:rPr>
          <w:rFonts w:ascii="Barlow Light" w:hAnsi="Barlow Light" w:cs="Arial"/>
          <w:lang w:val="es-ES"/>
        </w:rPr>
      </w:pPr>
      <w:r w:rsidRPr="00A155B4">
        <w:rPr>
          <w:rFonts w:ascii="Barlow Light" w:hAnsi="Barlow Light" w:cs="Arial"/>
          <w:lang w:val="es-ES" w:eastAsia="es-ES"/>
        </w:rPr>
        <w:t>El Consejo;</w:t>
      </w:r>
    </w:p>
    <w:p w14:paraId="7BCE4888" w14:textId="70886449" w:rsidR="004070D1" w:rsidRPr="00A155B4" w:rsidRDefault="004070D1" w:rsidP="00597055">
      <w:pPr>
        <w:pStyle w:val="Prrafodelista"/>
        <w:numPr>
          <w:ilvl w:val="0"/>
          <w:numId w:val="10"/>
        </w:numPr>
        <w:tabs>
          <w:tab w:val="left" w:pos="567"/>
        </w:tabs>
        <w:ind w:left="0" w:right="-234" w:firstLine="284"/>
        <w:rPr>
          <w:rFonts w:ascii="Barlow Light" w:hAnsi="Barlow Light" w:cs="Arial"/>
          <w:lang w:val="es-ES"/>
        </w:rPr>
      </w:pPr>
      <w:r w:rsidRPr="00A155B4">
        <w:rPr>
          <w:rFonts w:ascii="Barlow Light" w:hAnsi="Barlow Light" w:cs="Arial"/>
          <w:lang w:val="es-ES" w:eastAsia="es-ES"/>
        </w:rPr>
        <w:t xml:space="preserve">La </w:t>
      </w:r>
      <w:r w:rsidR="008B59B6" w:rsidRPr="00A155B4">
        <w:rPr>
          <w:rFonts w:ascii="Barlow Light" w:hAnsi="Barlow Light" w:cs="Arial"/>
          <w:lang w:val="es-ES" w:eastAsia="es-ES"/>
        </w:rPr>
        <w:t>Estrategia Municipal;</w:t>
      </w:r>
    </w:p>
    <w:p w14:paraId="33C17F45" w14:textId="0AC9E943" w:rsidR="004070D1" w:rsidRPr="00A155B4" w:rsidRDefault="004070D1" w:rsidP="00597055">
      <w:pPr>
        <w:pStyle w:val="Prrafodelista"/>
        <w:numPr>
          <w:ilvl w:val="0"/>
          <w:numId w:val="10"/>
        </w:numPr>
        <w:tabs>
          <w:tab w:val="left" w:pos="567"/>
        </w:tabs>
        <w:ind w:left="0" w:right="-234" w:firstLine="284"/>
        <w:rPr>
          <w:rFonts w:ascii="Barlow Light" w:hAnsi="Barlow Light" w:cs="Arial"/>
          <w:lang w:val="es-ES"/>
        </w:rPr>
      </w:pPr>
      <w:r w:rsidRPr="00A155B4">
        <w:rPr>
          <w:rFonts w:ascii="Barlow Light" w:hAnsi="Barlow Light" w:cs="Arial"/>
          <w:lang w:val="es-ES" w:eastAsia="es-ES"/>
        </w:rPr>
        <w:t xml:space="preserve">La </w:t>
      </w:r>
      <w:r w:rsidR="00FF3226" w:rsidRPr="00A155B4">
        <w:rPr>
          <w:rFonts w:ascii="Barlow Light" w:hAnsi="Barlow Light" w:cs="Arial"/>
          <w:lang w:val="es-ES" w:eastAsia="es-ES"/>
        </w:rPr>
        <w:t>Autoridad de Mejora Regulatoria</w:t>
      </w:r>
      <w:r w:rsidR="002C3202" w:rsidRPr="00A155B4">
        <w:rPr>
          <w:rFonts w:ascii="Barlow Light" w:hAnsi="Barlow Light" w:cs="Arial"/>
          <w:lang w:val="es-ES" w:eastAsia="es-ES"/>
        </w:rPr>
        <w:t xml:space="preserve"> Municipal</w:t>
      </w:r>
      <w:r w:rsidR="008B59B6" w:rsidRPr="00A155B4">
        <w:rPr>
          <w:rFonts w:ascii="Barlow Light" w:hAnsi="Barlow Light" w:cs="Arial"/>
          <w:lang w:val="es-ES" w:eastAsia="es-ES"/>
        </w:rPr>
        <w:t xml:space="preserve">, y </w:t>
      </w:r>
    </w:p>
    <w:p w14:paraId="213C4945" w14:textId="49EE8D41" w:rsidR="008B59B6" w:rsidRPr="00A155B4" w:rsidRDefault="008B59B6" w:rsidP="00597055">
      <w:pPr>
        <w:pStyle w:val="Prrafodelista"/>
        <w:numPr>
          <w:ilvl w:val="0"/>
          <w:numId w:val="10"/>
        </w:numPr>
        <w:tabs>
          <w:tab w:val="left" w:pos="567"/>
        </w:tabs>
        <w:ind w:left="0" w:right="-234" w:firstLine="284"/>
        <w:rPr>
          <w:rFonts w:ascii="Barlow Light" w:hAnsi="Barlow Light" w:cs="Arial"/>
          <w:lang w:val="es-ES"/>
        </w:rPr>
      </w:pPr>
      <w:r w:rsidRPr="00A155B4">
        <w:rPr>
          <w:rFonts w:ascii="Barlow Light" w:hAnsi="Barlow Light" w:cs="Arial"/>
          <w:lang w:val="es-ES" w:eastAsia="es-ES"/>
        </w:rPr>
        <w:t xml:space="preserve">Los </w:t>
      </w:r>
      <w:r w:rsidR="003C4F09" w:rsidRPr="00A155B4">
        <w:rPr>
          <w:rFonts w:ascii="Barlow Light" w:hAnsi="Barlow Light" w:cs="Arial"/>
          <w:lang w:val="es-ES" w:eastAsia="es-ES"/>
        </w:rPr>
        <w:t>Sujetos Obligados</w:t>
      </w:r>
      <w:r w:rsidR="004B2F85" w:rsidRPr="00A155B4">
        <w:rPr>
          <w:rFonts w:ascii="Barlow Light" w:hAnsi="Barlow Light" w:cs="Arial"/>
          <w:lang w:val="es-ES" w:eastAsia="es-ES"/>
        </w:rPr>
        <w:t>.</w:t>
      </w:r>
      <w:r w:rsidRPr="00A155B4">
        <w:rPr>
          <w:rFonts w:ascii="Barlow Light" w:hAnsi="Barlow Light" w:cs="Arial"/>
          <w:lang w:val="es-ES" w:eastAsia="es-ES"/>
        </w:rPr>
        <w:t xml:space="preserve"> </w:t>
      </w:r>
    </w:p>
    <w:p w14:paraId="02D9B774"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rPr>
      </w:pPr>
      <w:bookmarkStart w:id="14" w:name="_Toc1646993"/>
    </w:p>
    <w:p w14:paraId="20D38F52" w14:textId="04F96E6C" w:rsidR="008B59B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II</w:t>
      </w:r>
      <w:bookmarkEnd w:id="14"/>
    </w:p>
    <w:p w14:paraId="6F2DF98E" w14:textId="5F28464D" w:rsidR="008B59B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15" w:name="_Toc1646994"/>
      <w:r w:rsidRPr="00A155B4">
        <w:rPr>
          <w:rFonts w:ascii="Barlow Light" w:hAnsi="Barlow Light" w:cs="Arial"/>
          <w:b/>
          <w:color w:val="auto"/>
          <w:sz w:val="22"/>
          <w:szCs w:val="22"/>
        </w:rPr>
        <w:t>DEL CONSEJO MUNICIPAL DE MEJORA REGULATORIA</w:t>
      </w:r>
      <w:bookmarkEnd w:id="15"/>
    </w:p>
    <w:p w14:paraId="18B64585" w14:textId="77777777" w:rsidR="005F5622" w:rsidRPr="00A155B4" w:rsidRDefault="005F5622" w:rsidP="005F5622">
      <w:pPr>
        <w:rPr>
          <w:rFonts w:ascii="Barlow Light" w:hAnsi="Barlow Light"/>
        </w:rPr>
      </w:pPr>
    </w:p>
    <w:p w14:paraId="51CBA256" w14:textId="539CB1E7" w:rsidR="008B59B6"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16</w:t>
      </w:r>
      <w:r w:rsidRPr="00A155B4">
        <w:rPr>
          <w:rFonts w:ascii="Barlow Light" w:hAnsi="Barlow Light" w:cs="Arial"/>
          <w:b/>
          <w:i w:val="0"/>
          <w:color w:val="auto"/>
          <w:sz w:val="22"/>
          <w:szCs w:val="22"/>
          <w:lang w:val="es-MX"/>
        </w:rPr>
        <w:t xml:space="preserve">. </w:t>
      </w:r>
      <w:r w:rsidR="008B59B6" w:rsidRPr="00A155B4">
        <w:rPr>
          <w:rFonts w:ascii="Barlow Light" w:hAnsi="Barlow Light" w:cs="Arial"/>
          <w:i w:val="0"/>
          <w:color w:val="auto"/>
          <w:sz w:val="22"/>
          <w:szCs w:val="22"/>
          <w:lang w:val="es-ES"/>
        </w:rPr>
        <w:t>E</w:t>
      </w:r>
      <w:r w:rsidR="00EE771C" w:rsidRPr="00A155B4">
        <w:rPr>
          <w:rFonts w:ascii="Barlow Light" w:hAnsi="Barlow Light" w:cs="Arial"/>
          <w:i w:val="0"/>
          <w:color w:val="auto"/>
          <w:sz w:val="22"/>
          <w:szCs w:val="22"/>
          <w:lang w:val="es-ES"/>
        </w:rPr>
        <w:t>l</w:t>
      </w:r>
      <w:r w:rsidR="008B59B6" w:rsidRPr="00A155B4">
        <w:rPr>
          <w:rFonts w:ascii="Barlow Light" w:hAnsi="Barlow Light" w:cs="Arial"/>
          <w:i w:val="0"/>
          <w:color w:val="auto"/>
          <w:sz w:val="22"/>
          <w:szCs w:val="22"/>
          <w:lang w:val="es-ES"/>
        </w:rPr>
        <w:t xml:space="preserve"> Consejo es el órgano de consulta </w:t>
      </w:r>
      <w:r w:rsidR="00A55989" w:rsidRPr="00A155B4">
        <w:rPr>
          <w:rFonts w:ascii="Barlow Light" w:hAnsi="Barlow Light" w:cs="Arial"/>
          <w:i w:val="0"/>
          <w:color w:val="auto"/>
          <w:sz w:val="22"/>
          <w:szCs w:val="22"/>
          <w:lang w:val="es-ES"/>
        </w:rPr>
        <w:t>en materia de</w:t>
      </w:r>
      <w:r w:rsidR="00EE771C" w:rsidRPr="00A155B4">
        <w:rPr>
          <w:rFonts w:ascii="Barlow Light" w:hAnsi="Barlow Light" w:cs="Arial"/>
          <w:i w:val="0"/>
          <w:color w:val="auto"/>
          <w:sz w:val="22"/>
          <w:szCs w:val="22"/>
          <w:lang w:val="es-ES"/>
        </w:rPr>
        <w:t xml:space="preserve"> política de mejora regulatoria en el municipio, por lo que estará </w:t>
      </w:r>
      <w:r w:rsidR="00F1126B" w:rsidRPr="00A155B4">
        <w:rPr>
          <w:rFonts w:ascii="Barlow Light" w:hAnsi="Barlow Light" w:cs="Arial"/>
          <w:i w:val="0"/>
          <w:color w:val="auto"/>
          <w:sz w:val="22"/>
          <w:szCs w:val="22"/>
          <w:lang w:val="es-ES"/>
        </w:rPr>
        <w:t xml:space="preserve">conformado por representantes de distintos grupos sociales, con la finalidad de orientar y brindar apoyo técnico a la autoridad de mejora regulatoria municipal </w:t>
      </w:r>
      <w:r w:rsidR="008B59B6" w:rsidRPr="00A155B4">
        <w:rPr>
          <w:rFonts w:ascii="Barlow Light" w:hAnsi="Barlow Light" w:cs="Arial"/>
          <w:i w:val="0"/>
          <w:color w:val="auto"/>
          <w:sz w:val="22"/>
          <w:szCs w:val="22"/>
          <w:lang w:val="es-ES"/>
        </w:rPr>
        <w:t>sobre las políticas públicas en materia de mejora regulatoria,</w:t>
      </w:r>
      <w:r w:rsidR="00FF6FC3" w:rsidRPr="00A155B4">
        <w:rPr>
          <w:rFonts w:ascii="Barlow Light" w:hAnsi="Barlow Light" w:cs="Arial"/>
          <w:i w:val="0"/>
          <w:color w:val="auto"/>
          <w:sz w:val="22"/>
          <w:szCs w:val="22"/>
          <w:lang w:val="es-ES"/>
        </w:rPr>
        <w:t xml:space="preserve"> metodologías, instrumentos, programas, buenas </w:t>
      </w:r>
      <w:r w:rsidR="0077580C" w:rsidRPr="00A155B4">
        <w:rPr>
          <w:rFonts w:ascii="Barlow Light" w:hAnsi="Barlow Light" w:cs="Arial"/>
          <w:i w:val="0"/>
          <w:color w:val="auto"/>
          <w:sz w:val="22"/>
          <w:szCs w:val="22"/>
          <w:lang w:val="es-ES"/>
        </w:rPr>
        <w:t>prácticas,</w:t>
      </w:r>
      <w:r w:rsidR="008B59B6" w:rsidRPr="00A155B4">
        <w:rPr>
          <w:rFonts w:ascii="Barlow Light" w:hAnsi="Barlow Light" w:cs="Arial"/>
          <w:i w:val="0"/>
          <w:color w:val="auto"/>
          <w:sz w:val="22"/>
          <w:szCs w:val="22"/>
          <w:lang w:val="es-ES"/>
        </w:rPr>
        <w:t xml:space="preserve"> así como para fomentar el intercambio de información entre la ciudadanía y el gobierno municipal.</w:t>
      </w:r>
    </w:p>
    <w:p w14:paraId="52F67A90" w14:textId="77777777" w:rsidR="00E8574F" w:rsidRPr="00A155B4" w:rsidRDefault="00E8574F" w:rsidP="005F5622">
      <w:pPr>
        <w:tabs>
          <w:tab w:val="left" w:pos="567"/>
        </w:tabs>
        <w:ind w:right="-234" w:firstLine="284"/>
        <w:contextualSpacing/>
        <w:rPr>
          <w:rFonts w:ascii="Barlow Light" w:hAnsi="Barlow Light" w:cs="Arial"/>
          <w:lang w:val="es-ES" w:eastAsia="es-ES_tradnl"/>
        </w:rPr>
      </w:pPr>
    </w:p>
    <w:p w14:paraId="0C1FB0DC" w14:textId="5DB4D9C1" w:rsidR="008B59B6"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17</w:t>
      </w:r>
      <w:r w:rsidRPr="00A155B4">
        <w:rPr>
          <w:rFonts w:ascii="Barlow Light" w:hAnsi="Barlow Light" w:cs="Arial"/>
          <w:b/>
          <w:i w:val="0"/>
          <w:color w:val="auto"/>
          <w:sz w:val="22"/>
          <w:szCs w:val="22"/>
          <w:lang w:val="es-MX"/>
        </w:rPr>
        <w:t xml:space="preserve">. </w:t>
      </w:r>
      <w:r w:rsidR="008B59B6" w:rsidRPr="00A155B4">
        <w:rPr>
          <w:rFonts w:ascii="Barlow Light" w:hAnsi="Barlow Light" w:cs="Arial"/>
          <w:i w:val="0"/>
          <w:color w:val="auto"/>
          <w:sz w:val="22"/>
          <w:szCs w:val="22"/>
          <w:lang w:val="es-ES"/>
        </w:rPr>
        <w:t>El Consejo se integrará de la siguiente manera:</w:t>
      </w:r>
    </w:p>
    <w:p w14:paraId="10AFF5A5" w14:textId="77777777" w:rsidR="0077580C" w:rsidRPr="00A155B4" w:rsidRDefault="0077580C" w:rsidP="0077580C">
      <w:pPr>
        <w:rPr>
          <w:rFonts w:ascii="Barlow Light" w:hAnsi="Barlow Light"/>
          <w:lang w:val="es-ES" w:eastAsia="es-ES_tradnl"/>
        </w:rPr>
      </w:pPr>
    </w:p>
    <w:p w14:paraId="36D0A5D0" w14:textId="77777777" w:rsidR="008B59B6" w:rsidRPr="00A155B4" w:rsidRDefault="008B59B6"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Presidente, el Presidente Municipal;</w:t>
      </w:r>
    </w:p>
    <w:p w14:paraId="7D75F7BF" w14:textId="24E6B6E6" w:rsidR="008B59B6" w:rsidRPr="00A155B4" w:rsidRDefault="008B59B6"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 xml:space="preserve">Vicepresidente, Titular de la </w:t>
      </w:r>
      <w:r w:rsidR="00A55989" w:rsidRPr="00A155B4">
        <w:rPr>
          <w:rFonts w:ascii="Barlow Light" w:hAnsi="Barlow Light" w:cs="Arial"/>
          <w:lang w:val="es-ES"/>
        </w:rPr>
        <w:t>Dirección de Administración</w:t>
      </w:r>
      <w:r w:rsidR="003D28A3" w:rsidRPr="00A155B4">
        <w:rPr>
          <w:rFonts w:ascii="Barlow Light" w:hAnsi="Barlow Light" w:cs="Arial"/>
          <w:lang w:val="es-ES"/>
        </w:rPr>
        <w:t>;</w:t>
      </w:r>
    </w:p>
    <w:p w14:paraId="31AE5CC3" w14:textId="3DDB7D74" w:rsidR="008B59B6" w:rsidRPr="00A155B4" w:rsidRDefault="008B59B6"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 xml:space="preserve">Secretario Técnico, Titular de la </w:t>
      </w:r>
      <w:r w:rsidR="00A55989" w:rsidRPr="00A155B4">
        <w:rPr>
          <w:rFonts w:ascii="Barlow Light" w:hAnsi="Barlow Light" w:cs="Arial"/>
          <w:lang w:val="es-ES"/>
        </w:rPr>
        <w:t>Subdirección de Mejora Regulatoria</w:t>
      </w:r>
      <w:r w:rsidR="003D28A3" w:rsidRPr="00A155B4">
        <w:rPr>
          <w:rFonts w:ascii="Barlow Light" w:hAnsi="Barlow Light" w:cs="Arial"/>
          <w:lang w:val="es-ES"/>
        </w:rPr>
        <w:t>;</w:t>
      </w:r>
    </w:p>
    <w:p w14:paraId="63120F0C" w14:textId="59CDCF19" w:rsidR="00697A93" w:rsidRPr="00A155B4" w:rsidRDefault="00697A93"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El Oficial Mayor</w:t>
      </w:r>
      <w:r w:rsidR="004B2F85" w:rsidRPr="00A155B4">
        <w:rPr>
          <w:rFonts w:ascii="Barlow Light" w:hAnsi="Barlow Light" w:cs="Arial"/>
          <w:lang w:val="es-ES"/>
        </w:rPr>
        <w:t>, en su caso;</w:t>
      </w:r>
    </w:p>
    <w:p w14:paraId="74FBBD58" w14:textId="43174F62" w:rsidR="00B73A44" w:rsidRPr="00A155B4" w:rsidRDefault="00B73A44"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El síndico municipal, en su caso;</w:t>
      </w:r>
    </w:p>
    <w:p w14:paraId="704D2DD4" w14:textId="241D244A" w:rsidR="00EF60A2" w:rsidRPr="00A155B4" w:rsidRDefault="00EF60A2"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Un regidor integrante de la Comisión de Gobierno;</w:t>
      </w:r>
    </w:p>
    <w:p w14:paraId="092980C8" w14:textId="078FE7C1" w:rsidR="00C340C5" w:rsidRPr="00A155B4" w:rsidRDefault="004628FE"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 xml:space="preserve">Un </w:t>
      </w:r>
      <w:r w:rsidR="00A55989" w:rsidRPr="00A155B4">
        <w:rPr>
          <w:rFonts w:ascii="Barlow Light" w:hAnsi="Barlow Light" w:cs="Arial"/>
          <w:lang w:val="es-ES"/>
        </w:rPr>
        <w:t xml:space="preserve">regidor </w:t>
      </w:r>
      <w:r w:rsidRPr="00A155B4">
        <w:rPr>
          <w:rFonts w:ascii="Barlow Light" w:hAnsi="Barlow Light" w:cs="Arial"/>
          <w:lang w:val="es-ES"/>
        </w:rPr>
        <w:t xml:space="preserve">integrante </w:t>
      </w:r>
      <w:r w:rsidR="00A55989" w:rsidRPr="00A155B4">
        <w:rPr>
          <w:rFonts w:ascii="Barlow Light" w:hAnsi="Barlow Light" w:cs="Arial"/>
          <w:lang w:val="es-ES"/>
        </w:rPr>
        <w:t xml:space="preserve">de la Comisión </w:t>
      </w:r>
      <w:r w:rsidR="008B4581" w:rsidRPr="00A155B4">
        <w:rPr>
          <w:rFonts w:ascii="Barlow Light" w:hAnsi="Barlow Light" w:cs="Arial"/>
          <w:lang w:val="es-ES"/>
        </w:rPr>
        <w:t xml:space="preserve">Especial </w:t>
      </w:r>
      <w:r w:rsidR="00A55989" w:rsidRPr="00A155B4">
        <w:rPr>
          <w:rFonts w:ascii="Barlow Light" w:hAnsi="Barlow Light" w:cs="Arial"/>
          <w:lang w:val="es-ES"/>
        </w:rPr>
        <w:t>de Desarrollo Institucional</w:t>
      </w:r>
      <w:r w:rsidR="00C340C5" w:rsidRPr="00A155B4">
        <w:rPr>
          <w:rFonts w:ascii="Barlow Light" w:hAnsi="Barlow Light" w:cs="Arial"/>
          <w:lang w:val="es-ES"/>
        </w:rPr>
        <w:t>;</w:t>
      </w:r>
    </w:p>
    <w:p w14:paraId="5DC6816C" w14:textId="2D78305B" w:rsidR="00EF60A2" w:rsidRPr="00A155B4" w:rsidRDefault="00EF60A2" w:rsidP="00974C2F">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Un regidor integrante de la Comisión Especial de Desarrollo Económico y Turismo;</w:t>
      </w:r>
    </w:p>
    <w:p w14:paraId="0F03B774" w14:textId="1799B936" w:rsidR="00A57ED4" w:rsidRPr="00A155B4" w:rsidRDefault="00EF60A2"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 xml:space="preserve">Un regidor integrante de la Comisión </w:t>
      </w:r>
      <w:r w:rsidR="00A5322A" w:rsidRPr="00A155B4">
        <w:rPr>
          <w:rFonts w:ascii="Barlow Light" w:hAnsi="Barlow Light" w:cs="Arial"/>
          <w:lang w:val="es-ES"/>
        </w:rPr>
        <w:t>Permanente</w:t>
      </w:r>
      <w:r w:rsidRPr="00A155B4">
        <w:rPr>
          <w:rFonts w:ascii="Barlow Light" w:hAnsi="Barlow Light" w:cs="Arial"/>
          <w:lang w:val="es-ES"/>
        </w:rPr>
        <w:t xml:space="preserve"> de Desarrollo Urbano</w:t>
      </w:r>
      <w:r w:rsidR="00A5322A" w:rsidRPr="00A155B4">
        <w:rPr>
          <w:rFonts w:ascii="Barlow Light" w:hAnsi="Barlow Light" w:cs="Arial"/>
          <w:lang w:val="es-ES"/>
        </w:rPr>
        <w:t xml:space="preserve"> y Obras Públicas</w:t>
      </w:r>
      <w:r w:rsidRPr="00A155B4">
        <w:rPr>
          <w:rFonts w:ascii="Barlow Light" w:hAnsi="Barlow Light" w:cs="Arial"/>
          <w:lang w:val="es-ES"/>
        </w:rPr>
        <w:t>;</w:t>
      </w:r>
    </w:p>
    <w:p w14:paraId="23750E6F" w14:textId="409873A4" w:rsidR="008B59B6" w:rsidRPr="00A155B4" w:rsidRDefault="00A55989"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 xml:space="preserve">Los titulares de las </w:t>
      </w:r>
      <w:r w:rsidR="003D28A3" w:rsidRPr="00A155B4">
        <w:rPr>
          <w:rFonts w:ascii="Barlow Light" w:hAnsi="Barlow Light" w:cs="Arial"/>
          <w:lang w:val="es-ES"/>
        </w:rPr>
        <w:t xml:space="preserve">siguientes </w:t>
      </w:r>
      <w:r w:rsidRPr="00A155B4">
        <w:rPr>
          <w:rFonts w:ascii="Barlow Light" w:hAnsi="Barlow Light" w:cs="Arial"/>
          <w:lang w:val="es-ES"/>
        </w:rPr>
        <w:t>dependencias</w:t>
      </w:r>
      <w:r w:rsidR="008B59B6" w:rsidRPr="00A155B4">
        <w:rPr>
          <w:rFonts w:ascii="Barlow Light" w:hAnsi="Barlow Light" w:cs="Arial"/>
          <w:lang w:val="es-ES"/>
        </w:rPr>
        <w:t>:</w:t>
      </w:r>
    </w:p>
    <w:p w14:paraId="5CB76AAD" w14:textId="77777777" w:rsidR="00A55989" w:rsidRPr="00A155B4" w:rsidRDefault="00A55989"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Tecnologías de la Información;</w:t>
      </w:r>
    </w:p>
    <w:p w14:paraId="03844B17" w14:textId="77777777" w:rsidR="00A55989" w:rsidRPr="00A155B4" w:rsidRDefault="00A55989"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Finanzas y Tesorería Municipal;</w:t>
      </w:r>
    </w:p>
    <w:p w14:paraId="0541557A" w14:textId="77777777" w:rsidR="00A55989" w:rsidRPr="00A155B4" w:rsidRDefault="00A55989"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Catastro Municipal;</w:t>
      </w:r>
    </w:p>
    <w:p w14:paraId="3678CB90" w14:textId="77777777" w:rsidR="00A55989" w:rsidRPr="00A155B4" w:rsidRDefault="00A55989"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Desarrollo Urbano;</w:t>
      </w:r>
    </w:p>
    <w:p w14:paraId="53262D86" w14:textId="77777777" w:rsidR="00A55989" w:rsidRPr="00A155B4" w:rsidRDefault="00A55989"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Gobernación;</w:t>
      </w:r>
    </w:p>
    <w:p w14:paraId="596ABFC4" w14:textId="1CF2E514" w:rsidR="001C474F" w:rsidRPr="00A155B4" w:rsidRDefault="001C474F" w:rsidP="00D57106">
      <w:pPr>
        <w:pStyle w:val="Prrafodelista"/>
        <w:numPr>
          <w:ilvl w:val="1"/>
          <w:numId w:val="3"/>
        </w:numPr>
        <w:tabs>
          <w:tab w:val="left" w:pos="851"/>
        </w:tabs>
        <w:ind w:left="851" w:right="-234" w:hanging="425"/>
        <w:jc w:val="both"/>
        <w:rPr>
          <w:rFonts w:ascii="Barlow Light" w:hAnsi="Barlow Light" w:cs="Arial"/>
          <w:lang w:val="es-ES"/>
        </w:rPr>
      </w:pPr>
      <w:r w:rsidRPr="00A155B4">
        <w:rPr>
          <w:rFonts w:ascii="Barlow Light" w:hAnsi="Barlow Light" w:cs="Arial"/>
          <w:lang w:val="es-ES"/>
        </w:rPr>
        <w:t>Bienestar social;</w:t>
      </w:r>
    </w:p>
    <w:p w14:paraId="2D4B0097" w14:textId="7DE168D8" w:rsidR="004628FE" w:rsidRPr="00A155B4" w:rsidRDefault="004628FE"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Desarrollo social;</w:t>
      </w:r>
    </w:p>
    <w:p w14:paraId="7AAD6231" w14:textId="24A67748" w:rsidR="00A55989" w:rsidRPr="00A155B4" w:rsidRDefault="004B2F85"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Desarrollo Económico y Turismo</w:t>
      </w:r>
      <w:r w:rsidR="00A55989" w:rsidRPr="00A155B4">
        <w:rPr>
          <w:rFonts w:ascii="Barlow Light" w:hAnsi="Barlow Light" w:cs="Arial"/>
          <w:lang w:val="es-ES"/>
        </w:rPr>
        <w:t xml:space="preserve">, </w:t>
      </w:r>
      <w:r w:rsidR="003D28A3" w:rsidRPr="00A155B4">
        <w:rPr>
          <w:rFonts w:ascii="Barlow Light" w:hAnsi="Barlow Light" w:cs="Arial"/>
          <w:lang w:val="es-ES"/>
        </w:rPr>
        <w:t>e</w:t>
      </w:r>
      <w:r w:rsidR="00A55989" w:rsidRPr="00A155B4">
        <w:rPr>
          <w:rFonts w:ascii="Barlow Light" w:hAnsi="Barlow Light" w:cs="Arial"/>
          <w:lang w:val="es-ES"/>
        </w:rPr>
        <w:t xml:space="preserve"> </w:t>
      </w:r>
    </w:p>
    <w:p w14:paraId="689CDCF2" w14:textId="0BF5D7A4" w:rsidR="00A55989" w:rsidRPr="00A155B4" w:rsidRDefault="00A55989" w:rsidP="003D28A3">
      <w:pPr>
        <w:pStyle w:val="Prrafodelista"/>
        <w:numPr>
          <w:ilvl w:val="1"/>
          <w:numId w:val="3"/>
        </w:numPr>
        <w:tabs>
          <w:tab w:val="left" w:pos="851"/>
        </w:tabs>
        <w:ind w:left="567" w:right="-234" w:hanging="141"/>
        <w:jc w:val="both"/>
        <w:rPr>
          <w:rFonts w:ascii="Barlow Light" w:hAnsi="Barlow Light" w:cs="Arial"/>
          <w:lang w:val="es-ES"/>
        </w:rPr>
      </w:pPr>
      <w:r w:rsidRPr="00A155B4">
        <w:rPr>
          <w:rFonts w:ascii="Barlow Light" w:hAnsi="Barlow Light" w:cs="Arial"/>
          <w:lang w:val="es-ES"/>
        </w:rPr>
        <w:t>Instituto Municipal de Planeación de Mérida</w:t>
      </w:r>
      <w:r w:rsidR="003D28A3" w:rsidRPr="00A155B4">
        <w:rPr>
          <w:rFonts w:ascii="Barlow Light" w:hAnsi="Barlow Light" w:cs="Arial"/>
          <w:lang w:val="es-ES"/>
        </w:rPr>
        <w:t>.</w:t>
      </w:r>
    </w:p>
    <w:p w14:paraId="65F9B36A" w14:textId="403987F5" w:rsidR="00802650" w:rsidRPr="00A155B4" w:rsidRDefault="00697A93" w:rsidP="00044450">
      <w:pPr>
        <w:pStyle w:val="Prrafodelista"/>
        <w:numPr>
          <w:ilvl w:val="0"/>
          <w:numId w:val="3"/>
        </w:numPr>
        <w:tabs>
          <w:tab w:val="left" w:pos="426"/>
        </w:tabs>
        <w:ind w:left="567" w:right="-234" w:hanging="283"/>
        <w:jc w:val="both"/>
        <w:rPr>
          <w:rFonts w:ascii="Barlow Light" w:hAnsi="Barlow Light" w:cs="Arial"/>
          <w:lang w:val="es-ES"/>
        </w:rPr>
      </w:pPr>
      <w:r w:rsidRPr="00A155B4">
        <w:rPr>
          <w:rFonts w:ascii="Barlow Light" w:hAnsi="Barlow Light" w:cs="Arial"/>
          <w:lang w:val="es-ES"/>
        </w:rPr>
        <w:t>El titular de la Secretaría</w:t>
      </w:r>
      <w:r w:rsidR="00802650" w:rsidRPr="00A155B4">
        <w:rPr>
          <w:rFonts w:ascii="Barlow Light" w:hAnsi="Barlow Light" w:cs="Arial"/>
          <w:lang w:val="es-ES"/>
        </w:rPr>
        <w:t xml:space="preserve"> de Participación Ciudadana</w:t>
      </w:r>
      <w:r w:rsidR="003668D9" w:rsidRPr="00A155B4">
        <w:rPr>
          <w:rFonts w:ascii="Barlow Light" w:hAnsi="Barlow Light" w:cs="Arial"/>
          <w:lang w:val="es-ES"/>
        </w:rPr>
        <w:t>, en su caso;</w:t>
      </w:r>
    </w:p>
    <w:p w14:paraId="6033D11F" w14:textId="24D2C6D3" w:rsidR="00A55989" w:rsidRPr="00A155B4" w:rsidRDefault="00697A93" w:rsidP="003D28A3">
      <w:pPr>
        <w:pStyle w:val="Prrafodelista"/>
        <w:numPr>
          <w:ilvl w:val="0"/>
          <w:numId w:val="3"/>
        </w:numPr>
        <w:tabs>
          <w:tab w:val="left" w:pos="709"/>
        </w:tabs>
        <w:ind w:left="426" w:right="-234" w:hanging="142"/>
        <w:jc w:val="both"/>
        <w:rPr>
          <w:rFonts w:ascii="Barlow Light" w:hAnsi="Barlow Light" w:cs="Arial"/>
          <w:lang w:val="es-ES"/>
        </w:rPr>
      </w:pPr>
      <w:r w:rsidRPr="00A155B4">
        <w:rPr>
          <w:rFonts w:ascii="Barlow Light" w:hAnsi="Barlow Light" w:cs="Arial"/>
          <w:lang w:val="es-ES"/>
        </w:rPr>
        <w:t xml:space="preserve">El </w:t>
      </w:r>
      <w:r w:rsidR="003668D9" w:rsidRPr="00A155B4">
        <w:rPr>
          <w:rFonts w:ascii="Barlow Light" w:hAnsi="Barlow Light" w:cs="Arial"/>
          <w:lang w:val="es-ES"/>
        </w:rPr>
        <w:t>Secretar</w:t>
      </w:r>
      <w:r w:rsidR="007C6A31" w:rsidRPr="00A155B4">
        <w:rPr>
          <w:rFonts w:ascii="Barlow Light" w:hAnsi="Barlow Light" w:cs="Arial"/>
          <w:lang w:val="es-ES"/>
        </w:rPr>
        <w:t>io</w:t>
      </w:r>
      <w:r w:rsidR="00A55989" w:rsidRPr="00A155B4">
        <w:rPr>
          <w:rFonts w:ascii="Barlow Light" w:hAnsi="Barlow Light" w:cs="Arial"/>
          <w:lang w:val="es-ES"/>
        </w:rPr>
        <w:t xml:space="preserve"> Técnic</w:t>
      </w:r>
      <w:r w:rsidR="007C6A31" w:rsidRPr="00A155B4">
        <w:rPr>
          <w:rFonts w:ascii="Barlow Light" w:hAnsi="Barlow Light" w:cs="Arial"/>
          <w:lang w:val="es-ES"/>
        </w:rPr>
        <w:t>o</w:t>
      </w:r>
      <w:r w:rsidR="00A55989" w:rsidRPr="00A155B4">
        <w:rPr>
          <w:rFonts w:ascii="Barlow Light" w:hAnsi="Barlow Light" w:cs="Arial"/>
          <w:lang w:val="es-ES"/>
        </w:rPr>
        <w:t xml:space="preserve"> del </w:t>
      </w:r>
      <w:r w:rsidR="00D94641" w:rsidRPr="00A155B4">
        <w:rPr>
          <w:rFonts w:ascii="Barlow Light" w:hAnsi="Barlow Light" w:cs="Arial"/>
          <w:lang w:val="es-ES"/>
        </w:rPr>
        <w:t xml:space="preserve">Consejo </w:t>
      </w:r>
      <w:r w:rsidR="003668D9" w:rsidRPr="00A155B4">
        <w:rPr>
          <w:rFonts w:ascii="Barlow Light" w:hAnsi="Barlow Light" w:cs="Arial"/>
          <w:lang w:val="es-ES"/>
        </w:rPr>
        <w:t>de Planeación para el Desarrollo del Municipio de Mérida</w:t>
      </w:r>
      <w:r w:rsidR="00A55989" w:rsidRPr="00A155B4">
        <w:rPr>
          <w:rFonts w:ascii="Barlow Light" w:hAnsi="Barlow Light" w:cs="Arial"/>
          <w:lang w:val="es-ES"/>
        </w:rPr>
        <w:t>;</w:t>
      </w:r>
    </w:p>
    <w:p w14:paraId="435E50D0" w14:textId="77777777" w:rsidR="00296A76" w:rsidRPr="00A155B4" w:rsidRDefault="00296A76" w:rsidP="003D28A3">
      <w:pPr>
        <w:pStyle w:val="Prrafodelista"/>
        <w:numPr>
          <w:ilvl w:val="0"/>
          <w:numId w:val="3"/>
        </w:numPr>
        <w:tabs>
          <w:tab w:val="left" w:pos="709"/>
        </w:tabs>
        <w:ind w:left="426" w:right="-234" w:hanging="142"/>
        <w:jc w:val="both"/>
        <w:rPr>
          <w:rFonts w:ascii="Barlow Light" w:hAnsi="Barlow Light" w:cs="Arial"/>
          <w:lang w:val="es-ES"/>
        </w:rPr>
      </w:pPr>
      <w:r w:rsidRPr="00A155B4">
        <w:rPr>
          <w:rFonts w:ascii="Barlow Light" w:hAnsi="Barlow Light" w:cs="Arial"/>
          <w:lang w:val="es-ES"/>
        </w:rPr>
        <w:t>Por lo menos dos representantes de Cámaras Empresariales;</w:t>
      </w:r>
    </w:p>
    <w:p w14:paraId="144F15B4" w14:textId="4587018C" w:rsidR="00296A76" w:rsidRPr="00A155B4" w:rsidRDefault="00296A76" w:rsidP="003D28A3">
      <w:pPr>
        <w:pStyle w:val="Prrafodelista"/>
        <w:numPr>
          <w:ilvl w:val="0"/>
          <w:numId w:val="3"/>
        </w:numPr>
        <w:tabs>
          <w:tab w:val="left" w:pos="709"/>
        </w:tabs>
        <w:ind w:left="426" w:right="-234" w:hanging="142"/>
        <w:jc w:val="both"/>
        <w:rPr>
          <w:rFonts w:ascii="Barlow Light" w:hAnsi="Barlow Light" w:cs="Arial"/>
          <w:lang w:val="es-ES"/>
        </w:rPr>
      </w:pPr>
      <w:r w:rsidRPr="00A155B4">
        <w:rPr>
          <w:rFonts w:ascii="Barlow Light" w:hAnsi="Barlow Light" w:cs="Arial"/>
          <w:lang w:val="es-ES"/>
        </w:rPr>
        <w:t xml:space="preserve">Por lo menos dos representantes </w:t>
      </w:r>
      <w:r w:rsidR="003668D9" w:rsidRPr="00A155B4">
        <w:rPr>
          <w:rFonts w:ascii="Barlow Light" w:hAnsi="Barlow Light" w:cs="Arial"/>
          <w:lang w:val="es-ES"/>
        </w:rPr>
        <w:t xml:space="preserve">de </w:t>
      </w:r>
      <w:r w:rsidRPr="00A155B4">
        <w:rPr>
          <w:rFonts w:ascii="Barlow Light" w:hAnsi="Barlow Light" w:cs="Arial"/>
          <w:lang w:val="es-ES"/>
        </w:rPr>
        <w:t xml:space="preserve">Asociaciones </w:t>
      </w:r>
      <w:r w:rsidR="008B4581" w:rsidRPr="00A155B4">
        <w:rPr>
          <w:rFonts w:ascii="Barlow Light" w:hAnsi="Barlow Light" w:cs="Arial"/>
          <w:lang w:val="es-ES"/>
        </w:rPr>
        <w:t>u</w:t>
      </w:r>
      <w:r w:rsidRPr="00A155B4">
        <w:rPr>
          <w:rFonts w:ascii="Barlow Light" w:hAnsi="Barlow Light" w:cs="Arial"/>
          <w:lang w:val="es-ES"/>
        </w:rPr>
        <w:t xml:space="preserve"> Organizaciones No Gubernamentales;</w:t>
      </w:r>
    </w:p>
    <w:p w14:paraId="39006193" w14:textId="6E95D6EF" w:rsidR="00296A76" w:rsidRPr="00A155B4" w:rsidRDefault="00296A76" w:rsidP="003D28A3">
      <w:pPr>
        <w:pStyle w:val="Prrafodelista"/>
        <w:numPr>
          <w:ilvl w:val="0"/>
          <w:numId w:val="3"/>
        </w:numPr>
        <w:tabs>
          <w:tab w:val="left" w:pos="709"/>
        </w:tabs>
        <w:ind w:left="426" w:right="-234" w:hanging="142"/>
        <w:jc w:val="both"/>
        <w:rPr>
          <w:rFonts w:ascii="Barlow Light" w:hAnsi="Barlow Light" w:cs="Arial"/>
          <w:lang w:val="es-ES"/>
        </w:rPr>
      </w:pPr>
      <w:r w:rsidRPr="00A155B4">
        <w:rPr>
          <w:rFonts w:ascii="Barlow Light" w:hAnsi="Barlow Light" w:cs="Arial"/>
          <w:lang w:val="es-ES"/>
        </w:rPr>
        <w:t>Por l</w:t>
      </w:r>
      <w:r w:rsidR="000841C2" w:rsidRPr="00A155B4">
        <w:rPr>
          <w:rFonts w:ascii="Barlow Light" w:hAnsi="Barlow Light" w:cs="Arial"/>
          <w:lang w:val="es-ES"/>
        </w:rPr>
        <w:t>os menos dos representantes de I</w:t>
      </w:r>
      <w:r w:rsidRPr="00A155B4">
        <w:rPr>
          <w:rFonts w:ascii="Barlow Light" w:hAnsi="Barlow Light" w:cs="Arial"/>
          <w:lang w:val="es-ES"/>
        </w:rPr>
        <w:t>nstitutos a</w:t>
      </w:r>
      <w:r w:rsidR="00044450" w:rsidRPr="00A155B4">
        <w:rPr>
          <w:rFonts w:ascii="Barlow Light" w:hAnsi="Barlow Light" w:cs="Arial"/>
          <w:lang w:val="es-ES"/>
        </w:rPr>
        <w:t>cadémicos de educación superior, y</w:t>
      </w:r>
    </w:p>
    <w:p w14:paraId="5EAC0D4E" w14:textId="695F11D7" w:rsidR="00296A76" w:rsidRPr="00A155B4" w:rsidRDefault="00296A76" w:rsidP="003D28A3">
      <w:pPr>
        <w:pStyle w:val="Prrafodelista"/>
        <w:numPr>
          <w:ilvl w:val="0"/>
          <w:numId w:val="3"/>
        </w:numPr>
        <w:tabs>
          <w:tab w:val="left" w:pos="709"/>
        </w:tabs>
        <w:ind w:left="426" w:right="-234" w:hanging="142"/>
        <w:jc w:val="both"/>
        <w:rPr>
          <w:rFonts w:ascii="Barlow Light" w:hAnsi="Barlow Light" w:cs="Arial"/>
          <w:lang w:val="es-ES"/>
        </w:rPr>
      </w:pPr>
      <w:r w:rsidRPr="00A155B4">
        <w:rPr>
          <w:rFonts w:ascii="Barlow Light" w:hAnsi="Barlow Light" w:cs="Arial"/>
          <w:lang w:val="es-ES"/>
        </w:rPr>
        <w:t>Un representante del Instituto Yucateco del Emprendedor (IYEM)</w:t>
      </w:r>
      <w:r w:rsidR="00044450" w:rsidRPr="00A155B4">
        <w:rPr>
          <w:rFonts w:ascii="Barlow Light" w:hAnsi="Barlow Light" w:cs="Arial"/>
          <w:lang w:val="es-ES"/>
        </w:rPr>
        <w:t>.</w:t>
      </w:r>
      <w:r w:rsidRPr="00A155B4">
        <w:rPr>
          <w:rFonts w:ascii="Barlow Light" w:hAnsi="Barlow Light" w:cs="Arial"/>
          <w:lang w:val="es-ES"/>
        </w:rPr>
        <w:t xml:space="preserve"> </w:t>
      </w:r>
    </w:p>
    <w:p w14:paraId="74B448EB" w14:textId="77777777" w:rsidR="00296A76" w:rsidRPr="00A155B4" w:rsidRDefault="00296A76" w:rsidP="005F5622">
      <w:pPr>
        <w:pStyle w:val="Prrafodelista"/>
        <w:tabs>
          <w:tab w:val="left" w:pos="567"/>
        </w:tabs>
        <w:ind w:left="0" w:right="-234" w:firstLine="284"/>
        <w:jc w:val="both"/>
        <w:rPr>
          <w:rFonts w:ascii="Barlow Light" w:hAnsi="Barlow Light" w:cs="Arial"/>
          <w:lang w:val="es-ES"/>
        </w:rPr>
      </w:pPr>
    </w:p>
    <w:p w14:paraId="6AD609A6" w14:textId="6CC00162" w:rsidR="008B59B6" w:rsidRPr="00A155B4" w:rsidRDefault="008B59B6" w:rsidP="00AA52F7">
      <w:pPr>
        <w:tabs>
          <w:tab w:val="left" w:pos="567"/>
        </w:tabs>
        <w:ind w:right="-234"/>
        <w:contextualSpacing/>
        <w:jc w:val="both"/>
        <w:rPr>
          <w:rFonts w:ascii="Barlow Light" w:hAnsi="Barlow Light" w:cs="Arial"/>
          <w:lang w:val="es-ES"/>
        </w:rPr>
      </w:pPr>
      <w:r w:rsidRPr="00A155B4">
        <w:rPr>
          <w:rFonts w:ascii="Barlow Light" w:hAnsi="Barlow Light" w:cs="Arial"/>
          <w:lang w:val="es-ES"/>
        </w:rPr>
        <w:t xml:space="preserve">Los cargos de los integrantes </w:t>
      </w:r>
      <w:r w:rsidR="00F1126B" w:rsidRPr="00A155B4">
        <w:rPr>
          <w:rFonts w:ascii="Barlow Light" w:hAnsi="Barlow Light" w:cs="Arial"/>
          <w:lang w:val="es-ES"/>
        </w:rPr>
        <w:t>del consejo serán honoríficos, por lo que no recibirán ninguna retribución o compensación alguna en el desempeño de sus funciones.</w:t>
      </w:r>
    </w:p>
    <w:p w14:paraId="31B298E7" w14:textId="77777777" w:rsidR="005F5622" w:rsidRPr="00A155B4" w:rsidRDefault="005F5622" w:rsidP="005F5622">
      <w:pPr>
        <w:tabs>
          <w:tab w:val="left" w:pos="567"/>
        </w:tabs>
        <w:ind w:right="-234" w:firstLine="284"/>
        <w:contextualSpacing/>
        <w:jc w:val="both"/>
        <w:rPr>
          <w:rFonts w:ascii="Barlow Light" w:hAnsi="Barlow Light" w:cs="Arial"/>
          <w:lang w:val="es-ES"/>
        </w:rPr>
      </w:pPr>
    </w:p>
    <w:p w14:paraId="303D1C98" w14:textId="012CDF76" w:rsidR="008B59B6" w:rsidRPr="00A155B4" w:rsidRDefault="00F1126B"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i w:val="0"/>
          <w:color w:val="auto"/>
          <w:sz w:val="22"/>
          <w:szCs w:val="22"/>
          <w:lang w:val="es-ES"/>
        </w:rPr>
        <w:t>Los integrantes del consejo tendrán derecho a voz y voto, pudiendo designar a sus respectivos suplentes en la primera sesión ordinaria del consejo, los cuales tendrán las mismas atribuciones y compromisos.</w:t>
      </w:r>
    </w:p>
    <w:p w14:paraId="40CDC95C" w14:textId="77777777" w:rsidR="005F5622" w:rsidRPr="00A155B4" w:rsidRDefault="005F5622" w:rsidP="005F5622">
      <w:pPr>
        <w:rPr>
          <w:rFonts w:ascii="Barlow Light" w:hAnsi="Barlow Light"/>
          <w:lang w:val="es-ES" w:eastAsia="es-ES_tradnl"/>
        </w:rPr>
      </w:pPr>
    </w:p>
    <w:p w14:paraId="65F9FF59" w14:textId="6268D6DA" w:rsidR="00860935" w:rsidRPr="00A155B4" w:rsidRDefault="00F1126B" w:rsidP="00AA52F7">
      <w:pPr>
        <w:tabs>
          <w:tab w:val="left" w:pos="567"/>
        </w:tabs>
        <w:ind w:right="-234"/>
        <w:contextualSpacing/>
        <w:jc w:val="both"/>
        <w:rPr>
          <w:rFonts w:ascii="Barlow Light" w:hAnsi="Barlow Light" w:cs="Arial"/>
          <w:lang w:val="es-ES" w:eastAsia="es-ES"/>
        </w:rPr>
      </w:pPr>
      <w:r w:rsidRPr="00A155B4">
        <w:rPr>
          <w:rFonts w:ascii="Barlow Light" w:hAnsi="Barlow Light" w:cs="Arial"/>
          <w:lang w:val="es-ES" w:eastAsia="es-ES"/>
        </w:rPr>
        <w:t>En el caso de que la denominación de las autoridades enlistadas cambiase, integrarán el presente consejo las que los sustituyan o las equivalentes en sus funciones</w:t>
      </w:r>
      <w:r w:rsidR="006C5DCF" w:rsidRPr="00A155B4">
        <w:rPr>
          <w:rFonts w:ascii="Barlow Light" w:hAnsi="Barlow Light" w:cs="Arial"/>
          <w:lang w:val="es-ES" w:eastAsia="es-ES"/>
        </w:rPr>
        <w:t>.</w:t>
      </w:r>
    </w:p>
    <w:p w14:paraId="2395B1AC" w14:textId="77777777" w:rsidR="005F5622" w:rsidRPr="00A155B4" w:rsidRDefault="005F5622" w:rsidP="005F5622">
      <w:pPr>
        <w:tabs>
          <w:tab w:val="left" w:pos="567"/>
        </w:tabs>
        <w:ind w:right="-234" w:firstLine="284"/>
        <w:contextualSpacing/>
        <w:jc w:val="both"/>
        <w:rPr>
          <w:rFonts w:ascii="Barlow Light" w:hAnsi="Barlow Light" w:cs="Arial"/>
          <w:lang w:val="es-ES" w:eastAsia="es-ES"/>
        </w:rPr>
      </w:pPr>
    </w:p>
    <w:p w14:paraId="421E2EC6" w14:textId="33847795" w:rsidR="00860935" w:rsidRPr="00A155B4" w:rsidRDefault="00AA52F7" w:rsidP="00AA52F7">
      <w:pPr>
        <w:pStyle w:val="Epgrafe"/>
        <w:tabs>
          <w:tab w:val="clear" w:pos="9025"/>
          <w:tab w:val="left" w:pos="567"/>
        </w:tabs>
        <w:spacing w:after="0"/>
        <w:ind w:left="0" w:right="-234"/>
        <w:contextualSpacing/>
        <w:jc w:val="both"/>
        <w:rPr>
          <w:rFonts w:ascii="Barlow Light" w:eastAsiaTheme="minorHAnsi" w:hAnsi="Barlow Light" w:cs="Arial"/>
          <w:i w:val="0"/>
          <w:iCs w:val="0"/>
          <w:color w:val="auto"/>
          <w:sz w:val="22"/>
          <w:szCs w:val="22"/>
          <w:lang w:val="es-ES" w:eastAsia="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18</w:t>
      </w:r>
      <w:r w:rsidRPr="00A155B4">
        <w:rPr>
          <w:rFonts w:ascii="Barlow Light" w:hAnsi="Barlow Light" w:cs="Arial"/>
          <w:b/>
          <w:i w:val="0"/>
          <w:color w:val="auto"/>
          <w:sz w:val="22"/>
          <w:szCs w:val="22"/>
          <w:lang w:val="es-MX"/>
        </w:rPr>
        <w:t xml:space="preserve">. </w:t>
      </w:r>
      <w:r w:rsidR="00860935" w:rsidRPr="00A155B4">
        <w:rPr>
          <w:rFonts w:ascii="Barlow Light" w:eastAsiaTheme="minorHAnsi" w:hAnsi="Barlow Light" w:cs="Arial"/>
          <w:i w:val="0"/>
          <w:iCs w:val="0"/>
          <w:color w:val="auto"/>
          <w:sz w:val="22"/>
          <w:szCs w:val="22"/>
          <w:lang w:val="es-ES" w:eastAsia="es-ES"/>
        </w:rPr>
        <w:t>El Consejo tendrá las siguientes atribuciones:</w:t>
      </w:r>
    </w:p>
    <w:p w14:paraId="0ADDF4DD" w14:textId="77777777" w:rsidR="004C746C" w:rsidRPr="00A155B4" w:rsidRDefault="004C746C" w:rsidP="004C746C">
      <w:pPr>
        <w:rPr>
          <w:rFonts w:ascii="Barlow Light" w:hAnsi="Barlow Light"/>
          <w:lang w:val="es-ES" w:eastAsia="es-ES"/>
        </w:rPr>
      </w:pPr>
    </w:p>
    <w:p w14:paraId="1AF53A7F" w14:textId="17D9A039"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Colaborar en el establecimiento de </w:t>
      </w:r>
      <w:r w:rsidR="00A57ED4" w:rsidRPr="00A155B4">
        <w:rPr>
          <w:rFonts w:ascii="Barlow Light" w:hAnsi="Barlow Light" w:cs="Arial"/>
          <w:lang w:val="es-ES" w:eastAsia="es-ES"/>
        </w:rPr>
        <w:t xml:space="preserve">estrategias, </w:t>
      </w:r>
      <w:r w:rsidRPr="00A155B4">
        <w:rPr>
          <w:rFonts w:ascii="Barlow Light" w:hAnsi="Barlow Light" w:cs="Arial"/>
          <w:lang w:val="es-ES" w:eastAsia="es-ES"/>
        </w:rPr>
        <w:t>directrices, bases, instrumentos, lineamientos y mecanismos tendientes a la implementación de la política de mejora regulatoria, en armonía con lo que establezcan los Consejos Nacional y Estatal de Mejora Regulatoria, así como las correspondientes Estrategias Nacional y Estatal en la materia;</w:t>
      </w:r>
    </w:p>
    <w:p w14:paraId="4CD1E870" w14:textId="12BE79BC"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Proponer los mecanismos de suministro, intercambio, sistematización y actualización de la información que generen </w:t>
      </w:r>
      <w:r w:rsidR="00F1126B" w:rsidRPr="00A155B4">
        <w:rPr>
          <w:rFonts w:ascii="Barlow Light" w:hAnsi="Barlow Light" w:cs="Arial"/>
          <w:lang w:val="es-ES" w:eastAsia="es-ES"/>
        </w:rPr>
        <w:t>los sujetos obligados</w:t>
      </w:r>
      <w:r w:rsidRPr="00A155B4">
        <w:rPr>
          <w:rFonts w:ascii="Barlow Light" w:hAnsi="Barlow Light" w:cs="Arial"/>
          <w:lang w:val="es-ES" w:eastAsia="es-ES"/>
        </w:rPr>
        <w:t>;</w:t>
      </w:r>
    </w:p>
    <w:p w14:paraId="2BCEE369" w14:textId="1DCF6BE0"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Promover el uso de las TI para las acciones transversales que se establezcan en el municipio para la implementación de la política de mejora regulatoria;</w:t>
      </w:r>
    </w:p>
    <w:p w14:paraId="396A4173" w14:textId="41CB7389" w:rsidR="006D41D6" w:rsidRPr="00A155B4" w:rsidRDefault="006D41D6"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Proponer las acciones necesarias para optimizar el proceso de mejora regulatoria en las dependencias municipales;</w:t>
      </w:r>
    </w:p>
    <w:p w14:paraId="61A96EBE" w14:textId="30F0E742" w:rsidR="006D41D6" w:rsidRPr="00A155B4" w:rsidRDefault="006D41D6"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Conocer, analizar y atender los resultados de las encuestas, información estadística y evaluación en materia de mejora regulatoria;</w:t>
      </w:r>
    </w:p>
    <w:p w14:paraId="3AF6FB00" w14:textId="2BA40CFB"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Fomentar </w:t>
      </w:r>
      <w:r w:rsidR="00F1126B" w:rsidRPr="00A155B4">
        <w:rPr>
          <w:rFonts w:ascii="Barlow Light" w:hAnsi="Barlow Light" w:cs="Arial"/>
          <w:lang w:val="es-ES" w:eastAsia="es-ES"/>
        </w:rPr>
        <w:t xml:space="preserve">que los sujetos obligados </w:t>
      </w:r>
      <w:r w:rsidRPr="00A155B4">
        <w:rPr>
          <w:rFonts w:ascii="Barlow Light" w:hAnsi="Barlow Light" w:cs="Arial"/>
          <w:lang w:val="es-ES" w:eastAsia="es-ES"/>
        </w:rPr>
        <w:t>se capaciten periódicamente sobre las acciones, programas y/o herramientas que se implementen en el municipio;</w:t>
      </w:r>
    </w:p>
    <w:p w14:paraId="30081042" w14:textId="77777777"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Conocer, analizar y atender los resultados de la información que se genere en materia de evaluación en materia de mejora regulatoria;</w:t>
      </w:r>
    </w:p>
    <w:p w14:paraId="406484F9" w14:textId="77777777"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Proponer el uso de principios, objetivos, metodologías, instrumentos, programas, criterios y herramientas acordes a las mejores prácticas en materia de mejora regulatoria;</w:t>
      </w:r>
    </w:p>
    <w:p w14:paraId="6B4E2BDB" w14:textId="4C3DFB4E"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Conocer los programas y </w:t>
      </w:r>
      <w:r w:rsidR="00F1126B" w:rsidRPr="00A155B4">
        <w:rPr>
          <w:rFonts w:ascii="Barlow Light" w:hAnsi="Barlow Light" w:cs="Arial"/>
          <w:lang w:val="es-ES" w:eastAsia="es-ES"/>
        </w:rPr>
        <w:t xml:space="preserve">acciones de los sujetos obligados en materia </w:t>
      </w:r>
      <w:r w:rsidRPr="00A155B4">
        <w:rPr>
          <w:rFonts w:ascii="Barlow Light" w:hAnsi="Barlow Light" w:cs="Arial"/>
          <w:lang w:val="es-ES" w:eastAsia="es-ES"/>
        </w:rPr>
        <w:t>de mejora regulatoria;</w:t>
      </w:r>
    </w:p>
    <w:p w14:paraId="30F563E0" w14:textId="17A7EC7D" w:rsidR="00860935" w:rsidRPr="00A155B4" w:rsidRDefault="007C5FA8"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Discutir </w:t>
      </w:r>
      <w:r w:rsidR="00860935" w:rsidRPr="00A155B4">
        <w:rPr>
          <w:rFonts w:ascii="Barlow Light" w:hAnsi="Barlow Light" w:cs="Arial"/>
          <w:lang w:val="es-ES" w:eastAsia="es-ES"/>
        </w:rPr>
        <w:t xml:space="preserve">el </w:t>
      </w:r>
      <w:r w:rsidRPr="00A155B4">
        <w:rPr>
          <w:rFonts w:ascii="Barlow Light" w:hAnsi="Barlow Light" w:cs="Arial"/>
          <w:lang w:val="es-ES" w:eastAsia="es-ES"/>
        </w:rPr>
        <w:t xml:space="preserve">contenido </w:t>
      </w:r>
      <w:r w:rsidR="00F1126B" w:rsidRPr="00A155B4">
        <w:rPr>
          <w:rFonts w:ascii="Barlow Light" w:hAnsi="Barlow Light" w:cs="Arial"/>
          <w:lang w:val="es-ES" w:eastAsia="es-ES"/>
        </w:rPr>
        <w:t>del programa municipal de mejora regulatoria propuesto por la autoridad de mejora regulatoria municipal;</w:t>
      </w:r>
    </w:p>
    <w:p w14:paraId="510550D4" w14:textId="2074F577"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Recibir y conocer los informes que le </w:t>
      </w:r>
      <w:r w:rsidR="00F1126B" w:rsidRPr="00A155B4">
        <w:rPr>
          <w:rFonts w:ascii="Barlow Light" w:hAnsi="Barlow Light" w:cs="Arial"/>
          <w:lang w:val="es-ES" w:eastAsia="es-ES"/>
        </w:rPr>
        <w:t>remita la autoridad de mejora regulatoria municipal</w:t>
      </w:r>
      <w:r w:rsidRPr="00A155B4">
        <w:rPr>
          <w:rFonts w:ascii="Barlow Light" w:hAnsi="Barlow Light" w:cs="Arial"/>
          <w:lang w:val="es-ES" w:eastAsia="es-ES"/>
        </w:rPr>
        <w:t>;</w:t>
      </w:r>
    </w:p>
    <w:p w14:paraId="53FAC7A8" w14:textId="64AD708B"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Revisar el marco regulatorio municipal para diagnosticar su aplicación</w:t>
      </w:r>
      <w:r w:rsidR="009E766D" w:rsidRPr="00A155B4">
        <w:rPr>
          <w:rFonts w:ascii="Barlow Light" w:hAnsi="Barlow Light" w:cs="Arial"/>
          <w:lang w:val="es-ES" w:eastAsia="es-ES"/>
        </w:rPr>
        <w:t xml:space="preserve"> y elaborar las propuestas de reformas, derogación, abrogación o creación de propuestas regulatorias</w:t>
      </w:r>
      <w:r w:rsidRPr="00A155B4">
        <w:rPr>
          <w:rFonts w:ascii="Barlow Light" w:hAnsi="Barlow Light" w:cs="Arial"/>
          <w:lang w:val="es-ES" w:eastAsia="es-ES"/>
        </w:rPr>
        <w:t>;</w:t>
      </w:r>
    </w:p>
    <w:p w14:paraId="56CA4E6C" w14:textId="1FED965B"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Emitir recomendaciones a los </w:t>
      </w:r>
      <w:r w:rsidR="00F1126B" w:rsidRPr="00A155B4">
        <w:rPr>
          <w:rFonts w:ascii="Barlow Light" w:hAnsi="Barlow Light" w:cs="Arial"/>
          <w:lang w:val="es-ES" w:eastAsia="es-ES"/>
        </w:rPr>
        <w:t xml:space="preserve">sujetos obligados en materia </w:t>
      </w:r>
      <w:r w:rsidRPr="00A155B4">
        <w:rPr>
          <w:rFonts w:ascii="Barlow Light" w:hAnsi="Barlow Light" w:cs="Arial"/>
          <w:lang w:val="es-ES" w:eastAsia="es-ES"/>
        </w:rPr>
        <w:t>mejora regulatoria;</w:t>
      </w:r>
    </w:p>
    <w:p w14:paraId="2A2F6FA2" w14:textId="63982E5E"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Promover que </w:t>
      </w:r>
      <w:r w:rsidR="00F1126B" w:rsidRPr="00A155B4">
        <w:rPr>
          <w:rFonts w:ascii="Barlow Light" w:hAnsi="Barlow Light" w:cs="Arial"/>
          <w:lang w:val="es-ES" w:eastAsia="es-ES"/>
        </w:rPr>
        <w:t>los sujetos obligados evalúen las regulaciones, nuevas o existentes a través del análisis de impacto regulatorio</w:t>
      </w:r>
      <w:r w:rsidRPr="00A155B4">
        <w:rPr>
          <w:rFonts w:ascii="Barlow Light" w:hAnsi="Barlow Light" w:cs="Arial"/>
          <w:lang w:val="es-ES" w:eastAsia="es-ES"/>
        </w:rPr>
        <w:t>;</w:t>
      </w:r>
    </w:p>
    <w:p w14:paraId="78DA70FD" w14:textId="5396D92F"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Promover que los </w:t>
      </w:r>
      <w:r w:rsidR="00F1126B" w:rsidRPr="00A155B4">
        <w:rPr>
          <w:rFonts w:ascii="Barlow Light" w:hAnsi="Barlow Light" w:cs="Arial"/>
          <w:lang w:val="es-ES" w:eastAsia="es-ES"/>
        </w:rPr>
        <w:t xml:space="preserve">sujetos obligados </w:t>
      </w:r>
      <w:r w:rsidRPr="00A155B4">
        <w:rPr>
          <w:rFonts w:ascii="Barlow Light" w:hAnsi="Barlow Light" w:cs="Arial"/>
          <w:lang w:val="es-ES" w:eastAsia="es-ES"/>
        </w:rPr>
        <w:t>evalúen el costo de los trámites y servicios existentes;</w:t>
      </w:r>
    </w:p>
    <w:p w14:paraId="6F2DA3A0" w14:textId="49A7A031"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Informar a </w:t>
      </w:r>
      <w:r w:rsidR="00F1126B" w:rsidRPr="00A155B4">
        <w:rPr>
          <w:rFonts w:ascii="Barlow Light" w:hAnsi="Barlow Light" w:cs="Arial"/>
          <w:lang w:val="es-ES" w:eastAsia="es-ES"/>
        </w:rPr>
        <w:t xml:space="preserve">la autoridad de mejora regulatoria municipal </w:t>
      </w:r>
      <w:r w:rsidRPr="00A155B4">
        <w:rPr>
          <w:rFonts w:ascii="Barlow Light" w:hAnsi="Barlow Light" w:cs="Arial"/>
          <w:lang w:val="es-ES" w:eastAsia="es-ES"/>
        </w:rPr>
        <w:t>del avance programático de mejora regulatoria y de la evaluación de resultados;</w:t>
      </w:r>
    </w:p>
    <w:p w14:paraId="2D6459DA" w14:textId="13EA2446" w:rsidR="006D41D6" w:rsidRPr="00A155B4" w:rsidRDefault="006D41D6"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lastRenderedPageBreak/>
        <w:t>Crear mesas temáticas de mejora regulatoria para tratar y solucionar aspectos específicos para la implementación de la política pública en el ámbito de su competencia;</w:t>
      </w:r>
    </w:p>
    <w:p w14:paraId="44EB2BEF" w14:textId="77777777"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 xml:space="preserve">Acordar y ratificar los asuntos que se sometan a su consideración por los integrantes e invitados del mismo, y </w:t>
      </w:r>
    </w:p>
    <w:p w14:paraId="0D013E94" w14:textId="77777777" w:rsidR="00860935" w:rsidRPr="00A155B4" w:rsidRDefault="00860935" w:rsidP="009E766D">
      <w:pPr>
        <w:pStyle w:val="Prrafodelista"/>
        <w:numPr>
          <w:ilvl w:val="0"/>
          <w:numId w:val="32"/>
        </w:numPr>
        <w:tabs>
          <w:tab w:val="left" w:pos="567"/>
        </w:tabs>
        <w:ind w:left="426" w:right="-234" w:hanging="142"/>
        <w:jc w:val="both"/>
        <w:rPr>
          <w:rFonts w:ascii="Barlow Light" w:hAnsi="Barlow Light" w:cs="Arial"/>
          <w:lang w:val="es-ES" w:eastAsia="es-ES"/>
        </w:rPr>
      </w:pPr>
      <w:r w:rsidRPr="00A155B4">
        <w:rPr>
          <w:rFonts w:ascii="Barlow Light" w:hAnsi="Barlow Light" w:cs="Arial"/>
          <w:lang w:val="es-ES" w:eastAsia="es-ES"/>
        </w:rPr>
        <w:t>Las demás que se deriven de la normatividad aplicable.</w:t>
      </w:r>
    </w:p>
    <w:p w14:paraId="44A9F15F" w14:textId="77777777" w:rsidR="00860935" w:rsidRPr="00A155B4" w:rsidRDefault="00860935" w:rsidP="005F5622">
      <w:pPr>
        <w:tabs>
          <w:tab w:val="left" w:pos="567"/>
        </w:tabs>
        <w:ind w:right="-234" w:firstLine="284"/>
        <w:contextualSpacing/>
        <w:jc w:val="both"/>
        <w:rPr>
          <w:rFonts w:ascii="Barlow Light" w:hAnsi="Barlow Light" w:cs="Arial"/>
          <w:lang w:val="es-ES" w:eastAsia="es-ES"/>
        </w:rPr>
      </w:pPr>
    </w:p>
    <w:p w14:paraId="1DCAC0F5" w14:textId="2AFFEEC2" w:rsidR="008B59B6"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_tradnl"/>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19</w:t>
      </w:r>
      <w:r w:rsidRPr="00A155B4">
        <w:rPr>
          <w:rFonts w:ascii="Barlow Light" w:hAnsi="Barlow Light" w:cs="Arial"/>
          <w:b/>
          <w:i w:val="0"/>
          <w:color w:val="auto"/>
          <w:sz w:val="22"/>
          <w:szCs w:val="22"/>
          <w:lang w:val="es-MX"/>
        </w:rPr>
        <w:t xml:space="preserve">. </w:t>
      </w:r>
      <w:r w:rsidR="008B59B6" w:rsidRPr="00A155B4">
        <w:rPr>
          <w:rFonts w:ascii="Barlow Light" w:hAnsi="Barlow Light" w:cs="Arial"/>
          <w:i w:val="0"/>
          <w:color w:val="auto"/>
          <w:sz w:val="22"/>
          <w:szCs w:val="22"/>
          <w:lang w:val="es-ES"/>
        </w:rPr>
        <w:t xml:space="preserve">El Consejo celebrará </w:t>
      </w:r>
      <w:r w:rsidR="00F1126B" w:rsidRPr="00A155B4">
        <w:rPr>
          <w:rFonts w:ascii="Barlow Light" w:hAnsi="Barlow Light" w:cs="Arial"/>
          <w:i w:val="0"/>
          <w:color w:val="auto"/>
          <w:sz w:val="22"/>
          <w:szCs w:val="22"/>
          <w:lang w:val="es-ES"/>
        </w:rPr>
        <w:t xml:space="preserve">sesiones ordinarias cuando menos dos veces al año, </w:t>
      </w:r>
      <w:r w:rsidR="00F1126B" w:rsidRPr="00A155B4">
        <w:rPr>
          <w:rFonts w:ascii="Barlow Light" w:hAnsi="Barlow Light" w:cs="Arial"/>
          <w:i w:val="0"/>
          <w:color w:val="auto"/>
          <w:sz w:val="22"/>
          <w:szCs w:val="22"/>
          <w:lang w:val="es-ES_tradnl"/>
        </w:rPr>
        <w:t>pudiendo reunirse en cualquier otro momento cuando se amerite, previa convocatoria del secretario técnico</w:t>
      </w:r>
      <w:r w:rsidR="00F47FB5" w:rsidRPr="00A155B4">
        <w:rPr>
          <w:rFonts w:ascii="Barlow Light" w:hAnsi="Barlow Light" w:cs="Arial"/>
          <w:i w:val="0"/>
          <w:color w:val="auto"/>
          <w:sz w:val="22"/>
          <w:szCs w:val="22"/>
          <w:lang w:val="es-ES_tradnl"/>
        </w:rPr>
        <w:t>.</w:t>
      </w:r>
    </w:p>
    <w:p w14:paraId="4BEE54E5" w14:textId="77777777" w:rsidR="005F5622" w:rsidRPr="00A155B4" w:rsidRDefault="005F5622" w:rsidP="005F5622">
      <w:pPr>
        <w:rPr>
          <w:rFonts w:ascii="Barlow Light" w:hAnsi="Barlow Light"/>
          <w:lang w:val="es-ES_tradnl" w:eastAsia="es-ES_tradnl"/>
        </w:rPr>
      </w:pPr>
    </w:p>
    <w:p w14:paraId="3F29CF2F" w14:textId="124F1D1F" w:rsidR="00BA724A"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16" w:name="_Toc1646995"/>
      <w:r w:rsidRPr="00A155B4">
        <w:rPr>
          <w:rFonts w:ascii="Barlow Light" w:hAnsi="Barlow Light" w:cs="Arial"/>
          <w:b/>
          <w:color w:val="auto"/>
          <w:sz w:val="22"/>
          <w:szCs w:val="22"/>
        </w:rPr>
        <w:t>CAPÍTULO III</w:t>
      </w:r>
      <w:bookmarkEnd w:id="16"/>
    </w:p>
    <w:p w14:paraId="41FE18F6" w14:textId="684096DF" w:rsidR="00BA724A"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17" w:name="_Toc1646996"/>
      <w:r w:rsidRPr="00A155B4">
        <w:rPr>
          <w:rFonts w:ascii="Barlow Light" w:hAnsi="Barlow Light" w:cs="Arial"/>
          <w:b/>
          <w:color w:val="auto"/>
          <w:sz w:val="22"/>
          <w:szCs w:val="22"/>
        </w:rPr>
        <w:t>DE LA ESTRATEGIA MUNICIPAL DE MEJORA REGULATORIA</w:t>
      </w:r>
      <w:bookmarkEnd w:id="17"/>
    </w:p>
    <w:p w14:paraId="2BA09E86" w14:textId="77777777" w:rsidR="005F5622" w:rsidRPr="00A155B4" w:rsidRDefault="005F5622" w:rsidP="005F5622">
      <w:pPr>
        <w:rPr>
          <w:rFonts w:ascii="Barlow Light" w:hAnsi="Barlow Light"/>
        </w:rPr>
      </w:pPr>
    </w:p>
    <w:p w14:paraId="4C107BDE" w14:textId="78688197" w:rsidR="00CB60E5"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20</w:t>
      </w:r>
      <w:r w:rsidRPr="00A155B4">
        <w:rPr>
          <w:rFonts w:ascii="Barlow Light" w:hAnsi="Barlow Light" w:cs="Arial"/>
          <w:b/>
          <w:i w:val="0"/>
          <w:color w:val="auto"/>
          <w:sz w:val="22"/>
          <w:szCs w:val="22"/>
          <w:lang w:val="es-MX"/>
        </w:rPr>
        <w:t xml:space="preserve">. </w:t>
      </w:r>
      <w:r w:rsidR="00CB60E5" w:rsidRPr="00A155B4">
        <w:rPr>
          <w:rFonts w:ascii="Barlow Light" w:hAnsi="Barlow Light" w:cs="Arial"/>
          <w:i w:val="0"/>
          <w:color w:val="auto"/>
          <w:sz w:val="22"/>
          <w:szCs w:val="22"/>
          <w:lang w:val="es-ES"/>
        </w:rPr>
        <w:t xml:space="preserve">La Estrategia es el instrumento programático que tiene como propósito articular la política de mejora regulatoria que </w:t>
      </w:r>
      <w:r w:rsidR="00F1126B" w:rsidRPr="00A155B4">
        <w:rPr>
          <w:rFonts w:ascii="Barlow Light" w:hAnsi="Barlow Light" w:cs="Arial"/>
          <w:i w:val="0"/>
          <w:color w:val="auto"/>
          <w:sz w:val="22"/>
          <w:szCs w:val="22"/>
          <w:lang w:val="es-ES"/>
        </w:rPr>
        <w:t xml:space="preserve">implementan los sujetos obligados </w:t>
      </w:r>
      <w:r w:rsidR="00CB60E5" w:rsidRPr="00A155B4">
        <w:rPr>
          <w:rFonts w:ascii="Barlow Light" w:hAnsi="Barlow Light" w:cs="Arial"/>
          <w:i w:val="0"/>
          <w:color w:val="auto"/>
          <w:sz w:val="22"/>
          <w:szCs w:val="22"/>
          <w:lang w:val="es-ES"/>
        </w:rPr>
        <w:t>con la finalidad de asegurar su continuidad y el cumplimiento del presente Reglamento.</w:t>
      </w:r>
    </w:p>
    <w:p w14:paraId="68D3BF27" w14:textId="77777777" w:rsidR="00A967BB" w:rsidRPr="00A155B4" w:rsidRDefault="00A967BB" w:rsidP="005F5622">
      <w:pPr>
        <w:pStyle w:val="Epgrafe"/>
        <w:tabs>
          <w:tab w:val="clear" w:pos="9025"/>
          <w:tab w:val="left" w:pos="567"/>
        </w:tabs>
        <w:spacing w:after="0"/>
        <w:ind w:left="0" w:right="-234" w:firstLine="284"/>
        <w:contextualSpacing/>
        <w:jc w:val="both"/>
        <w:rPr>
          <w:rFonts w:ascii="Barlow Light" w:hAnsi="Barlow Light" w:cs="Arial"/>
          <w:i w:val="0"/>
          <w:color w:val="auto"/>
          <w:sz w:val="22"/>
          <w:szCs w:val="22"/>
          <w:lang w:val="es-ES"/>
        </w:rPr>
      </w:pPr>
    </w:p>
    <w:p w14:paraId="2F6CE012" w14:textId="2D73A256" w:rsidR="00CB60E5" w:rsidRPr="00A155B4" w:rsidRDefault="00CB60E5" w:rsidP="00F1126B">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i w:val="0"/>
          <w:color w:val="auto"/>
          <w:sz w:val="22"/>
          <w:szCs w:val="22"/>
          <w:lang w:val="es-ES"/>
        </w:rPr>
        <w:t xml:space="preserve">La </w:t>
      </w:r>
      <w:r w:rsidR="00F1126B" w:rsidRPr="00A155B4">
        <w:rPr>
          <w:rFonts w:ascii="Barlow Light" w:hAnsi="Barlow Light" w:cs="Arial"/>
          <w:i w:val="0"/>
          <w:color w:val="auto"/>
          <w:sz w:val="22"/>
          <w:szCs w:val="22"/>
          <w:lang w:val="es-ES"/>
        </w:rPr>
        <w:t>est</w:t>
      </w:r>
      <w:r w:rsidRPr="00A155B4">
        <w:rPr>
          <w:rFonts w:ascii="Barlow Light" w:hAnsi="Barlow Light" w:cs="Arial"/>
          <w:i w:val="0"/>
          <w:color w:val="auto"/>
          <w:sz w:val="22"/>
          <w:szCs w:val="22"/>
          <w:lang w:val="es-ES"/>
        </w:rPr>
        <w:t xml:space="preserve">rategia deberá estar </w:t>
      </w:r>
      <w:r w:rsidR="004A4CD9" w:rsidRPr="00A155B4">
        <w:rPr>
          <w:rFonts w:ascii="Barlow Light" w:hAnsi="Barlow Light" w:cs="Arial"/>
          <w:i w:val="0"/>
          <w:color w:val="auto"/>
          <w:sz w:val="22"/>
          <w:szCs w:val="22"/>
          <w:lang w:val="es-ES"/>
        </w:rPr>
        <w:t>vinculada</w:t>
      </w:r>
      <w:r w:rsidRPr="00A155B4">
        <w:rPr>
          <w:rFonts w:ascii="Barlow Light" w:hAnsi="Barlow Light" w:cs="Arial"/>
          <w:i w:val="0"/>
          <w:color w:val="auto"/>
          <w:sz w:val="22"/>
          <w:szCs w:val="22"/>
          <w:lang w:val="es-ES"/>
        </w:rPr>
        <w:t xml:space="preserve"> a la Estrategia Nacional y a la Estrategia Estatal.</w:t>
      </w:r>
    </w:p>
    <w:p w14:paraId="54C8C027" w14:textId="77777777" w:rsidR="00E8574F" w:rsidRPr="00A155B4" w:rsidRDefault="00E8574F" w:rsidP="005F5622">
      <w:pPr>
        <w:tabs>
          <w:tab w:val="left" w:pos="567"/>
        </w:tabs>
        <w:ind w:right="-234" w:firstLine="284"/>
        <w:contextualSpacing/>
        <w:rPr>
          <w:rFonts w:ascii="Barlow Light" w:hAnsi="Barlow Light" w:cs="Arial"/>
          <w:lang w:val="es-ES" w:eastAsia="es-ES_tradnl"/>
        </w:rPr>
      </w:pPr>
    </w:p>
    <w:p w14:paraId="7EDCE601" w14:textId="3E931AD7" w:rsidR="00CB60E5"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21</w:t>
      </w:r>
      <w:r w:rsidRPr="00A155B4">
        <w:rPr>
          <w:rFonts w:ascii="Barlow Light" w:hAnsi="Barlow Light" w:cs="Arial"/>
          <w:b/>
          <w:i w:val="0"/>
          <w:color w:val="auto"/>
          <w:sz w:val="22"/>
          <w:szCs w:val="22"/>
          <w:lang w:val="es-MX"/>
        </w:rPr>
        <w:t xml:space="preserve">. </w:t>
      </w:r>
      <w:r w:rsidR="00CB60E5" w:rsidRPr="00A155B4">
        <w:rPr>
          <w:rFonts w:ascii="Barlow Light" w:hAnsi="Barlow Light" w:cs="Arial"/>
          <w:i w:val="0"/>
          <w:color w:val="auto"/>
          <w:sz w:val="22"/>
          <w:szCs w:val="22"/>
          <w:lang w:val="es-ES"/>
        </w:rPr>
        <w:t>La Estrategia estará integrada por:</w:t>
      </w:r>
    </w:p>
    <w:p w14:paraId="2AA391AA" w14:textId="77777777" w:rsidR="009E766D" w:rsidRPr="00A155B4" w:rsidRDefault="009E766D" w:rsidP="009E766D">
      <w:pPr>
        <w:rPr>
          <w:rFonts w:ascii="Barlow Light" w:hAnsi="Barlow Light"/>
          <w:lang w:val="es-ES" w:eastAsia="es-ES_tradnl"/>
        </w:rPr>
      </w:pPr>
    </w:p>
    <w:p w14:paraId="7B70C1E6" w14:textId="307FF345" w:rsidR="00CB60E5" w:rsidRPr="00A155B4" w:rsidRDefault="00CB60E5"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Un diagnóstico </w:t>
      </w:r>
      <w:r w:rsidR="006954BE" w:rsidRPr="00A155B4">
        <w:rPr>
          <w:rFonts w:ascii="Barlow Light" w:hAnsi="Barlow Light" w:cs="Arial"/>
          <w:sz w:val="20"/>
          <w:lang w:val="es-ES"/>
        </w:rPr>
        <w:t>realizado por la autoridad de mejora regulatoria municipal</w:t>
      </w:r>
      <w:r w:rsidR="00364A3B" w:rsidRPr="00A155B4">
        <w:rPr>
          <w:rFonts w:ascii="Barlow Light" w:hAnsi="Barlow Light" w:cs="Arial"/>
          <w:lang w:val="es-ES"/>
        </w:rPr>
        <w:t>,</w:t>
      </w:r>
      <w:r w:rsidRPr="00A155B4">
        <w:rPr>
          <w:rFonts w:ascii="Barlow Light" w:hAnsi="Barlow Light" w:cs="Arial"/>
          <w:lang w:val="es-ES"/>
        </w:rPr>
        <w:t xml:space="preserve"> del estado que guarde la política de mejora regulatoria en el municipio;</w:t>
      </w:r>
    </w:p>
    <w:p w14:paraId="2FCB9967" w14:textId="3751A23A" w:rsidR="00CB60E5" w:rsidRPr="00A155B4" w:rsidRDefault="00CB60E5"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Las buenas prácticas en </w:t>
      </w:r>
      <w:r w:rsidR="006954BE" w:rsidRPr="00A155B4">
        <w:rPr>
          <w:rFonts w:ascii="Barlow Light" w:hAnsi="Barlow Light" w:cs="Arial"/>
          <w:lang w:val="es-ES"/>
        </w:rPr>
        <w:t>materia de mejora regulatoria</w:t>
      </w:r>
      <w:r w:rsidRPr="00A155B4">
        <w:rPr>
          <w:rFonts w:ascii="Barlow Light" w:hAnsi="Barlow Light" w:cs="Arial"/>
          <w:lang w:val="es-ES"/>
        </w:rPr>
        <w:t>;</w:t>
      </w:r>
    </w:p>
    <w:p w14:paraId="30C8E035" w14:textId="7A495BDD" w:rsidR="00CB60E5" w:rsidRPr="00A155B4" w:rsidRDefault="00CB60E5"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Las acciones</w:t>
      </w:r>
      <w:r w:rsidR="00381459" w:rsidRPr="00A155B4">
        <w:rPr>
          <w:rFonts w:ascii="Barlow Light" w:hAnsi="Barlow Light" w:cs="Arial"/>
          <w:lang w:val="es-ES"/>
        </w:rPr>
        <w:t xml:space="preserve"> y </w:t>
      </w:r>
      <w:r w:rsidRPr="00A155B4">
        <w:rPr>
          <w:rFonts w:ascii="Barlow Light" w:hAnsi="Barlow Light" w:cs="Arial"/>
          <w:lang w:val="es-ES"/>
        </w:rPr>
        <w:t>medidas de mejora regulatoria que permitirán impactar favorablemente en el mejoramiento de la calidad regulatoria del municipio y que incidan el desarrollo económico del municipio;</w:t>
      </w:r>
    </w:p>
    <w:p w14:paraId="254E184A" w14:textId="77777777" w:rsidR="00CB60E5" w:rsidRPr="00A155B4" w:rsidRDefault="00CB60E5"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Las herramientas de mejora regulatoria;</w:t>
      </w:r>
    </w:p>
    <w:p w14:paraId="400689DA" w14:textId="77777777" w:rsidR="00CB60E5" w:rsidRPr="00A155B4" w:rsidRDefault="00CB60E5"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Las metodologías para la aplicación de las herramientas de mejora regulatoria;</w:t>
      </w:r>
    </w:p>
    <w:p w14:paraId="55E34829" w14:textId="6FD6623F" w:rsidR="00CB60E5" w:rsidRPr="00A155B4" w:rsidRDefault="00CB60E5"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Las medidas para </w:t>
      </w:r>
      <w:r w:rsidR="006954BE" w:rsidRPr="00A155B4">
        <w:rPr>
          <w:rFonts w:ascii="Barlow Light" w:hAnsi="Barlow Light" w:cs="Arial"/>
          <w:lang w:val="es-ES"/>
        </w:rPr>
        <w:t>reducir y simplificar trámites y servicios</w:t>
      </w:r>
      <w:r w:rsidR="00D94641" w:rsidRPr="00A155B4">
        <w:rPr>
          <w:rFonts w:ascii="Barlow Light" w:hAnsi="Barlow Light" w:cs="Arial"/>
          <w:lang w:val="es-ES"/>
        </w:rPr>
        <w:t>;</w:t>
      </w:r>
    </w:p>
    <w:p w14:paraId="528D970F" w14:textId="79D87801" w:rsidR="00AB2B7B" w:rsidRPr="00A155B4" w:rsidRDefault="00AB2B7B"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Los meca</w:t>
      </w:r>
      <w:r w:rsidR="00E56ED0" w:rsidRPr="00A155B4">
        <w:rPr>
          <w:rFonts w:ascii="Barlow Light" w:hAnsi="Barlow Light" w:cs="Arial"/>
          <w:lang w:val="es-ES"/>
        </w:rPr>
        <w:t xml:space="preserve">nismos de </w:t>
      </w:r>
      <w:r w:rsidR="006954BE" w:rsidRPr="00A155B4">
        <w:rPr>
          <w:rFonts w:ascii="Barlow Light" w:hAnsi="Barlow Light" w:cs="Arial"/>
          <w:lang w:val="es-ES"/>
        </w:rPr>
        <w:t>la protesta ciudadana</w:t>
      </w:r>
      <w:r w:rsidR="00D94641" w:rsidRPr="00A155B4">
        <w:rPr>
          <w:rFonts w:ascii="Barlow Light" w:hAnsi="Barlow Light" w:cs="Arial"/>
          <w:lang w:val="es-ES"/>
        </w:rPr>
        <w:t>, y</w:t>
      </w:r>
    </w:p>
    <w:p w14:paraId="0B54302E" w14:textId="6C111854" w:rsidR="00CB60E5" w:rsidRPr="00A155B4" w:rsidRDefault="00CB60E5" w:rsidP="009E766D">
      <w:pPr>
        <w:pStyle w:val="Prrafodelista"/>
        <w:numPr>
          <w:ilvl w:val="0"/>
          <w:numId w:val="31"/>
        </w:numPr>
        <w:tabs>
          <w:tab w:val="left" w:pos="567"/>
        </w:tabs>
        <w:ind w:left="426" w:right="-234" w:hanging="142"/>
        <w:jc w:val="both"/>
        <w:rPr>
          <w:rFonts w:ascii="Barlow Light" w:hAnsi="Barlow Light" w:cs="Arial"/>
          <w:lang w:val="es-ES"/>
        </w:rPr>
      </w:pPr>
      <w:r w:rsidRPr="00A155B4">
        <w:rPr>
          <w:rFonts w:ascii="Barlow Light" w:hAnsi="Barlow Light" w:cs="Arial"/>
          <w:lang w:val="es-ES"/>
        </w:rPr>
        <w:t>Las demás que deriven de la normatividad aplicable</w:t>
      </w:r>
      <w:r w:rsidR="001E7A0E" w:rsidRPr="00A155B4">
        <w:rPr>
          <w:rFonts w:ascii="Barlow Light" w:hAnsi="Barlow Light" w:cs="Arial"/>
          <w:lang w:val="es-ES"/>
        </w:rPr>
        <w:t>.</w:t>
      </w:r>
    </w:p>
    <w:p w14:paraId="755F9136"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rPr>
      </w:pPr>
      <w:bookmarkStart w:id="18" w:name="_Toc1646997"/>
    </w:p>
    <w:p w14:paraId="37C8FBAD" w14:textId="662ADACF" w:rsidR="0065249C"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IV</w:t>
      </w:r>
      <w:bookmarkEnd w:id="18"/>
    </w:p>
    <w:p w14:paraId="346BE0B5" w14:textId="27B7BE52" w:rsidR="0065249C"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19" w:name="_Toc1646998"/>
      <w:r w:rsidRPr="00A155B4">
        <w:rPr>
          <w:rFonts w:ascii="Barlow Light" w:hAnsi="Barlow Light" w:cs="Arial"/>
          <w:b/>
          <w:color w:val="auto"/>
          <w:sz w:val="22"/>
          <w:szCs w:val="22"/>
        </w:rPr>
        <w:t>DE LA AUTORIDAD DE MEJORA REGULATORIA MUNICIPAL</w:t>
      </w:r>
      <w:bookmarkEnd w:id="19"/>
    </w:p>
    <w:p w14:paraId="370BEC5C" w14:textId="77777777" w:rsidR="006954BE" w:rsidRPr="00A155B4" w:rsidRDefault="006954BE" w:rsidP="00AA52F7">
      <w:pPr>
        <w:pStyle w:val="Epgrafe"/>
        <w:tabs>
          <w:tab w:val="clear" w:pos="9025"/>
          <w:tab w:val="left" w:pos="567"/>
        </w:tabs>
        <w:spacing w:after="0"/>
        <w:ind w:left="0" w:right="-234"/>
        <w:contextualSpacing/>
        <w:jc w:val="both"/>
        <w:rPr>
          <w:rFonts w:ascii="Barlow Light" w:hAnsi="Barlow Light" w:cs="Arial"/>
          <w:b/>
          <w:i w:val="0"/>
          <w:color w:val="auto"/>
          <w:sz w:val="22"/>
          <w:szCs w:val="22"/>
          <w:lang w:val="es-MX"/>
        </w:rPr>
      </w:pPr>
    </w:p>
    <w:p w14:paraId="299856D3" w14:textId="575AED58" w:rsidR="002E3CA5"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22</w:t>
      </w:r>
      <w:r w:rsidRPr="00A155B4">
        <w:rPr>
          <w:rFonts w:ascii="Barlow Light" w:hAnsi="Barlow Light" w:cs="Arial"/>
          <w:b/>
          <w:i w:val="0"/>
          <w:color w:val="auto"/>
          <w:sz w:val="22"/>
          <w:szCs w:val="22"/>
          <w:lang w:val="es-MX"/>
        </w:rPr>
        <w:t xml:space="preserve">. </w:t>
      </w:r>
      <w:r w:rsidR="00A55989" w:rsidRPr="00A155B4">
        <w:rPr>
          <w:rFonts w:ascii="Barlow Light" w:hAnsi="Barlow Light" w:cs="Arial"/>
          <w:i w:val="0"/>
          <w:color w:val="auto"/>
          <w:sz w:val="22"/>
          <w:szCs w:val="22"/>
          <w:lang w:val="es-ES"/>
        </w:rPr>
        <w:t xml:space="preserve">La </w:t>
      </w:r>
      <w:r w:rsidR="006954BE" w:rsidRPr="00A155B4">
        <w:rPr>
          <w:rFonts w:ascii="Barlow Light" w:hAnsi="Barlow Light" w:cs="Arial"/>
          <w:i w:val="0"/>
          <w:color w:val="auto"/>
          <w:sz w:val="22"/>
          <w:szCs w:val="22"/>
          <w:lang w:val="es-ES"/>
        </w:rPr>
        <w:t xml:space="preserve">autoridad de mejora regulatoria municipal </w:t>
      </w:r>
      <w:r w:rsidR="002C3202" w:rsidRPr="00A155B4">
        <w:rPr>
          <w:rFonts w:ascii="Barlow Light" w:hAnsi="Barlow Light" w:cs="Arial"/>
          <w:i w:val="0"/>
          <w:color w:val="auto"/>
          <w:sz w:val="22"/>
          <w:szCs w:val="22"/>
          <w:lang w:val="es-ES"/>
        </w:rPr>
        <w:t xml:space="preserve">será la </w:t>
      </w:r>
      <w:r w:rsidR="00D8565E" w:rsidRPr="00A155B4">
        <w:rPr>
          <w:rFonts w:ascii="Barlow Light" w:hAnsi="Barlow Light" w:cs="Arial"/>
          <w:i w:val="0"/>
          <w:color w:val="auto"/>
          <w:sz w:val="22"/>
          <w:szCs w:val="22"/>
          <w:lang w:val="es-ES"/>
        </w:rPr>
        <w:t>encargada</w:t>
      </w:r>
      <w:r w:rsidR="00483EF9" w:rsidRPr="00A155B4">
        <w:rPr>
          <w:rFonts w:ascii="Barlow Light" w:hAnsi="Barlow Light" w:cs="Arial"/>
          <w:i w:val="0"/>
          <w:color w:val="auto"/>
          <w:sz w:val="22"/>
          <w:szCs w:val="22"/>
          <w:lang w:val="es-ES"/>
        </w:rPr>
        <w:t xml:space="preserve"> de instrumentar la rector</w:t>
      </w:r>
      <w:r w:rsidR="00D8565E" w:rsidRPr="00A155B4">
        <w:rPr>
          <w:rFonts w:ascii="Barlow Light" w:hAnsi="Barlow Light" w:cs="Arial"/>
          <w:i w:val="0"/>
          <w:color w:val="auto"/>
          <w:sz w:val="22"/>
          <w:szCs w:val="22"/>
          <w:lang w:val="es-ES"/>
        </w:rPr>
        <w:t xml:space="preserve">ía, análisis, definición y </w:t>
      </w:r>
      <w:r w:rsidR="002E3CA5" w:rsidRPr="00A155B4">
        <w:rPr>
          <w:rFonts w:ascii="Barlow Light" w:hAnsi="Barlow Light" w:cs="Arial"/>
          <w:i w:val="0"/>
          <w:color w:val="auto"/>
          <w:sz w:val="22"/>
          <w:szCs w:val="22"/>
          <w:lang w:val="es-ES"/>
        </w:rPr>
        <w:t>evaluación</w:t>
      </w:r>
      <w:r w:rsidR="00D8565E" w:rsidRPr="00A155B4">
        <w:rPr>
          <w:rFonts w:ascii="Barlow Light" w:hAnsi="Barlow Light" w:cs="Arial"/>
          <w:i w:val="0"/>
          <w:color w:val="auto"/>
          <w:sz w:val="22"/>
          <w:szCs w:val="22"/>
          <w:lang w:val="es-ES"/>
        </w:rPr>
        <w:t xml:space="preserve"> de las políticas públicas en materia de mejora regulatoria, así como la coordinación </w:t>
      </w:r>
      <w:r w:rsidR="002E3CA5" w:rsidRPr="00A155B4">
        <w:rPr>
          <w:rFonts w:ascii="Barlow Light" w:hAnsi="Barlow Light" w:cs="Arial"/>
          <w:i w:val="0"/>
          <w:color w:val="auto"/>
          <w:sz w:val="22"/>
          <w:szCs w:val="22"/>
          <w:lang w:val="es-ES"/>
        </w:rPr>
        <w:t>interinstitucional</w:t>
      </w:r>
      <w:r w:rsidR="00D8565E" w:rsidRPr="00A155B4">
        <w:rPr>
          <w:rFonts w:ascii="Barlow Light" w:hAnsi="Barlow Light" w:cs="Arial"/>
          <w:i w:val="0"/>
          <w:color w:val="auto"/>
          <w:sz w:val="22"/>
          <w:szCs w:val="22"/>
          <w:lang w:val="es-ES"/>
        </w:rPr>
        <w:t>, de conformidad con lo que establezca</w:t>
      </w:r>
      <w:r w:rsidR="002E3CA5" w:rsidRPr="00A155B4">
        <w:rPr>
          <w:rFonts w:ascii="Barlow Light" w:hAnsi="Barlow Light" w:cs="Arial"/>
          <w:i w:val="0"/>
          <w:color w:val="auto"/>
          <w:sz w:val="22"/>
          <w:szCs w:val="22"/>
          <w:lang w:val="es-ES"/>
        </w:rPr>
        <w:t xml:space="preserve"> la normatividad aplicable.</w:t>
      </w:r>
    </w:p>
    <w:p w14:paraId="348069D7" w14:textId="77777777" w:rsidR="00E8574F" w:rsidRPr="00A155B4" w:rsidRDefault="00E8574F" w:rsidP="005F5622">
      <w:pPr>
        <w:tabs>
          <w:tab w:val="left" w:pos="567"/>
        </w:tabs>
        <w:ind w:right="-234" w:firstLine="284"/>
        <w:contextualSpacing/>
        <w:rPr>
          <w:rFonts w:ascii="Barlow Light" w:hAnsi="Barlow Light" w:cs="Arial"/>
          <w:lang w:val="es-ES" w:eastAsia="es-ES_tradnl"/>
        </w:rPr>
      </w:pPr>
    </w:p>
    <w:p w14:paraId="544792AD" w14:textId="74A6DBF3" w:rsidR="002E3CA5" w:rsidRPr="00A155B4" w:rsidRDefault="00AA52F7" w:rsidP="00AA52F7">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lastRenderedPageBreak/>
        <w:t>Art</w:t>
      </w:r>
      <w:r w:rsidRPr="00A155B4">
        <w:rPr>
          <w:rFonts w:ascii="Barlow Light" w:hAnsi="Barlow Light" w:cs="Arial"/>
          <w:b/>
          <w:i w:val="0"/>
          <w:color w:val="auto"/>
          <w:sz w:val="22"/>
          <w:szCs w:val="22"/>
        </w:rPr>
        <w:t>ículo 23</w:t>
      </w:r>
      <w:r w:rsidRPr="00A155B4">
        <w:rPr>
          <w:rFonts w:ascii="Barlow Light" w:hAnsi="Barlow Light" w:cs="Arial"/>
          <w:b/>
          <w:i w:val="0"/>
          <w:color w:val="auto"/>
          <w:sz w:val="22"/>
          <w:szCs w:val="22"/>
          <w:lang w:val="es-MX"/>
        </w:rPr>
        <w:t xml:space="preserve">. </w:t>
      </w:r>
      <w:r w:rsidR="00A55989" w:rsidRPr="00A155B4">
        <w:rPr>
          <w:rFonts w:ascii="Barlow Light" w:hAnsi="Barlow Light" w:cs="Arial"/>
          <w:i w:val="0"/>
          <w:iCs w:val="0"/>
          <w:color w:val="auto"/>
          <w:sz w:val="22"/>
          <w:szCs w:val="22"/>
          <w:lang w:val="es-ES"/>
        </w:rPr>
        <w:t xml:space="preserve">El titular </w:t>
      </w:r>
      <w:r w:rsidR="006954BE" w:rsidRPr="00A155B4">
        <w:rPr>
          <w:rFonts w:ascii="Barlow Light" w:hAnsi="Barlow Light" w:cs="Arial"/>
          <w:i w:val="0"/>
          <w:iCs w:val="0"/>
          <w:color w:val="auto"/>
          <w:sz w:val="22"/>
          <w:szCs w:val="22"/>
          <w:lang w:val="es-ES"/>
        </w:rPr>
        <w:t xml:space="preserve">de la autoridad de mejora regulatoria municipal será </w:t>
      </w:r>
      <w:r w:rsidR="002E3CA5" w:rsidRPr="00A155B4">
        <w:rPr>
          <w:rFonts w:ascii="Barlow Light" w:hAnsi="Barlow Light" w:cs="Arial"/>
          <w:i w:val="0"/>
          <w:iCs w:val="0"/>
          <w:color w:val="auto"/>
          <w:sz w:val="22"/>
          <w:szCs w:val="22"/>
          <w:lang w:val="es-ES"/>
        </w:rPr>
        <w:t xml:space="preserve">nombrado por </w:t>
      </w:r>
      <w:r w:rsidR="000809C3" w:rsidRPr="00A155B4">
        <w:rPr>
          <w:rFonts w:ascii="Barlow Light" w:hAnsi="Barlow Light" w:cs="Arial"/>
          <w:i w:val="0"/>
          <w:iCs w:val="0"/>
          <w:color w:val="auto"/>
          <w:sz w:val="22"/>
          <w:szCs w:val="22"/>
          <w:lang w:val="es-ES"/>
        </w:rPr>
        <w:t>el presidente municipal</w:t>
      </w:r>
      <w:r w:rsidR="002C3202" w:rsidRPr="00A155B4">
        <w:rPr>
          <w:rFonts w:ascii="Barlow Light" w:hAnsi="Barlow Light" w:cs="Arial"/>
          <w:i w:val="0"/>
          <w:iCs w:val="0"/>
          <w:color w:val="auto"/>
          <w:sz w:val="22"/>
          <w:szCs w:val="22"/>
          <w:lang w:val="es-ES"/>
        </w:rPr>
        <w:t xml:space="preserve"> dentro de los primeros noventa días del inicio de su gestión</w:t>
      </w:r>
      <w:r w:rsidR="00673B60" w:rsidRPr="00A155B4">
        <w:rPr>
          <w:rFonts w:ascii="Barlow Light" w:hAnsi="Barlow Light" w:cs="Arial"/>
          <w:i w:val="0"/>
          <w:iCs w:val="0"/>
          <w:color w:val="auto"/>
          <w:sz w:val="22"/>
          <w:szCs w:val="22"/>
          <w:lang w:val="es-ES"/>
        </w:rPr>
        <w:t xml:space="preserve">, deberá tener nivel </w:t>
      </w:r>
      <w:r w:rsidR="00147082" w:rsidRPr="00A155B4">
        <w:rPr>
          <w:rFonts w:ascii="Barlow Light" w:hAnsi="Barlow Light" w:cs="Arial"/>
          <w:i w:val="0"/>
          <w:iCs w:val="0"/>
          <w:color w:val="auto"/>
          <w:sz w:val="22"/>
          <w:szCs w:val="22"/>
          <w:lang w:val="es-ES"/>
        </w:rPr>
        <w:t xml:space="preserve">al menos </w:t>
      </w:r>
      <w:r w:rsidR="00673B60" w:rsidRPr="00A155B4">
        <w:rPr>
          <w:rFonts w:ascii="Barlow Light" w:hAnsi="Barlow Light" w:cs="Arial"/>
          <w:i w:val="0"/>
          <w:iCs w:val="0"/>
          <w:color w:val="auto"/>
          <w:sz w:val="22"/>
          <w:szCs w:val="22"/>
          <w:lang w:val="es-ES"/>
        </w:rPr>
        <w:t>de subdirector</w:t>
      </w:r>
      <w:r w:rsidR="00577678" w:rsidRPr="00A155B4">
        <w:rPr>
          <w:rFonts w:ascii="Barlow Light" w:hAnsi="Barlow Light" w:cs="Arial"/>
          <w:i w:val="0"/>
          <w:iCs w:val="0"/>
          <w:color w:val="auto"/>
          <w:sz w:val="22"/>
          <w:szCs w:val="22"/>
          <w:lang w:val="es-ES"/>
        </w:rPr>
        <w:t xml:space="preserve"> </w:t>
      </w:r>
      <w:r w:rsidR="00673B60" w:rsidRPr="00A155B4">
        <w:rPr>
          <w:rFonts w:ascii="Barlow Light" w:hAnsi="Barlow Light" w:cs="Arial"/>
          <w:i w:val="0"/>
          <w:iCs w:val="0"/>
          <w:color w:val="auto"/>
          <w:sz w:val="22"/>
          <w:szCs w:val="22"/>
          <w:lang w:val="es-ES"/>
        </w:rPr>
        <w:t>y</w:t>
      </w:r>
      <w:r w:rsidR="00BB697A" w:rsidRPr="00A155B4">
        <w:rPr>
          <w:rFonts w:ascii="Barlow Light" w:hAnsi="Barlow Light" w:cs="Arial"/>
          <w:i w:val="0"/>
          <w:iCs w:val="0"/>
          <w:color w:val="auto"/>
          <w:sz w:val="22"/>
          <w:szCs w:val="22"/>
          <w:lang w:val="es-ES"/>
        </w:rPr>
        <w:t>,</w:t>
      </w:r>
      <w:r w:rsidR="002E3CA5" w:rsidRPr="00A155B4">
        <w:rPr>
          <w:rFonts w:ascii="Barlow Light" w:hAnsi="Barlow Light" w:cs="Arial"/>
          <w:i w:val="0"/>
          <w:iCs w:val="0"/>
          <w:color w:val="auto"/>
          <w:sz w:val="22"/>
          <w:szCs w:val="22"/>
          <w:lang w:val="es-ES"/>
        </w:rPr>
        <w:t xml:space="preserve"> durará en su</w:t>
      </w:r>
      <w:r w:rsidR="00AA6AB7" w:rsidRPr="00A155B4">
        <w:rPr>
          <w:rFonts w:ascii="Barlow Light" w:hAnsi="Barlow Light" w:cs="Arial"/>
          <w:i w:val="0"/>
          <w:iCs w:val="0"/>
          <w:color w:val="auto"/>
          <w:sz w:val="22"/>
          <w:szCs w:val="22"/>
          <w:lang w:val="es-ES"/>
        </w:rPr>
        <w:t xml:space="preserve"> encargo por lo menos el periodo </w:t>
      </w:r>
      <w:r w:rsidR="002C3202" w:rsidRPr="00A155B4">
        <w:rPr>
          <w:rFonts w:ascii="Barlow Light" w:hAnsi="Barlow Light" w:cs="Arial"/>
          <w:i w:val="0"/>
          <w:iCs w:val="0"/>
          <w:color w:val="auto"/>
          <w:sz w:val="22"/>
          <w:szCs w:val="22"/>
          <w:lang w:val="es-ES"/>
        </w:rPr>
        <w:t>de la administración en curso.</w:t>
      </w:r>
    </w:p>
    <w:p w14:paraId="019C004B" w14:textId="77777777" w:rsidR="00A71284" w:rsidRPr="00A155B4" w:rsidRDefault="00A71284" w:rsidP="005F5622">
      <w:pPr>
        <w:tabs>
          <w:tab w:val="left" w:pos="567"/>
        </w:tabs>
        <w:ind w:right="-234" w:firstLine="284"/>
        <w:rPr>
          <w:rFonts w:ascii="Barlow Light" w:hAnsi="Barlow Light" w:cs="Arial"/>
          <w:lang w:val="es-ES" w:eastAsia="es-ES_tradnl"/>
        </w:rPr>
      </w:pPr>
    </w:p>
    <w:p w14:paraId="2A662411" w14:textId="7F77BF31" w:rsidR="004F57F2"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24</w:t>
      </w:r>
      <w:r w:rsidRPr="00A155B4">
        <w:rPr>
          <w:rFonts w:ascii="Barlow Light" w:hAnsi="Barlow Light" w:cs="Arial"/>
          <w:b/>
          <w:i w:val="0"/>
          <w:color w:val="auto"/>
          <w:sz w:val="22"/>
          <w:szCs w:val="22"/>
          <w:lang w:val="es-MX"/>
        </w:rPr>
        <w:t xml:space="preserve">. </w:t>
      </w:r>
      <w:r w:rsidR="004F57F2" w:rsidRPr="00A155B4">
        <w:rPr>
          <w:rFonts w:ascii="Barlow Light" w:hAnsi="Barlow Light" w:cs="Arial"/>
          <w:i w:val="0"/>
          <w:color w:val="auto"/>
          <w:sz w:val="22"/>
          <w:szCs w:val="22"/>
          <w:lang w:val="es-ES"/>
        </w:rPr>
        <w:t xml:space="preserve">Son atribuciones </w:t>
      </w:r>
      <w:r w:rsidR="006954BE" w:rsidRPr="00A155B4">
        <w:rPr>
          <w:rFonts w:ascii="Barlow Light" w:hAnsi="Barlow Light" w:cs="Arial"/>
          <w:i w:val="0"/>
          <w:color w:val="auto"/>
          <w:sz w:val="22"/>
          <w:szCs w:val="22"/>
          <w:lang w:val="es-ES"/>
        </w:rPr>
        <w:t>de la autoridad de mejora regulatoria municipal</w:t>
      </w:r>
      <w:r w:rsidR="001377FA" w:rsidRPr="00A155B4">
        <w:rPr>
          <w:rFonts w:ascii="Barlow Light" w:hAnsi="Barlow Light" w:cs="Arial"/>
          <w:i w:val="0"/>
          <w:color w:val="auto"/>
          <w:sz w:val="22"/>
          <w:szCs w:val="22"/>
          <w:lang w:val="es-ES"/>
        </w:rPr>
        <w:t>, las siguientes</w:t>
      </w:r>
      <w:r w:rsidR="004F57F2" w:rsidRPr="00A155B4">
        <w:rPr>
          <w:rFonts w:ascii="Barlow Light" w:hAnsi="Barlow Light" w:cs="Arial"/>
          <w:i w:val="0"/>
          <w:color w:val="auto"/>
          <w:sz w:val="22"/>
          <w:szCs w:val="22"/>
          <w:lang w:val="es-ES"/>
        </w:rPr>
        <w:t>:</w:t>
      </w:r>
    </w:p>
    <w:p w14:paraId="62E51994" w14:textId="77777777" w:rsidR="009E766D" w:rsidRPr="00A155B4" w:rsidRDefault="009E766D" w:rsidP="009E766D">
      <w:pPr>
        <w:rPr>
          <w:rFonts w:ascii="Barlow Light" w:hAnsi="Barlow Light"/>
          <w:lang w:val="es-ES" w:eastAsia="es-ES_tradnl"/>
        </w:rPr>
      </w:pPr>
    </w:p>
    <w:p w14:paraId="2B827B24" w14:textId="26EC7FAE" w:rsidR="00600B78" w:rsidRPr="00A155B4" w:rsidRDefault="009D1D19"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Fungir </w:t>
      </w:r>
      <w:r w:rsidR="006954BE" w:rsidRPr="00A155B4">
        <w:rPr>
          <w:rFonts w:ascii="Barlow Light" w:hAnsi="Barlow Light" w:cs="Arial"/>
          <w:lang w:val="es-ES"/>
        </w:rPr>
        <w:t xml:space="preserve">como responsable oficial ante la autoridad de mejora regulatoria </w:t>
      </w:r>
      <w:r w:rsidR="00A55989" w:rsidRPr="00A155B4">
        <w:rPr>
          <w:rFonts w:ascii="Barlow Light" w:hAnsi="Barlow Light" w:cs="Arial"/>
          <w:lang w:val="es-ES"/>
        </w:rPr>
        <w:t>del Estado de Yucatán</w:t>
      </w:r>
      <w:r w:rsidR="00600B78" w:rsidRPr="00A155B4">
        <w:rPr>
          <w:rFonts w:ascii="Barlow Light" w:hAnsi="Barlow Light" w:cs="Arial"/>
          <w:lang w:val="es-ES"/>
        </w:rPr>
        <w:t>;</w:t>
      </w:r>
    </w:p>
    <w:p w14:paraId="47BADB2F" w14:textId="77777777" w:rsidR="004F57F2" w:rsidRPr="00A155B4" w:rsidRDefault="00600B7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Establecer acciones, estrategias y lineamientos bajo los cuales se re</w:t>
      </w:r>
      <w:r w:rsidR="00410E46" w:rsidRPr="00A155B4">
        <w:rPr>
          <w:rFonts w:ascii="Barlow Light" w:hAnsi="Barlow Light" w:cs="Arial"/>
          <w:lang w:val="es-ES"/>
        </w:rPr>
        <w:t xml:space="preserve">girá la política de mejora regulatoria </w:t>
      </w:r>
      <w:r w:rsidR="00A72FE7" w:rsidRPr="00A155B4">
        <w:rPr>
          <w:rFonts w:ascii="Barlow Light" w:hAnsi="Barlow Light" w:cs="Arial"/>
          <w:lang w:val="es-ES"/>
        </w:rPr>
        <w:t>de conformidad con l</w:t>
      </w:r>
      <w:r w:rsidR="00D24067" w:rsidRPr="00A155B4">
        <w:rPr>
          <w:rFonts w:ascii="Barlow Light" w:hAnsi="Barlow Light" w:cs="Arial"/>
          <w:lang w:val="es-ES"/>
        </w:rPr>
        <w:t>a Ley Estatal y la Ley General;</w:t>
      </w:r>
    </w:p>
    <w:p w14:paraId="6677825F" w14:textId="712452B2" w:rsidR="00627245" w:rsidRPr="00A155B4" w:rsidRDefault="00627245"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Coordinar </w:t>
      </w:r>
      <w:r w:rsidR="006954BE" w:rsidRPr="00A155B4">
        <w:rPr>
          <w:rFonts w:ascii="Barlow Light" w:hAnsi="Barlow Light" w:cs="Arial"/>
          <w:lang w:val="es-ES"/>
        </w:rPr>
        <w:t xml:space="preserve">a los sujetos obligados con </w:t>
      </w:r>
      <w:r w:rsidRPr="00A155B4">
        <w:rPr>
          <w:rFonts w:ascii="Barlow Light" w:hAnsi="Barlow Light" w:cs="Arial"/>
          <w:lang w:val="es-ES"/>
        </w:rPr>
        <w:t>la finalidad de realizar acciones en materia de mejora regulatoria</w:t>
      </w:r>
      <w:r w:rsidR="00AA25FD" w:rsidRPr="00A155B4">
        <w:rPr>
          <w:rFonts w:ascii="Barlow Light" w:hAnsi="Barlow Light" w:cs="Arial"/>
          <w:lang w:val="es-ES"/>
        </w:rPr>
        <w:t>;</w:t>
      </w:r>
    </w:p>
    <w:p w14:paraId="11D170B9" w14:textId="68C8BD40" w:rsidR="004F57F2" w:rsidRPr="00A155B4" w:rsidRDefault="00C347D3"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Proponer</w:t>
      </w:r>
      <w:r w:rsidR="004F57F2" w:rsidRPr="00A155B4">
        <w:rPr>
          <w:rFonts w:ascii="Barlow Light" w:hAnsi="Barlow Light" w:cs="Arial"/>
          <w:lang w:val="es-ES"/>
        </w:rPr>
        <w:t xml:space="preserve"> </w:t>
      </w:r>
      <w:r w:rsidR="006954BE" w:rsidRPr="00A155B4">
        <w:rPr>
          <w:rFonts w:ascii="Barlow Light" w:hAnsi="Barlow Light" w:cs="Arial"/>
          <w:lang w:val="es-ES"/>
        </w:rPr>
        <w:t xml:space="preserve">al consejo, la estrategia municipal </w:t>
      </w:r>
      <w:r w:rsidR="00A72FE7" w:rsidRPr="00A155B4">
        <w:rPr>
          <w:rFonts w:ascii="Barlow Light" w:hAnsi="Barlow Light" w:cs="Arial"/>
          <w:lang w:val="es-ES"/>
        </w:rPr>
        <w:t>y</w:t>
      </w:r>
      <w:r w:rsidR="00E710E1" w:rsidRPr="00A155B4">
        <w:rPr>
          <w:rFonts w:ascii="Barlow Light" w:hAnsi="Barlow Light" w:cs="Arial"/>
          <w:lang w:val="es-ES"/>
        </w:rPr>
        <w:t>,</w:t>
      </w:r>
      <w:r w:rsidR="00A72FE7" w:rsidRPr="00A155B4">
        <w:rPr>
          <w:rFonts w:ascii="Barlow Light" w:hAnsi="Barlow Light" w:cs="Arial"/>
          <w:lang w:val="es-ES"/>
        </w:rPr>
        <w:t xml:space="preserve"> monitorear, evaluar y </w:t>
      </w:r>
      <w:r w:rsidR="00FF3226" w:rsidRPr="00A155B4">
        <w:rPr>
          <w:rFonts w:ascii="Barlow Light" w:hAnsi="Barlow Light" w:cs="Arial"/>
          <w:lang w:val="es-ES"/>
        </w:rPr>
        <w:t xml:space="preserve">promover </w:t>
      </w:r>
      <w:r w:rsidR="00A72FE7" w:rsidRPr="00A155B4">
        <w:rPr>
          <w:rFonts w:ascii="Barlow Light" w:hAnsi="Barlow Light" w:cs="Arial"/>
          <w:lang w:val="es-ES"/>
        </w:rPr>
        <w:t>la misma;</w:t>
      </w:r>
    </w:p>
    <w:p w14:paraId="2ADE2680" w14:textId="296B1534" w:rsidR="00BD10D9" w:rsidRPr="00A155B4" w:rsidRDefault="00BD10D9"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Integrar y coordinar </w:t>
      </w:r>
      <w:r w:rsidR="006954BE" w:rsidRPr="00A155B4">
        <w:rPr>
          <w:rFonts w:ascii="Barlow Light" w:hAnsi="Barlow Light" w:cs="Arial"/>
          <w:lang w:val="es-ES"/>
        </w:rPr>
        <w:t>el programa municipal de mejora regulatoria y la agenda reg</w:t>
      </w:r>
      <w:r w:rsidR="00673B60" w:rsidRPr="00A155B4">
        <w:rPr>
          <w:rFonts w:ascii="Barlow Light" w:hAnsi="Barlow Light" w:cs="Arial"/>
          <w:lang w:val="es-ES"/>
        </w:rPr>
        <w:t>ulatoria conteniendo las propuestas de creación de regulaciones específicas</w:t>
      </w:r>
      <w:r w:rsidRPr="00A155B4">
        <w:rPr>
          <w:rFonts w:ascii="Barlow Light" w:hAnsi="Barlow Light" w:cs="Arial"/>
          <w:lang w:val="es-ES"/>
        </w:rPr>
        <w:t>;</w:t>
      </w:r>
    </w:p>
    <w:p w14:paraId="2777C64E" w14:textId="223BCA22" w:rsidR="004F57F2" w:rsidRPr="00A155B4" w:rsidRDefault="004F57F2"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Recibir las </w:t>
      </w:r>
      <w:r w:rsidR="006954BE" w:rsidRPr="00A155B4">
        <w:rPr>
          <w:rFonts w:ascii="Barlow Light" w:hAnsi="Barlow Light" w:cs="Arial"/>
          <w:lang w:val="es-ES"/>
        </w:rPr>
        <w:t>quejas y propuestas de los ciudadanos en materia de mejora regulatoria y remitirlos a los enlaces de mejora regulatoria</w:t>
      </w:r>
      <w:r w:rsidR="00CE2399" w:rsidRPr="00A155B4">
        <w:rPr>
          <w:rFonts w:ascii="Barlow Light" w:hAnsi="Barlow Light" w:cs="Arial"/>
          <w:lang w:val="es-ES"/>
        </w:rPr>
        <w:t>,</w:t>
      </w:r>
      <w:r w:rsidRPr="00A155B4">
        <w:rPr>
          <w:rFonts w:ascii="Barlow Light" w:hAnsi="Barlow Light" w:cs="Arial"/>
          <w:lang w:val="es-ES"/>
        </w:rPr>
        <w:t xml:space="preserve"> según corresponda</w:t>
      </w:r>
      <w:r w:rsidR="00CE2399" w:rsidRPr="00A155B4">
        <w:rPr>
          <w:rFonts w:ascii="Barlow Light" w:hAnsi="Barlow Light" w:cs="Arial"/>
          <w:lang w:val="es-ES"/>
        </w:rPr>
        <w:t>,</w:t>
      </w:r>
      <w:r w:rsidR="000800B8" w:rsidRPr="00A155B4">
        <w:rPr>
          <w:rFonts w:ascii="Barlow Light" w:hAnsi="Barlow Light" w:cs="Arial"/>
          <w:lang w:val="es-ES"/>
        </w:rPr>
        <w:t xml:space="preserve"> </w:t>
      </w:r>
      <w:r w:rsidR="0073367B" w:rsidRPr="00A155B4">
        <w:rPr>
          <w:rFonts w:ascii="Barlow Light" w:hAnsi="Barlow Light" w:cs="Arial"/>
          <w:lang w:val="es-ES"/>
        </w:rPr>
        <w:t>para su debida atención de acuerdo con la normatividad aplicable</w:t>
      </w:r>
      <w:r w:rsidR="00AA25FD" w:rsidRPr="00A155B4">
        <w:rPr>
          <w:rFonts w:ascii="Barlow Light" w:hAnsi="Barlow Light" w:cs="Arial"/>
          <w:lang w:val="es-ES"/>
        </w:rPr>
        <w:t>;</w:t>
      </w:r>
    </w:p>
    <w:p w14:paraId="38FF74F4" w14:textId="4717256C" w:rsidR="00AC0D3C" w:rsidRPr="00A155B4" w:rsidRDefault="004F57F2"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Impulsar la interconexión de sistemas y el uso de las </w:t>
      </w:r>
      <w:r w:rsidR="007E16D1" w:rsidRPr="00A155B4">
        <w:rPr>
          <w:rFonts w:ascii="Barlow Light" w:hAnsi="Barlow Light" w:cs="Arial"/>
          <w:lang w:val="es-ES"/>
        </w:rPr>
        <w:t>tecnologías de la información para</w:t>
      </w:r>
      <w:r w:rsidR="009B40B5" w:rsidRPr="00A155B4">
        <w:rPr>
          <w:rFonts w:ascii="Barlow Light" w:hAnsi="Barlow Light" w:cs="Arial"/>
          <w:lang w:val="es-ES"/>
        </w:rPr>
        <w:t xml:space="preserve"> promover e implementa</w:t>
      </w:r>
      <w:r w:rsidR="002220D9" w:rsidRPr="00A155B4">
        <w:rPr>
          <w:rFonts w:ascii="Barlow Light" w:hAnsi="Barlow Light" w:cs="Arial"/>
          <w:lang w:val="es-ES"/>
        </w:rPr>
        <w:t>r</w:t>
      </w:r>
      <w:r w:rsidR="009B40B5" w:rsidRPr="00A155B4">
        <w:rPr>
          <w:rFonts w:ascii="Barlow Light" w:hAnsi="Barlow Light" w:cs="Arial"/>
          <w:lang w:val="es-ES"/>
        </w:rPr>
        <w:t xml:space="preserve"> los programas y acciones que se deriven de la política de mejora regulatoria</w:t>
      </w:r>
      <w:r w:rsidR="00AA25FD" w:rsidRPr="00A155B4">
        <w:rPr>
          <w:rFonts w:ascii="Barlow Light" w:hAnsi="Barlow Light" w:cs="Arial"/>
          <w:lang w:val="es-ES"/>
        </w:rPr>
        <w:t>;</w:t>
      </w:r>
    </w:p>
    <w:p w14:paraId="3B368D95" w14:textId="558A5CF1"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Coordinar, publicar, monitorear, opinar y evaluar </w:t>
      </w:r>
      <w:r w:rsidR="006954BE" w:rsidRPr="00A155B4">
        <w:rPr>
          <w:rFonts w:ascii="Barlow Light" w:hAnsi="Barlow Light" w:cs="Arial"/>
          <w:lang w:val="es-ES"/>
        </w:rPr>
        <w:t xml:space="preserve">los programas de mejora regulatoria de los sujetos obligados, así como emitir los lineamientos para su </w:t>
      </w:r>
      <w:r w:rsidRPr="00A155B4">
        <w:rPr>
          <w:rFonts w:ascii="Barlow Light" w:hAnsi="Barlow Light" w:cs="Arial"/>
          <w:lang w:val="es-ES"/>
        </w:rPr>
        <w:t>operación;</w:t>
      </w:r>
    </w:p>
    <w:p w14:paraId="36E257E9" w14:textId="3753E003" w:rsidR="000800B8" w:rsidRPr="00A155B4" w:rsidRDefault="006D1FCD"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Informar al Cabildo y al </w:t>
      </w:r>
      <w:r w:rsidR="006954BE" w:rsidRPr="00A155B4">
        <w:rPr>
          <w:rFonts w:ascii="Barlow Light" w:hAnsi="Barlow Light" w:cs="Arial"/>
          <w:lang w:val="es-ES"/>
        </w:rPr>
        <w:t xml:space="preserve">consejo municipal </w:t>
      </w:r>
      <w:r w:rsidRPr="00A155B4">
        <w:rPr>
          <w:rFonts w:ascii="Barlow Light" w:hAnsi="Barlow Light" w:cs="Arial"/>
          <w:lang w:val="es-ES"/>
        </w:rPr>
        <w:t>el avance programático de mejora regulatoria y de la evaluación de resultados, con los informes y evaluaciones remitidos por las dependencias municipales;</w:t>
      </w:r>
    </w:p>
    <w:p w14:paraId="245343C3" w14:textId="685B0308" w:rsidR="002D7504"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Integrar, administrar y a</w:t>
      </w:r>
      <w:r w:rsidR="003C0B0C" w:rsidRPr="00A155B4">
        <w:rPr>
          <w:rFonts w:ascii="Barlow Light" w:hAnsi="Barlow Light" w:cs="Arial"/>
          <w:lang w:val="es-ES"/>
        </w:rPr>
        <w:t>ctualizar el</w:t>
      </w:r>
      <w:r w:rsidR="006D1FCD" w:rsidRPr="00A155B4">
        <w:rPr>
          <w:rFonts w:ascii="Barlow Light" w:hAnsi="Barlow Light" w:cs="Arial"/>
          <w:lang w:val="es-ES"/>
        </w:rPr>
        <w:t xml:space="preserve"> Catálogo</w:t>
      </w:r>
      <w:r w:rsidRPr="00A155B4">
        <w:rPr>
          <w:rFonts w:ascii="Barlow Light" w:hAnsi="Barlow Light" w:cs="Arial"/>
          <w:lang w:val="es-ES"/>
        </w:rPr>
        <w:t>;</w:t>
      </w:r>
    </w:p>
    <w:p w14:paraId="70159225" w14:textId="026DC353" w:rsidR="008C6DF0" w:rsidRPr="00A155B4" w:rsidRDefault="007E16D1"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Supervisar que los S</w:t>
      </w:r>
      <w:r w:rsidR="008C6DF0" w:rsidRPr="00A155B4">
        <w:rPr>
          <w:rFonts w:ascii="Barlow Light" w:hAnsi="Barlow Light" w:cs="Arial"/>
          <w:lang w:val="es-ES"/>
        </w:rPr>
        <w:t xml:space="preserve">ujetos </w:t>
      </w:r>
      <w:r w:rsidRPr="00A155B4">
        <w:rPr>
          <w:rFonts w:ascii="Barlow Light" w:hAnsi="Barlow Light" w:cs="Arial"/>
          <w:lang w:val="es-ES"/>
        </w:rPr>
        <w:t>O</w:t>
      </w:r>
      <w:r w:rsidR="00E710E1" w:rsidRPr="00A155B4">
        <w:rPr>
          <w:rFonts w:ascii="Barlow Light" w:hAnsi="Barlow Light" w:cs="Arial"/>
          <w:lang w:val="es-ES"/>
        </w:rPr>
        <w:t>bligados</w:t>
      </w:r>
      <w:r w:rsidR="008C6DF0" w:rsidRPr="00A155B4">
        <w:rPr>
          <w:rFonts w:ascii="Barlow Light" w:hAnsi="Barlow Light" w:cs="Arial"/>
          <w:lang w:val="es-ES"/>
        </w:rPr>
        <w:t xml:space="preserve"> tengan actualizada la parte que les corresponde </w:t>
      </w:r>
      <w:r w:rsidRPr="00A155B4">
        <w:rPr>
          <w:rFonts w:ascii="Barlow Light" w:hAnsi="Barlow Light" w:cs="Arial"/>
          <w:lang w:val="es-ES"/>
        </w:rPr>
        <w:t xml:space="preserve">en </w:t>
      </w:r>
      <w:r w:rsidR="008C6DF0" w:rsidRPr="00A155B4">
        <w:rPr>
          <w:rFonts w:ascii="Barlow Light" w:hAnsi="Barlow Light" w:cs="Arial"/>
          <w:lang w:val="es-ES"/>
        </w:rPr>
        <w:t>el Registro Municipal, así como mantener actualizado el segmento de las Regulaciones Municipales;</w:t>
      </w:r>
    </w:p>
    <w:p w14:paraId="295B5992" w14:textId="59C025D8"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Revisar el marco regulatorio municipal, diagnosticar su aplicación y, en su caso, elaborar propuestas de proyectos de disposiciones legisla</w:t>
      </w:r>
      <w:r w:rsidR="007E16D1" w:rsidRPr="00A155B4">
        <w:rPr>
          <w:rFonts w:ascii="Barlow Light" w:hAnsi="Barlow Light" w:cs="Arial"/>
          <w:lang w:val="es-ES"/>
        </w:rPr>
        <w:t xml:space="preserve">tivas al </w:t>
      </w:r>
      <w:r w:rsidR="002604DF" w:rsidRPr="00A155B4">
        <w:rPr>
          <w:rFonts w:ascii="Barlow Light" w:hAnsi="Barlow Light" w:cs="Arial"/>
          <w:lang w:val="es-ES"/>
        </w:rPr>
        <w:t xml:space="preserve">Presidente </w:t>
      </w:r>
      <w:r w:rsidR="007E16D1" w:rsidRPr="00A155B4">
        <w:rPr>
          <w:rFonts w:ascii="Barlow Light" w:hAnsi="Barlow Light" w:cs="Arial"/>
          <w:lang w:val="es-ES"/>
        </w:rPr>
        <w:t>M</w:t>
      </w:r>
      <w:r w:rsidRPr="00A155B4">
        <w:rPr>
          <w:rFonts w:ascii="Barlow Light" w:hAnsi="Barlow Light" w:cs="Arial"/>
          <w:lang w:val="es-ES"/>
        </w:rPr>
        <w:t>unicipal y a los Sujetos Obligados;</w:t>
      </w:r>
    </w:p>
    <w:p w14:paraId="308805B0" w14:textId="07CA74A3"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Dictaminar las propuestas regulatorias y los </w:t>
      </w:r>
      <w:r w:rsidR="003C0B0C" w:rsidRPr="00A155B4">
        <w:rPr>
          <w:rFonts w:ascii="Barlow Light" w:hAnsi="Barlow Light" w:cs="Arial"/>
          <w:lang w:val="es-ES"/>
        </w:rPr>
        <w:t>AIR corresp</w:t>
      </w:r>
      <w:r w:rsidRPr="00A155B4">
        <w:rPr>
          <w:rFonts w:ascii="Barlow Light" w:hAnsi="Barlow Light" w:cs="Arial"/>
          <w:lang w:val="es-ES"/>
        </w:rPr>
        <w:t>ondientes;</w:t>
      </w:r>
    </w:p>
    <w:p w14:paraId="6D4F0DFF" w14:textId="3E5DA246"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Promover la evaluación de </w:t>
      </w:r>
      <w:r w:rsidR="001F58ED" w:rsidRPr="00A155B4">
        <w:rPr>
          <w:rFonts w:ascii="Barlow Light" w:hAnsi="Barlow Light" w:cs="Arial"/>
          <w:lang w:val="es-ES"/>
        </w:rPr>
        <w:t xml:space="preserve">las </w:t>
      </w:r>
      <w:r w:rsidRPr="00A155B4">
        <w:rPr>
          <w:rFonts w:ascii="Barlow Light" w:hAnsi="Barlow Light" w:cs="Arial"/>
          <w:lang w:val="es-ES"/>
        </w:rPr>
        <w:t xml:space="preserve">Regulaciones </w:t>
      </w:r>
      <w:r w:rsidR="001F58ED" w:rsidRPr="00A155B4">
        <w:rPr>
          <w:rFonts w:ascii="Barlow Light" w:hAnsi="Barlow Light" w:cs="Arial"/>
          <w:lang w:val="es-ES"/>
        </w:rPr>
        <w:t xml:space="preserve">municipales </w:t>
      </w:r>
      <w:r w:rsidRPr="00A155B4">
        <w:rPr>
          <w:rFonts w:ascii="Barlow Light" w:hAnsi="Barlow Light" w:cs="Arial"/>
          <w:lang w:val="es-ES"/>
        </w:rPr>
        <w:t>existentes</w:t>
      </w:r>
      <w:r w:rsidR="001F58ED" w:rsidRPr="00A155B4">
        <w:rPr>
          <w:rFonts w:ascii="Barlow Light" w:hAnsi="Barlow Light" w:cs="Arial"/>
          <w:lang w:val="es-ES"/>
        </w:rPr>
        <w:t xml:space="preserve"> a través de</w:t>
      </w:r>
      <w:r w:rsidR="00C65201" w:rsidRPr="00A155B4">
        <w:rPr>
          <w:rFonts w:ascii="Barlow Light" w:hAnsi="Barlow Light" w:cs="Arial"/>
          <w:lang w:val="es-ES"/>
        </w:rPr>
        <w:t>l</w:t>
      </w:r>
      <w:r w:rsidR="001F58ED" w:rsidRPr="00A155B4">
        <w:rPr>
          <w:rFonts w:ascii="Barlow Light" w:hAnsi="Barlow Light" w:cs="Arial"/>
          <w:lang w:val="es-ES"/>
        </w:rPr>
        <w:t xml:space="preserve"> AIR,</w:t>
      </w:r>
    </w:p>
    <w:p w14:paraId="0CD8E068" w14:textId="48400658"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Establecer mecanismos para dar publicidad a la Agenda Regulatoria de los Sujetos Obligados;</w:t>
      </w:r>
    </w:p>
    <w:p w14:paraId="0EDF7983" w14:textId="574B0E18" w:rsidR="00405B30" w:rsidRPr="00A155B4" w:rsidRDefault="00405B30" w:rsidP="00AB2B7B">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 xml:space="preserve">Diseñar el </w:t>
      </w:r>
      <w:r w:rsidRPr="00A155B4">
        <w:rPr>
          <w:rFonts w:ascii="Barlow Light" w:hAnsi="Barlow Light" w:cs="Arial"/>
          <w:bCs/>
          <w:lang w:val="es-ES"/>
        </w:rPr>
        <w:t>proceso de Consulta Pública</w:t>
      </w:r>
      <w:r w:rsidR="00EB1D75" w:rsidRPr="00A155B4">
        <w:rPr>
          <w:rFonts w:ascii="Barlow Light" w:hAnsi="Barlow Light" w:cs="Arial"/>
          <w:lang w:val="es-ES"/>
        </w:rPr>
        <w:t xml:space="preserve"> a través de los medios que para tal efecto se implementen, y que permitan la difusión de las propuestas regulatorias a la ciudadanía;</w:t>
      </w:r>
    </w:p>
    <w:p w14:paraId="7725B77E" w14:textId="606B6D9F"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Calcular el costo económico de los Trámites y Servicios con la información proporcionada por l</w:t>
      </w:r>
      <w:r w:rsidR="00A967BB" w:rsidRPr="00A155B4">
        <w:rPr>
          <w:rFonts w:ascii="Barlow Light" w:hAnsi="Barlow Light" w:cs="Arial"/>
          <w:lang w:val="es-ES"/>
        </w:rPr>
        <w:t>os Sujetos Obligados;</w:t>
      </w:r>
    </w:p>
    <w:p w14:paraId="7CFD4213" w14:textId="77777777"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Establecer acuerdos y convenios de colaboración, concertación y coordinación que contribuyan al cumplimiento de los objetivos de la política de mejora regulatoria;</w:t>
      </w:r>
    </w:p>
    <w:p w14:paraId="1ADCC2EC" w14:textId="77777777"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Celebrar acuerdos interinstitucionales en materia de mejora regulatoria;</w:t>
      </w:r>
    </w:p>
    <w:p w14:paraId="222EA07E" w14:textId="77777777"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Brindar asesoría técnica en materia de mejora regulatoria a los Sujetos Obligados;</w:t>
      </w:r>
    </w:p>
    <w:p w14:paraId="71CFC38F" w14:textId="74681677" w:rsidR="002D7504"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Establecer mecanismos de vinculación y participación con l</w:t>
      </w:r>
      <w:r w:rsidR="003C0B0C" w:rsidRPr="00A155B4">
        <w:rPr>
          <w:rFonts w:ascii="Barlow Light" w:hAnsi="Barlow Light" w:cs="Arial"/>
          <w:lang w:val="es-ES"/>
        </w:rPr>
        <w:t xml:space="preserve">os </w:t>
      </w:r>
      <w:r w:rsidR="0039050B" w:rsidRPr="00A155B4">
        <w:rPr>
          <w:rFonts w:ascii="Barlow Light" w:hAnsi="Barlow Light" w:cs="Arial"/>
          <w:lang w:val="es-ES"/>
        </w:rPr>
        <w:t>S</w:t>
      </w:r>
      <w:r w:rsidR="003C0B0C" w:rsidRPr="00A155B4">
        <w:rPr>
          <w:rFonts w:ascii="Barlow Light" w:hAnsi="Barlow Light" w:cs="Arial"/>
          <w:lang w:val="es-ES"/>
        </w:rPr>
        <w:t xml:space="preserve">ujetos </w:t>
      </w:r>
      <w:r w:rsidR="0039050B" w:rsidRPr="00A155B4">
        <w:rPr>
          <w:rFonts w:ascii="Barlow Light" w:hAnsi="Barlow Light" w:cs="Arial"/>
          <w:lang w:val="es-ES"/>
        </w:rPr>
        <w:t>O</w:t>
      </w:r>
      <w:r w:rsidR="003C0B0C" w:rsidRPr="00A155B4">
        <w:rPr>
          <w:rFonts w:ascii="Barlow Light" w:hAnsi="Barlow Light" w:cs="Arial"/>
          <w:lang w:val="es-ES"/>
        </w:rPr>
        <w:t>bligados</w:t>
      </w:r>
      <w:r w:rsidRPr="00A155B4">
        <w:rPr>
          <w:rFonts w:ascii="Barlow Light" w:hAnsi="Barlow Light" w:cs="Arial"/>
          <w:lang w:val="es-ES"/>
        </w:rPr>
        <w:t xml:space="preserve"> con la finalidad de que participen activamente en la implementación de la política de mejora regulatoria;</w:t>
      </w:r>
    </w:p>
    <w:p w14:paraId="0F35880E" w14:textId="5F55870C" w:rsidR="006D1FCD" w:rsidRPr="00A155B4" w:rsidRDefault="006D1FCD"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lastRenderedPageBreak/>
        <w:t>Proponer el proyecto de Reglamento Interior del Consejo Municipal;</w:t>
      </w:r>
    </w:p>
    <w:p w14:paraId="1861537A" w14:textId="06F327F2" w:rsidR="00971F22" w:rsidRDefault="008C6DF0" w:rsidP="009E766D">
      <w:pPr>
        <w:pStyle w:val="Prrafodelista"/>
        <w:numPr>
          <w:ilvl w:val="0"/>
          <w:numId w:val="30"/>
        </w:numPr>
        <w:tabs>
          <w:tab w:val="left" w:pos="567"/>
        </w:tabs>
        <w:ind w:left="426" w:right="-234" w:hanging="142"/>
        <w:jc w:val="both"/>
        <w:rPr>
          <w:rFonts w:ascii="Barlow Light" w:hAnsi="Barlow Light" w:cs="Arial"/>
          <w:lang w:val="es-ES"/>
        </w:rPr>
      </w:pPr>
      <w:bookmarkStart w:id="20" w:name="_Hlk12549714"/>
      <w:r w:rsidRPr="00A155B4">
        <w:rPr>
          <w:rFonts w:ascii="Barlow Light" w:hAnsi="Barlow Light" w:cs="Arial"/>
          <w:lang w:val="es-ES"/>
        </w:rPr>
        <w:t xml:space="preserve">Promover el estudio, la divulgación y la aplicación de la </w:t>
      </w:r>
      <w:r w:rsidR="00BD7648" w:rsidRPr="00A155B4">
        <w:rPr>
          <w:rFonts w:ascii="Barlow Light" w:hAnsi="Barlow Light" w:cs="Arial"/>
          <w:lang w:val="es-ES"/>
        </w:rPr>
        <w:t>política</w:t>
      </w:r>
      <w:r w:rsidRPr="00A155B4">
        <w:rPr>
          <w:rFonts w:ascii="Barlow Light" w:hAnsi="Barlow Light" w:cs="Arial"/>
          <w:lang w:val="es-ES"/>
        </w:rPr>
        <w:t xml:space="preserve"> pública de mejora regulatoria</w:t>
      </w:r>
      <w:r w:rsidR="00971F22">
        <w:rPr>
          <w:rFonts w:ascii="Barlow Light" w:hAnsi="Barlow Light" w:cs="Arial"/>
          <w:lang w:val="es-ES"/>
        </w:rPr>
        <w:t>;</w:t>
      </w:r>
    </w:p>
    <w:p w14:paraId="181C2D50" w14:textId="67CEA238" w:rsidR="008C6DF0" w:rsidRPr="00A155B4" w:rsidRDefault="00971F22" w:rsidP="009E766D">
      <w:pPr>
        <w:pStyle w:val="Prrafodelista"/>
        <w:numPr>
          <w:ilvl w:val="0"/>
          <w:numId w:val="30"/>
        </w:numPr>
        <w:tabs>
          <w:tab w:val="left" w:pos="567"/>
        </w:tabs>
        <w:ind w:left="426" w:right="-234" w:hanging="142"/>
        <w:jc w:val="both"/>
        <w:rPr>
          <w:rFonts w:ascii="Barlow Light" w:hAnsi="Barlow Light" w:cs="Arial"/>
          <w:lang w:val="es-ES"/>
        </w:rPr>
      </w:pPr>
      <w:r>
        <w:rPr>
          <w:rFonts w:ascii="Barlow Light" w:hAnsi="Barlow Light" w:cs="Arial"/>
          <w:lang w:val="es-ES"/>
        </w:rPr>
        <w:t>Emitir los manuales para la implementación de las herramientas de mejora regulatoria,</w:t>
      </w:r>
      <w:r w:rsidR="001E7A0E" w:rsidRPr="00A155B4">
        <w:rPr>
          <w:rFonts w:ascii="Barlow Light" w:hAnsi="Barlow Light" w:cs="Arial"/>
          <w:lang w:val="es-ES"/>
        </w:rPr>
        <w:t xml:space="preserve"> y</w:t>
      </w:r>
    </w:p>
    <w:bookmarkEnd w:id="20"/>
    <w:p w14:paraId="4C031D51" w14:textId="38FA7323" w:rsidR="000800B8" w:rsidRPr="00A155B4" w:rsidRDefault="000800B8" w:rsidP="009E766D">
      <w:pPr>
        <w:pStyle w:val="Prrafodelista"/>
        <w:numPr>
          <w:ilvl w:val="0"/>
          <w:numId w:val="30"/>
        </w:numPr>
        <w:tabs>
          <w:tab w:val="left" w:pos="567"/>
        </w:tabs>
        <w:ind w:left="426" w:right="-234" w:hanging="142"/>
        <w:jc w:val="both"/>
        <w:rPr>
          <w:rFonts w:ascii="Barlow Light" w:hAnsi="Barlow Light" w:cs="Arial"/>
          <w:lang w:val="es-ES"/>
        </w:rPr>
      </w:pPr>
      <w:r w:rsidRPr="00A155B4">
        <w:rPr>
          <w:rFonts w:ascii="Barlow Light" w:hAnsi="Barlow Light" w:cs="Arial"/>
          <w:lang w:val="es-ES"/>
        </w:rPr>
        <w:t>Las demás que se deriven de la normatividad aplicable</w:t>
      </w:r>
      <w:r w:rsidR="00997B76" w:rsidRPr="00A155B4">
        <w:rPr>
          <w:rFonts w:ascii="Barlow Light" w:hAnsi="Barlow Light" w:cs="Arial"/>
          <w:lang w:val="es-ES"/>
        </w:rPr>
        <w:t>.</w:t>
      </w:r>
    </w:p>
    <w:p w14:paraId="50772EAA" w14:textId="77777777" w:rsidR="005F5622" w:rsidRPr="00A155B4" w:rsidRDefault="005F5622" w:rsidP="005F5622">
      <w:pPr>
        <w:pStyle w:val="Prrafodelista"/>
        <w:tabs>
          <w:tab w:val="left" w:pos="567"/>
        </w:tabs>
        <w:ind w:left="1004" w:right="-234"/>
        <w:jc w:val="both"/>
        <w:rPr>
          <w:rFonts w:ascii="Barlow Light" w:hAnsi="Barlow Light" w:cs="Arial"/>
          <w:lang w:val="es-ES"/>
        </w:rPr>
      </w:pPr>
    </w:p>
    <w:p w14:paraId="2E887C73" w14:textId="40B2B598" w:rsidR="001A12F1"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25</w:t>
      </w:r>
      <w:r w:rsidRPr="00A155B4">
        <w:rPr>
          <w:rFonts w:ascii="Barlow Light" w:hAnsi="Barlow Light" w:cs="Arial"/>
          <w:b/>
          <w:i w:val="0"/>
          <w:color w:val="auto"/>
          <w:sz w:val="22"/>
          <w:szCs w:val="22"/>
          <w:lang w:val="es-MX"/>
        </w:rPr>
        <w:t xml:space="preserve">. </w:t>
      </w:r>
      <w:r w:rsidR="00A55989" w:rsidRPr="00A155B4">
        <w:rPr>
          <w:rFonts w:ascii="Barlow Light" w:hAnsi="Barlow Light" w:cs="Arial"/>
          <w:i w:val="0"/>
          <w:color w:val="auto"/>
          <w:sz w:val="22"/>
          <w:szCs w:val="22"/>
          <w:lang w:val="es-ES"/>
        </w:rPr>
        <w:t xml:space="preserve">La </w:t>
      </w:r>
      <w:r w:rsidR="001F58ED" w:rsidRPr="00A155B4">
        <w:rPr>
          <w:rFonts w:ascii="Barlow Light" w:hAnsi="Barlow Light" w:cs="Arial"/>
          <w:i w:val="0"/>
          <w:color w:val="auto"/>
          <w:sz w:val="22"/>
          <w:szCs w:val="22"/>
          <w:lang w:val="es-ES"/>
        </w:rPr>
        <w:t>Autoridad de Mejora Regulatoria</w:t>
      </w:r>
      <w:r w:rsidR="00596272" w:rsidRPr="00A155B4">
        <w:rPr>
          <w:rFonts w:ascii="Barlow Light" w:hAnsi="Barlow Light" w:cs="Arial"/>
          <w:i w:val="0"/>
          <w:color w:val="auto"/>
          <w:sz w:val="22"/>
          <w:szCs w:val="22"/>
          <w:lang w:val="es-ES"/>
        </w:rPr>
        <w:t xml:space="preserve"> Municipal</w:t>
      </w:r>
      <w:r w:rsidR="008A659F" w:rsidRPr="00A155B4">
        <w:rPr>
          <w:rFonts w:ascii="Barlow Light" w:hAnsi="Barlow Light" w:cs="Arial"/>
          <w:i w:val="0"/>
          <w:color w:val="auto"/>
          <w:sz w:val="22"/>
          <w:szCs w:val="22"/>
          <w:lang w:val="es-ES"/>
        </w:rPr>
        <w:t xml:space="preserve"> se sujetará a la evaluaci</w:t>
      </w:r>
      <w:r w:rsidR="00364599" w:rsidRPr="00A155B4">
        <w:rPr>
          <w:rFonts w:ascii="Barlow Light" w:hAnsi="Barlow Light" w:cs="Arial"/>
          <w:i w:val="0"/>
          <w:color w:val="auto"/>
          <w:sz w:val="22"/>
          <w:szCs w:val="22"/>
          <w:lang w:val="es-ES"/>
        </w:rPr>
        <w:t>ón realizada por el Observatorio Nacional de Mejora Regulatoria</w:t>
      </w:r>
      <w:r w:rsidR="00997B76" w:rsidRPr="00A155B4">
        <w:rPr>
          <w:rFonts w:ascii="Barlow Light" w:hAnsi="Barlow Light" w:cs="Arial"/>
          <w:i w:val="0"/>
          <w:color w:val="auto"/>
          <w:sz w:val="22"/>
          <w:szCs w:val="22"/>
          <w:lang w:val="es-ES"/>
        </w:rPr>
        <w:t>.</w:t>
      </w:r>
    </w:p>
    <w:p w14:paraId="5AACF33B" w14:textId="77777777" w:rsidR="00214023" w:rsidRPr="00A155B4" w:rsidRDefault="00214023" w:rsidP="005F5622">
      <w:pPr>
        <w:pStyle w:val="Ttulo2"/>
        <w:tabs>
          <w:tab w:val="left" w:pos="567"/>
        </w:tabs>
        <w:spacing w:before="0"/>
        <w:ind w:right="-234" w:firstLine="284"/>
        <w:contextualSpacing/>
        <w:rPr>
          <w:rFonts w:ascii="Barlow Light" w:hAnsi="Barlow Light" w:cs="Arial"/>
          <w:b/>
          <w:color w:val="auto"/>
          <w:sz w:val="22"/>
          <w:szCs w:val="22"/>
        </w:rPr>
      </w:pPr>
      <w:bookmarkStart w:id="21" w:name="_Toc1646999"/>
    </w:p>
    <w:p w14:paraId="451B2151" w14:textId="40308881" w:rsidR="00927953"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V</w:t>
      </w:r>
      <w:bookmarkEnd w:id="21"/>
    </w:p>
    <w:p w14:paraId="3CD9FC97" w14:textId="6FDBE477" w:rsidR="00927953"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22" w:name="_Toc1647000"/>
      <w:r w:rsidRPr="00A155B4">
        <w:rPr>
          <w:rFonts w:ascii="Barlow Light" w:hAnsi="Barlow Light" w:cs="Arial"/>
          <w:b/>
          <w:color w:val="auto"/>
          <w:sz w:val="22"/>
          <w:szCs w:val="22"/>
        </w:rPr>
        <w:t>DEL RESPONSABLE OFICIAL DE MEJORA REGULATORIA</w:t>
      </w:r>
      <w:bookmarkEnd w:id="22"/>
    </w:p>
    <w:p w14:paraId="07461A16" w14:textId="77777777" w:rsidR="005F5622" w:rsidRPr="00A155B4" w:rsidRDefault="005F5622" w:rsidP="005F5622">
      <w:pPr>
        <w:rPr>
          <w:rFonts w:ascii="Barlow Light" w:hAnsi="Barlow Light"/>
        </w:rPr>
      </w:pPr>
    </w:p>
    <w:p w14:paraId="11BBF05E" w14:textId="2113932C" w:rsidR="00C15060"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26</w:t>
      </w:r>
      <w:r w:rsidRPr="00A155B4">
        <w:rPr>
          <w:rFonts w:ascii="Barlow Light" w:hAnsi="Barlow Light" w:cs="Arial"/>
          <w:b/>
          <w:i w:val="0"/>
          <w:color w:val="auto"/>
          <w:sz w:val="22"/>
          <w:szCs w:val="22"/>
          <w:lang w:val="es-MX"/>
        </w:rPr>
        <w:t xml:space="preserve">. </w:t>
      </w:r>
      <w:r w:rsidR="00451131" w:rsidRPr="00A155B4">
        <w:rPr>
          <w:rFonts w:ascii="Barlow Light" w:hAnsi="Barlow Light" w:cs="Arial"/>
          <w:i w:val="0"/>
          <w:color w:val="auto"/>
          <w:sz w:val="22"/>
          <w:szCs w:val="22"/>
          <w:lang w:val="es-ES"/>
        </w:rPr>
        <w:t>Para</w:t>
      </w:r>
      <w:r w:rsidR="003044D3" w:rsidRPr="00A155B4">
        <w:rPr>
          <w:rFonts w:ascii="Barlow Light" w:hAnsi="Barlow Light" w:cs="Arial"/>
          <w:i w:val="0"/>
          <w:color w:val="auto"/>
          <w:sz w:val="22"/>
          <w:szCs w:val="22"/>
          <w:lang w:val="es-ES"/>
        </w:rPr>
        <w:t xml:space="preserve"> el cumplimiento del objeto de é</w:t>
      </w:r>
      <w:r w:rsidR="00451131" w:rsidRPr="00A155B4">
        <w:rPr>
          <w:rFonts w:ascii="Barlow Light" w:hAnsi="Barlow Light" w:cs="Arial"/>
          <w:i w:val="0"/>
          <w:color w:val="auto"/>
          <w:sz w:val="22"/>
          <w:szCs w:val="22"/>
          <w:lang w:val="es-ES"/>
        </w:rPr>
        <w:t xml:space="preserve">ste Reglamento, los titulares de los Sujetos Obligados deberán designar a un </w:t>
      </w:r>
      <w:r w:rsidR="00C868C0" w:rsidRPr="00A155B4">
        <w:rPr>
          <w:rFonts w:ascii="Barlow Light" w:hAnsi="Barlow Light" w:cs="Arial"/>
          <w:i w:val="0"/>
          <w:color w:val="auto"/>
          <w:sz w:val="22"/>
          <w:szCs w:val="22"/>
          <w:lang w:val="es-ES"/>
        </w:rPr>
        <w:t>funcionario</w:t>
      </w:r>
      <w:r w:rsidR="00451131" w:rsidRPr="00A155B4">
        <w:rPr>
          <w:rFonts w:ascii="Barlow Light" w:hAnsi="Barlow Light" w:cs="Arial"/>
          <w:i w:val="0"/>
          <w:color w:val="auto"/>
          <w:sz w:val="22"/>
          <w:szCs w:val="22"/>
          <w:lang w:val="es-ES"/>
        </w:rPr>
        <w:t xml:space="preserve"> público con nivel jerárquico inmediato inferior a</w:t>
      </w:r>
      <w:r w:rsidR="003044D3" w:rsidRPr="00A155B4">
        <w:rPr>
          <w:rFonts w:ascii="Barlow Light" w:hAnsi="Barlow Light" w:cs="Arial"/>
          <w:i w:val="0"/>
          <w:color w:val="auto"/>
          <w:sz w:val="22"/>
          <w:szCs w:val="22"/>
          <w:lang w:val="es-ES"/>
        </w:rPr>
        <w:t>l de</w:t>
      </w:r>
      <w:r w:rsidR="00524344" w:rsidRPr="00A155B4">
        <w:rPr>
          <w:rFonts w:ascii="Barlow Light" w:hAnsi="Barlow Light" w:cs="Arial"/>
          <w:i w:val="0"/>
          <w:color w:val="auto"/>
          <w:sz w:val="22"/>
          <w:szCs w:val="22"/>
          <w:lang w:val="es-ES"/>
        </w:rPr>
        <w:t xml:space="preserve"> ellos,</w:t>
      </w:r>
      <w:r w:rsidR="00451131" w:rsidRPr="00A155B4">
        <w:rPr>
          <w:rFonts w:ascii="Barlow Light" w:hAnsi="Barlow Light" w:cs="Arial"/>
          <w:i w:val="0"/>
          <w:color w:val="auto"/>
          <w:sz w:val="22"/>
          <w:szCs w:val="22"/>
          <w:lang w:val="es-ES"/>
        </w:rPr>
        <w:t xml:space="preserve"> como responsable de mejora regulatoria</w:t>
      </w:r>
      <w:r w:rsidR="006C64AD" w:rsidRPr="00A155B4">
        <w:rPr>
          <w:rFonts w:ascii="Barlow Light" w:hAnsi="Barlow Light" w:cs="Arial"/>
          <w:i w:val="0"/>
          <w:color w:val="auto"/>
          <w:sz w:val="22"/>
          <w:szCs w:val="22"/>
          <w:lang w:val="es-ES"/>
        </w:rPr>
        <w:t>,</w:t>
      </w:r>
      <w:r w:rsidR="00451131" w:rsidRPr="00A155B4">
        <w:rPr>
          <w:rFonts w:ascii="Barlow Light" w:hAnsi="Barlow Light" w:cs="Arial"/>
          <w:i w:val="0"/>
          <w:color w:val="auto"/>
          <w:sz w:val="22"/>
          <w:szCs w:val="22"/>
          <w:lang w:val="es-ES"/>
        </w:rPr>
        <w:t xml:space="preserve"> para coordinar, articular y vigilar el cumplimiento de la política de mejora regulatoria y la </w:t>
      </w:r>
      <w:r w:rsidR="00A71284" w:rsidRPr="00A155B4">
        <w:rPr>
          <w:rFonts w:ascii="Barlow Light" w:hAnsi="Barlow Light" w:cs="Arial"/>
          <w:i w:val="0"/>
          <w:color w:val="auto"/>
          <w:sz w:val="22"/>
          <w:szCs w:val="22"/>
          <w:lang w:val="es-ES"/>
        </w:rPr>
        <w:t>Estrategia al interior de cada Sujeto O</w:t>
      </w:r>
      <w:r w:rsidR="00451131" w:rsidRPr="00A155B4">
        <w:rPr>
          <w:rFonts w:ascii="Barlow Light" w:hAnsi="Barlow Light" w:cs="Arial"/>
          <w:i w:val="0"/>
          <w:color w:val="auto"/>
          <w:sz w:val="22"/>
          <w:szCs w:val="22"/>
          <w:lang w:val="es-ES"/>
        </w:rPr>
        <w:t>bligado</w:t>
      </w:r>
      <w:r w:rsidR="00797272" w:rsidRPr="00A155B4">
        <w:rPr>
          <w:rFonts w:ascii="Barlow Light" w:hAnsi="Barlow Light" w:cs="Arial"/>
          <w:i w:val="0"/>
          <w:color w:val="auto"/>
          <w:sz w:val="22"/>
          <w:szCs w:val="22"/>
          <w:lang w:val="es-ES"/>
        </w:rPr>
        <w:t>,</w:t>
      </w:r>
      <w:r w:rsidR="00451131" w:rsidRPr="00A155B4">
        <w:rPr>
          <w:rFonts w:ascii="Barlow Light" w:hAnsi="Barlow Light" w:cs="Arial"/>
          <w:i w:val="0"/>
          <w:color w:val="auto"/>
          <w:sz w:val="22"/>
          <w:szCs w:val="22"/>
          <w:lang w:val="es-ES"/>
        </w:rPr>
        <w:t xml:space="preserve"> conforme a lo dispuesto en </w:t>
      </w:r>
      <w:r w:rsidR="00524344" w:rsidRPr="00A155B4">
        <w:rPr>
          <w:rFonts w:ascii="Barlow Light" w:hAnsi="Barlow Light" w:cs="Arial"/>
          <w:i w:val="0"/>
          <w:color w:val="auto"/>
          <w:sz w:val="22"/>
          <w:szCs w:val="22"/>
          <w:lang w:val="es-ES"/>
        </w:rPr>
        <w:t xml:space="preserve">el presente Reglamento y </w:t>
      </w:r>
      <w:r w:rsidR="00451131" w:rsidRPr="00A155B4">
        <w:rPr>
          <w:rFonts w:ascii="Barlow Light" w:hAnsi="Barlow Light" w:cs="Arial"/>
          <w:i w:val="0"/>
          <w:color w:val="auto"/>
          <w:sz w:val="22"/>
          <w:szCs w:val="22"/>
          <w:lang w:val="es-ES"/>
        </w:rPr>
        <w:t>la normatividad aplicable.</w:t>
      </w:r>
    </w:p>
    <w:p w14:paraId="09BB053B" w14:textId="77777777" w:rsidR="00524344" w:rsidRPr="00A155B4" w:rsidRDefault="00524344" w:rsidP="005F5622">
      <w:pPr>
        <w:tabs>
          <w:tab w:val="left" w:pos="567"/>
        </w:tabs>
        <w:ind w:right="-234" w:firstLine="284"/>
        <w:contextualSpacing/>
        <w:rPr>
          <w:rFonts w:ascii="Barlow Light" w:hAnsi="Barlow Light" w:cs="Arial"/>
          <w:lang w:val="es-ES" w:eastAsia="es-ES_tradnl"/>
        </w:rPr>
      </w:pPr>
    </w:p>
    <w:p w14:paraId="66C45098" w14:textId="1F2B189F" w:rsidR="00524344" w:rsidRPr="00A155B4" w:rsidRDefault="00524344" w:rsidP="00AA52F7">
      <w:pPr>
        <w:tabs>
          <w:tab w:val="left" w:pos="567"/>
        </w:tabs>
        <w:ind w:right="-234"/>
        <w:contextualSpacing/>
        <w:jc w:val="both"/>
        <w:rPr>
          <w:rFonts w:ascii="Barlow Light" w:hAnsi="Barlow Light" w:cs="Arial"/>
          <w:lang w:val="es-ES" w:eastAsia="es-ES_tradnl"/>
        </w:rPr>
      </w:pPr>
      <w:r w:rsidRPr="00A155B4">
        <w:rPr>
          <w:rFonts w:ascii="Barlow Light" w:hAnsi="Barlow Light" w:cs="Arial"/>
          <w:lang w:val="es-ES" w:eastAsia="es-ES_tradnl"/>
        </w:rPr>
        <w:t xml:space="preserve">La coordinación y </w:t>
      </w:r>
      <w:r w:rsidR="00840160" w:rsidRPr="00A155B4">
        <w:rPr>
          <w:rFonts w:ascii="Barlow Light" w:hAnsi="Barlow Light" w:cs="Arial"/>
          <w:lang w:val="es-ES" w:eastAsia="es-ES_tradnl"/>
        </w:rPr>
        <w:t>comunicación entre el sujeto obligado y la autoridad municipal de mejora regulatoria se llevará a cabo a través del responsable oficial de mejora regulatoria</w:t>
      </w:r>
      <w:r w:rsidRPr="00A155B4">
        <w:rPr>
          <w:rFonts w:ascii="Barlow Light" w:hAnsi="Barlow Light" w:cs="Arial"/>
          <w:lang w:val="es-ES" w:eastAsia="es-ES_tradnl"/>
        </w:rPr>
        <w:t>.</w:t>
      </w:r>
    </w:p>
    <w:p w14:paraId="7897C41F" w14:textId="77777777" w:rsidR="006752C0" w:rsidRPr="00A155B4" w:rsidRDefault="006752C0" w:rsidP="005F5622">
      <w:pPr>
        <w:tabs>
          <w:tab w:val="left" w:pos="567"/>
        </w:tabs>
        <w:ind w:right="-234" w:firstLine="284"/>
        <w:contextualSpacing/>
        <w:jc w:val="both"/>
        <w:rPr>
          <w:rFonts w:ascii="Barlow Light" w:hAnsi="Barlow Light" w:cs="Arial"/>
          <w:lang w:val="es-ES" w:eastAsia="es-ES_tradnl"/>
        </w:rPr>
      </w:pPr>
    </w:p>
    <w:p w14:paraId="720112DF" w14:textId="10CB920C" w:rsidR="00451131"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27</w:t>
      </w:r>
      <w:r w:rsidRPr="00A155B4">
        <w:rPr>
          <w:rFonts w:ascii="Barlow Light" w:hAnsi="Barlow Light" w:cs="Arial"/>
          <w:b/>
          <w:i w:val="0"/>
          <w:color w:val="auto"/>
          <w:sz w:val="22"/>
          <w:szCs w:val="22"/>
          <w:lang w:val="es-MX"/>
        </w:rPr>
        <w:t xml:space="preserve">. </w:t>
      </w:r>
      <w:r w:rsidR="00451131" w:rsidRPr="00A155B4">
        <w:rPr>
          <w:rFonts w:ascii="Barlow Light" w:hAnsi="Barlow Light" w:cs="Arial"/>
          <w:i w:val="0"/>
          <w:color w:val="auto"/>
          <w:sz w:val="22"/>
          <w:szCs w:val="22"/>
          <w:lang w:val="es-ES"/>
        </w:rPr>
        <w:t xml:space="preserve">A los </w:t>
      </w:r>
      <w:r w:rsidR="00596272" w:rsidRPr="00A155B4">
        <w:rPr>
          <w:rFonts w:ascii="Barlow Light" w:hAnsi="Barlow Light" w:cs="Arial"/>
          <w:i w:val="0"/>
          <w:color w:val="auto"/>
          <w:sz w:val="22"/>
          <w:szCs w:val="22"/>
          <w:lang w:val="es-ES"/>
        </w:rPr>
        <w:t>Responsables Oficiales</w:t>
      </w:r>
      <w:r w:rsidR="00451131" w:rsidRPr="00A155B4">
        <w:rPr>
          <w:rFonts w:ascii="Barlow Light" w:hAnsi="Barlow Light" w:cs="Arial"/>
          <w:i w:val="0"/>
          <w:color w:val="auto"/>
          <w:sz w:val="22"/>
          <w:szCs w:val="22"/>
          <w:lang w:val="es-ES"/>
        </w:rPr>
        <w:t xml:space="preserve"> </w:t>
      </w:r>
      <w:r w:rsidR="003D13AE" w:rsidRPr="00A155B4">
        <w:rPr>
          <w:rFonts w:ascii="Barlow Light" w:hAnsi="Barlow Light" w:cs="Arial"/>
          <w:i w:val="0"/>
          <w:color w:val="auto"/>
          <w:sz w:val="22"/>
          <w:szCs w:val="22"/>
          <w:lang w:val="es-ES"/>
        </w:rPr>
        <w:t>de Mejora Regulatoria,</w:t>
      </w:r>
      <w:r w:rsidR="00451131" w:rsidRPr="00A155B4">
        <w:rPr>
          <w:rFonts w:ascii="Barlow Light" w:hAnsi="Barlow Light" w:cs="Arial"/>
          <w:i w:val="0"/>
          <w:color w:val="auto"/>
          <w:sz w:val="22"/>
          <w:szCs w:val="22"/>
          <w:lang w:val="es-ES"/>
        </w:rPr>
        <w:t xml:space="preserve"> les corresponde realizar de manera enunciativa más no limitativa las siguientes actividades:</w:t>
      </w:r>
    </w:p>
    <w:p w14:paraId="276367CE" w14:textId="77777777" w:rsidR="005F5622" w:rsidRPr="00A155B4" w:rsidRDefault="005F5622" w:rsidP="005F5622">
      <w:pPr>
        <w:rPr>
          <w:rFonts w:ascii="Barlow Light" w:hAnsi="Barlow Light"/>
          <w:lang w:val="es-ES" w:eastAsia="es-ES_tradnl"/>
        </w:rPr>
      </w:pPr>
    </w:p>
    <w:p w14:paraId="2E3DF537" w14:textId="77777777" w:rsidR="00451131" w:rsidRPr="00A155B4" w:rsidRDefault="00451131"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Coordinar, instrumentar y evaluar el proceso de mejora regulatoria en el Sujeto Obligado correspondiente;</w:t>
      </w:r>
    </w:p>
    <w:p w14:paraId="19F510BB" w14:textId="19B542E3" w:rsidR="00451131" w:rsidRPr="00A155B4" w:rsidRDefault="00451131"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Formular y proponer</w:t>
      </w:r>
      <w:r w:rsidR="00C25831" w:rsidRPr="00A155B4">
        <w:rPr>
          <w:rFonts w:ascii="Barlow Light" w:eastAsia="Arsenal" w:hAnsi="Barlow Light" w:cs="Arial"/>
          <w:iCs/>
          <w:lang w:val="es-ES" w:eastAsia="es-ES_tradnl"/>
        </w:rPr>
        <w:t xml:space="preserve"> la Agenda Regulatoria</w:t>
      </w:r>
      <w:r w:rsidR="00C77758" w:rsidRPr="00A155B4">
        <w:rPr>
          <w:rFonts w:ascii="Barlow Light" w:eastAsia="Arsenal" w:hAnsi="Barlow Light" w:cs="Arial"/>
          <w:iCs/>
          <w:lang w:val="es-ES" w:eastAsia="es-ES_tradnl"/>
        </w:rPr>
        <w:t xml:space="preserve"> y el</w:t>
      </w:r>
      <w:r w:rsidRPr="00A155B4">
        <w:rPr>
          <w:rFonts w:ascii="Barlow Light" w:eastAsia="Arsenal" w:hAnsi="Barlow Light" w:cs="Arial"/>
          <w:iCs/>
          <w:lang w:val="es-ES" w:eastAsia="es-ES_tradnl"/>
        </w:rPr>
        <w:t xml:space="preserve"> Programa de Mejora Regulatoria correspondiente</w:t>
      </w:r>
      <w:r w:rsidR="003D13AE" w:rsidRPr="00A155B4">
        <w:rPr>
          <w:rFonts w:ascii="Barlow Light" w:eastAsia="Arsenal" w:hAnsi="Barlow Light" w:cs="Arial"/>
          <w:iCs/>
          <w:lang w:val="es-ES" w:eastAsia="es-ES_tradnl"/>
        </w:rPr>
        <w:t>,</w:t>
      </w:r>
      <w:r w:rsidRPr="00A155B4">
        <w:rPr>
          <w:rFonts w:ascii="Barlow Light" w:eastAsia="Arsenal" w:hAnsi="Barlow Light" w:cs="Arial"/>
          <w:iCs/>
          <w:lang w:val="es-ES" w:eastAsia="es-ES_tradnl"/>
        </w:rPr>
        <w:t xml:space="preserve"> de acuerdo con los calend</w:t>
      </w:r>
      <w:r w:rsidR="00A55989" w:rsidRPr="00A155B4">
        <w:rPr>
          <w:rFonts w:ascii="Barlow Light" w:eastAsia="Arsenal" w:hAnsi="Barlow Light" w:cs="Arial"/>
          <w:iCs/>
          <w:lang w:val="es-ES" w:eastAsia="es-ES_tradnl"/>
        </w:rPr>
        <w:t xml:space="preserve">arios que establezca la </w:t>
      </w:r>
      <w:r w:rsidR="003D13AE" w:rsidRPr="00A155B4">
        <w:rPr>
          <w:rFonts w:ascii="Barlow Light" w:eastAsia="Arsenal" w:hAnsi="Barlow Light" w:cs="Arial"/>
          <w:iCs/>
          <w:lang w:val="es-ES" w:eastAsia="es-ES_tradnl"/>
        </w:rPr>
        <w:t>Autoridad de Mejora Regulatoria</w:t>
      </w:r>
      <w:r w:rsidR="00596272" w:rsidRPr="00A155B4">
        <w:rPr>
          <w:rFonts w:ascii="Barlow Light" w:eastAsia="Arsenal" w:hAnsi="Barlow Light" w:cs="Arial"/>
          <w:iCs/>
          <w:lang w:val="es-ES" w:eastAsia="es-ES_tradnl"/>
        </w:rPr>
        <w:t xml:space="preserve"> Municipal</w:t>
      </w:r>
      <w:r w:rsidRPr="00A155B4">
        <w:rPr>
          <w:rFonts w:ascii="Barlow Light" w:eastAsia="Arsenal" w:hAnsi="Barlow Light" w:cs="Arial"/>
          <w:iCs/>
          <w:lang w:val="es-ES" w:eastAsia="es-ES_tradnl"/>
        </w:rPr>
        <w:t>;</w:t>
      </w:r>
    </w:p>
    <w:p w14:paraId="698F8FED" w14:textId="05A639EA" w:rsidR="00451131" w:rsidRPr="00A155B4" w:rsidRDefault="00A71284"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Remitir</w:t>
      </w:r>
      <w:r w:rsidR="00A55989" w:rsidRPr="00A155B4">
        <w:rPr>
          <w:rFonts w:ascii="Barlow Light" w:eastAsia="Arsenal" w:hAnsi="Barlow Light" w:cs="Arial"/>
          <w:iCs/>
          <w:lang w:val="es-ES" w:eastAsia="es-ES_tradnl"/>
        </w:rPr>
        <w:t xml:space="preserve"> a la </w:t>
      </w:r>
      <w:r w:rsidR="003D13AE" w:rsidRPr="00A155B4">
        <w:rPr>
          <w:rFonts w:ascii="Barlow Light" w:eastAsia="Arsenal" w:hAnsi="Barlow Light" w:cs="Arial"/>
          <w:iCs/>
          <w:lang w:val="es-ES" w:eastAsia="es-ES_tradnl"/>
        </w:rPr>
        <w:t>Autoridad de Mejora Regulatoria</w:t>
      </w:r>
      <w:r w:rsidR="00596272" w:rsidRPr="00A155B4">
        <w:rPr>
          <w:rFonts w:ascii="Barlow Light" w:eastAsia="Arsenal" w:hAnsi="Barlow Light" w:cs="Arial"/>
          <w:iCs/>
          <w:lang w:val="es-ES" w:eastAsia="es-ES_tradnl"/>
        </w:rPr>
        <w:t xml:space="preserve"> Municipal</w:t>
      </w:r>
      <w:r w:rsidR="003D13AE" w:rsidRPr="00A155B4">
        <w:rPr>
          <w:rFonts w:ascii="Barlow Light" w:eastAsia="Arsenal" w:hAnsi="Barlow Light" w:cs="Arial"/>
          <w:iCs/>
          <w:lang w:val="es-ES" w:eastAsia="es-ES_tradnl"/>
        </w:rPr>
        <w:t>, las Propuestas Regulatoria</w:t>
      </w:r>
      <w:r w:rsidRPr="00A155B4">
        <w:rPr>
          <w:rFonts w:ascii="Barlow Light" w:eastAsia="Arsenal" w:hAnsi="Barlow Light" w:cs="Arial"/>
          <w:iCs/>
          <w:lang w:val="es-ES" w:eastAsia="es-ES_tradnl"/>
        </w:rPr>
        <w:t>s</w:t>
      </w:r>
      <w:r w:rsidR="003D13AE" w:rsidRPr="00A155B4">
        <w:rPr>
          <w:rFonts w:ascii="Barlow Light" w:eastAsia="Arsenal" w:hAnsi="Barlow Light" w:cs="Arial"/>
          <w:iCs/>
          <w:lang w:val="es-ES" w:eastAsia="es-ES_tradnl"/>
        </w:rPr>
        <w:t xml:space="preserve"> y</w:t>
      </w:r>
      <w:r w:rsidR="00451131" w:rsidRPr="00A155B4">
        <w:rPr>
          <w:rFonts w:ascii="Barlow Light" w:eastAsia="Arsenal" w:hAnsi="Barlow Light" w:cs="Arial"/>
          <w:iCs/>
          <w:lang w:val="es-ES" w:eastAsia="es-ES_tradnl"/>
        </w:rPr>
        <w:t xml:space="preserve"> los AIR respectivos que formule el Sujeto Obligado;</w:t>
      </w:r>
    </w:p>
    <w:p w14:paraId="43916791" w14:textId="30A9D6BF" w:rsidR="00451131" w:rsidRPr="00A155B4" w:rsidRDefault="00451131"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Enviar la información a</w:t>
      </w:r>
      <w:r w:rsidR="00C77758" w:rsidRPr="00A155B4">
        <w:rPr>
          <w:rFonts w:ascii="Barlow Light" w:eastAsia="Arsenal" w:hAnsi="Barlow Light" w:cs="Arial"/>
          <w:iCs/>
          <w:lang w:val="es-ES" w:eastAsia="es-ES_tradnl"/>
        </w:rPr>
        <w:t xml:space="preserve"> publicarse</w:t>
      </w:r>
      <w:r w:rsidRPr="00A155B4">
        <w:rPr>
          <w:rFonts w:ascii="Barlow Light" w:eastAsia="Arsenal" w:hAnsi="Barlow Light" w:cs="Arial"/>
          <w:iCs/>
          <w:lang w:val="es-ES" w:eastAsia="es-ES_tradnl"/>
        </w:rPr>
        <w:t xml:space="preserve"> en el Registro </w:t>
      </w:r>
      <w:r w:rsidR="005B4AF1" w:rsidRPr="00A155B4">
        <w:rPr>
          <w:rFonts w:ascii="Barlow Light" w:eastAsia="Arsenal" w:hAnsi="Barlow Light" w:cs="Arial"/>
          <w:iCs/>
          <w:lang w:val="es-ES" w:eastAsia="es-ES_tradnl"/>
        </w:rPr>
        <w:t>Municipal</w:t>
      </w:r>
      <w:r w:rsidRPr="00A155B4">
        <w:rPr>
          <w:rFonts w:ascii="Barlow Light" w:eastAsia="Arsenal" w:hAnsi="Barlow Light" w:cs="Arial"/>
          <w:iCs/>
          <w:lang w:val="es-ES" w:eastAsia="es-ES_tradnl"/>
        </w:rPr>
        <w:t>;</w:t>
      </w:r>
    </w:p>
    <w:p w14:paraId="3C3EF1CE" w14:textId="593939CB" w:rsidR="00451131" w:rsidRPr="00A155B4" w:rsidRDefault="003044D3"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Revisar periódicamente los Trámites y S</w:t>
      </w:r>
      <w:r w:rsidR="00451131" w:rsidRPr="00A155B4">
        <w:rPr>
          <w:rFonts w:ascii="Barlow Light" w:eastAsia="Arsenal" w:hAnsi="Barlow Light" w:cs="Arial"/>
          <w:iCs/>
          <w:lang w:val="es-ES" w:eastAsia="es-ES_tradnl"/>
        </w:rPr>
        <w:t>ervicios de su competencia y, en su caso, realizar la actualización correspondiente;</w:t>
      </w:r>
    </w:p>
    <w:p w14:paraId="55CF344A" w14:textId="64EC556E" w:rsidR="00451131" w:rsidRPr="00A155B4" w:rsidRDefault="00451131"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Cumplir los plazos establec</w:t>
      </w:r>
      <w:r w:rsidR="003044D3" w:rsidRPr="00A155B4">
        <w:rPr>
          <w:rFonts w:ascii="Barlow Light" w:eastAsia="Arsenal" w:hAnsi="Barlow Light" w:cs="Arial"/>
          <w:iCs/>
          <w:lang w:val="es-ES" w:eastAsia="es-ES_tradnl"/>
        </w:rPr>
        <w:t>idos para la resolución de los Trámites y S</w:t>
      </w:r>
      <w:r w:rsidRPr="00A155B4">
        <w:rPr>
          <w:rFonts w:ascii="Barlow Light" w:eastAsia="Arsenal" w:hAnsi="Barlow Light" w:cs="Arial"/>
          <w:iCs/>
          <w:lang w:val="es-ES" w:eastAsia="es-ES_tradnl"/>
        </w:rPr>
        <w:t>ervicios inscritos del Registro Municipal;</w:t>
      </w:r>
    </w:p>
    <w:p w14:paraId="0915ED87" w14:textId="258DFD02" w:rsidR="00451131" w:rsidRPr="00A155B4" w:rsidRDefault="00451131"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Implementar las herramientas de mej</w:t>
      </w:r>
      <w:r w:rsidR="003044D3" w:rsidRPr="00A155B4">
        <w:rPr>
          <w:rFonts w:ascii="Barlow Light" w:eastAsia="Arsenal" w:hAnsi="Barlow Light" w:cs="Arial"/>
          <w:iCs/>
          <w:lang w:val="es-ES" w:eastAsia="es-ES_tradnl"/>
        </w:rPr>
        <w:t>ora regulatoria de acuerdo con é</w:t>
      </w:r>
      <w:r w:rsidRPr="00A155B4">
        <w:rPr>
          <w:rFonts w:ascii="Barlow Light" w:eastAsia="Arsenal" w:hAnsi="Barlow Light" w:cs="Arial"/>
          <w:iCs/>
          <w:lang w:val="es-ES" w:eastAsia="es-ES_tradnl"/>
        </w:rPr>
        <w:t>ste Reglamento y las disposiciones que al efecto se deriven;</w:t>
      </w:r>
    </w:p>
    <w:p w14:paraId="29460413" w14:textId="71F52BD5" w:rsidR="00451131" w:rsidRPr="00A155B4" w:rsidRDefault="00451131"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t xml:space="preserve">Enviar a la </w:t>
      </w:r>
      <w:r w:rsidR="003D13AE" w:rsidRPr="00A155B4">
        <w:rPr>
          <w:rFonts w:ascii="Barlow Light" w:eastAsia="Arsenal" w:hAnsi="Barlow Light" w:cs="Arial"/>
          <w:iCs/>
          <w:lang w:val="es-ES" w:eastAsia="es-ES_tradnl"/>
        </w:rPr>
        <w:t>Autoridad de Mejora Regulatoria</w:t>
      </w:r>
      <w:r w:rsidR="00596272" w:rsidRPr="00A155B4">
        <w:rPr>
          <w:rFonts w:ascii="Barlow Light" w:eastAsia="Arsenal" w:hAnsi="Barlow Light" w:cs="Arial"/>
          <w:iCs/>
          <w:lang w:val="es-ES" w:eastAsia="es-ES_tradnl"/>
        </w:rPr>
        <w:t xml:space="preserve"> Municipal</w:t>
      </w:r>
      <w:r w:rsidR="003D13AE" w:rsidRPr="00A155B4">
        <w:rPr>
          <w:rFonts w:ascii="Barlow Light" w:eastAsia="Arsenal" w:hAnsi="Barlow Light" w:cs="Arial"/>
          <w:iCs/>
          <w:lang w:val="es-ES" w:eastAsia="es-ES_tradnl"/>
        </w:rPr>
        <w:t>,</w:t>
      </w:r>
      <w:r w:rsidR="003044D3" w:rsidRPr="00A155B4">
        <w:rPr>
          <w:rFonts w:ascii="Barlow Light" w:eastAsia="Arsenal" w:hAnsi="Barlow Light" w:cs="Arial"/>
          <w:iCs/>
          <w:lang w:val="es-ES" w:eastAsia="es-ES_tradnl"/>
        </w:rPr>
        <w:t xml:space="preserve"> los T</w:t>
      </w:r>
      <w:r w:rsidRPr="00A155B4">
        <w:rPr>
          <w:rFonts w:ascii="Barlow Light" w:eastAsia="Arsenal" w:hAnsi="Barlow Light" w:cs="Arial"/>
          <w:iCs/>
          <w:lang w:val="es-ES" w:eastAsia="es-ES_tradnl"/>
        </w:rPr>
        <w:t>rámites que serán objeto de simplificación o eliminación, así como los procedimientos internos que serán rediseñados;</w:t>
      </w:r>
    </w:p>
    <w:p w14:paraId="7E1710EF" w14:textId="329E018D" w:rsidR="00451131" w:rsidRPr="00A155B4" w:rsidRDefault="00451131" w:rsidP="009E766D">
      <w:pPr>
        <w:pStyle w:val="Prrafodelista"/>
        <w:numPr>
          <w:ilvl w:val="0"/>
          <w:numId w:val="2"/>
        </w:numPr>
        <w:tabs>
          <w:tab w:val="left" w:pos="567"/>
        </w:tabs>
        <w:ind w:left="567" w:right="-234" w:hanging="141"/>
        <w:jc w:val="both"/>
        <w:rPr>
          <w:rFonts w:ascii="Barlow Light" w:eastAsia="Arsenal" w:hAnsi="Barlow Light" w:cs="Arial"/>
          <w:iCs/>
          <w:lang w:val="es-ES" w:eastAsia="es-ES_tradnl"/>
        </w:rPr>
      </w:pPr>
      <w:r w:rsidRPr="00A155B4">
        <w:rPr>
          <w:rFonts w:ascii="Barlow Light" w:eastAsia="Arsenal" w:hAnsi="Barlow Light" w:cs="Arial"/>
          <w:iCs/>
          <w:lang w:val="es-ES" w:eastAsia="es-ES_tradnl"/>
        </w:rPr>
        <w:lastRenderedPageBreak/>
        <w:t xml:space="preserve">Enviar a la </w:t>
      </w:r>
      <w:r w:rsidR="003D13AE" w:rsidRPr="00A155B4">
        <w:rPr>
          <w:rFonts w:ascii="Barlow Light" w:eastAsia="Arsenal" w:hAnsi="Barlow Light" w:cs="Arial"/>
          <w:iCs/>
          <w:lang w:val="es-ES" w:eastAsia="es-ES_tradnl"/>
        </w:rPr>
        <w:t>Autoridad de Mejora Regulatoria</w:t>
      </w:r>
      <w:r w:rsidR="00596272" w:rsidRPr="00A155B4">
        <w:rPr>
          <w:rFonts w:ascii="Barlow Light" w:eastAsia="Arsenal" w:hAnsi="Barlow Light" w:cs="Arial"/>
          <w:iCs/>
          <w:lang w:val="es-ES" w:eastAsia="es-ES_tradnl"/>
        </w:rPr>
        <w:t xml:space="preserve"> Municipal</w:t>
      </w:r>
      <w:r w:rsidR="00A55989" w:rsidRPr="00A155B4">
        <w:rPr>
          <w:rFonts w:ascii="Barlow Light" w:eastAsia="Arsenal" w:hAnsi="Barlow Light" w:cs="Arial"/>
          <w:iCs/>
          <w:lang w:val="es-ES" w:eastAsia="es-ES_tradnl"/>
        </w:rPr>
        <w:t xml:space="preserve"> </w:t>
      </w:r>
      <w:r w:rsidRPr="00A155B4">
        <w:rPr>
          <w:rFonts w:ascii="Barlow Light" w:eastAsia="Arsenal" w:hAnsi="Barlow Light" w:cs="Arial"/>
          <w:iCs/>
          <w:lang w:val="es-ES" w:eastAsia="es-ES_tradnl"/>
        </w:rPr>
        <w:t xml:space="preserve">los reportes que le sean requeridos para evaluar el seguimiento y cumplimiento a las acciones y programas en materia de mejora regulatoria implementados en el municipio, y </w:t>
      </w:r>
    </w:p>
    <w:p w14:paraId="55F19E54" w14:textId="77777777" w:rsidR="00C347D3" w:rsidRPr="00A155B4" w:rsidRDefault="00C347D3" w:rsidP="009E766D">
      <w:pPr>
        <w:pStyle w:val="Prrafodelista"/>
        <w:numPr>
          <w:ilvl w:val="0"/>
          <w:numId w:val="2"/>
        </w:numPr>
        <w:tabs>
          <w:tab w:val="left" w:pos="567"/>
        </w:tabs>
        <w:ind w:left="567" w:right="-234" w:hanging="141"/>
        <w:jc w:val="both"/>
        <w:rPr>
          <w:rFonts w:ascii="Barlow Light" w:hAnsi="Barlow Light" w:cs="Arial"/>
          <w:lang w:val="es-ES"/>
        </w:rPr>
      </w:pPr>
      <w:r w:rsidRPr="00A155B4">
        <w:rPr>
          <w:rFonts w:ascii="Barlow Light" w:hAnsi="Barlow Light" w:cs="Arial"/>
          <w:lang w:val="es-ES"/>
        </w:rPr>
        <w:t xml:space="preserve">Las demás </w:t>
      </w:r>
      <w:r w:rsidR="00C44B8E" w:rsidRPr="00A155B4">
        <w:rPr>
          <w:rFonts w:ascii="Barlow Light" w:hAnsi="Barlow Light" w:cs="Arial"/>
          <w:lang w:val="es-ES"/>
        </w:rPr>
        <w:t xml:space="preserve">que se deriven de </w:t>
      </w:r>
      <w:r w:rsidRPr="00A155B4">
        <w:rPr>
          <w:rFonts w:ascii="Barlow Light" w:hAnsi="Barlow Light" w:cs="Arial"/>
          <w:lang w:val="es-ES"/>
        </w:rPr>
        <w:t>la normatividad aplicable.</w:t>
      </w:r>
    </w:p>
    <w:p w14:paraId="2B920AF3" w14:textId="77777777" w:rsidR="005F5622" w:rsidRPr="00A155B4" w:rsidRDefault="005F5622" w:rsidP="005F5622">
      <w:pPr>
        <w:pStyle w:val="Prrafodelista"/>
        <w:tabs>
          <w:tab w:val="left" w:pos="567"/>
        </w:tabs>
        <w:ind w:left="284" w:right="-234"/>
        <w:jc w:val="both"/>
        <w:rPr>
          <w:rFonts w:ascii="Barlow Light" w:hAnsi="Barlow Light" w:cs="Arial"/>
          <w:lang w:val="es-ES"/>
        </w:rPr>
      </w:pPr>
    </w:p>
    <w:p w14:paraId="3153DFF2" w14:textId="2007AA9E" w:rsidR="007F469F" w:rsidRPr="00A155B4" w:rsidRDefault="00255148" w:rsidP="00255148">
      <w:pPr>
        <w:pStyle w:val="Ttulo1"/>
        <w:tabs>
          <w:tab w:val="left" w:pos="567"/>
        </w:tabs>
        <w:spacing w:before="0"/>
        <w:ind w:right="-234"/>
        <w:contextualSpacing/>
        <w:rPr>
          <w:rFonts w:ascii="Barlow Light" w:hAnsi="Barlow Light" w:cs="Arial"/>
        </w:rPr>
      </w:pPr>
      <w:bookmarkStart w:id="23" w:name="_Toc1647001"/>
      <w:r w:rsidRPr="00A155B4">
        <w:rPr>
          <w:rFonts w:ascii="Barlow Light" w:hAnsi="Barlow Light" w:cs="Arial"/>
        </w:rPr>
        <w:t>TÍTULO TERCERO</w:t>
      </w:r>
      <w:bookmarkEnd w:id="23"/>
    </w:p>
    <w:p w14:paraId="79C3222C" w14:textId="67BBCF00" w:rsidR="007F469F" w:rsidRPr="00A155B4" w:rsidRDefault="00255148" w:rsidP="00255148">
      <w:pPr>
        <w:pStyle w:val="Ttulo1"/>
        <w:tabs>
          <w:tab w:val="left" w:pos="567"/>
        </w:tabs>
        <w:spacing w:before="0"/>
        <w:ind w:right="-234"/>
        <w:contextualSpacing/>
        <w:rPr>
          <w:rFonts w:ascii="Barlow Light" w:hAnsi="Barlow Light" w:cs="Arial"/>
        </w:rPr>
      </w:pPr>
      <w:bookmarkStart w:id="24" w:name="_Toc1647002"/>
      <w:r w:rsidRPr="00A155B4">
        <w:rPr>
          <w:rFonts w:ascii="Barlow Light" w:hAnsi="Barlow Light" w:cs="Arial"/>
        </w:rPr>
        <w:t>DE LAS HERRAMIENTAS DE MEJORA REGULATORIA</w:t>
      </w:r>
      <w:bookmarkEnd w:id="24"/>
    </w:p>
    <w:p w14:paraId="07FCBD7B" w14:textId="77777777" w:rsidR="00214023" w:rsidRPr="00A155B4" w:rsidRDefault="00214023" w:rsidP="00255148">
      <w:pPr>
        <w:pStyle w:val="Ttulo2"/>
        <w:tabs>
          <w:tab w:val="left" w:pos="567"/>
        </w:tabs>
        <w:spacing w:before="0"/>
        <w:ind w:right="-234" w:firstLine="284"/>
        <w:contextualSpacing/>
        <w:rPr>
          <w:rFonts w:ascii="Barlow Light" w:hAnsi="Barlow Light" w:cs="Arial"/>
          <w:b/>
          <w:color w:val="auto"/>
          <w:sz w:val="22"/>
          <w:szCs w:val="22"/>
        </w:rPr>
      </w:pPr>
      <w:bookmarkStart w:id="25" w:name="_Toc1647003"/>
    </w:p>
    <w:p w14:paraId="4E02FB54" w14:textId="76A6E7D0" w:rsidR="0097381B"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I</w:t>
      </w:r>
      <w:bookmarkEnd w:id="25"/>
    </w:p>
    <w:p w14:paraId="63709D68" w14:textId="6ADF0B73" w:rsidR="0097381B"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26" w:name="_Toc1647004"/>
      <w:r w:rsidRPr="00A155B4">
        <w:rPr>
          <w:rFonts w:ascii="Barlow Light" w:hAnsi="Barlow Light" w:cs="Arial"/>
          <w:b/>
          <w:color w:val="auto"/>
          <w:sz w:val="22"/>
          <w:szCs w:val="22"/>
        </w:rPr>
        <w:t>DE LAS HERRAMIENTAS</w:t>
      </w:r>
      <w:bookmarkEnd w:id="26"/>
    </w:p>
    <w:p w14:paraId="77C86A2A" w14:textId="77777777" w:rsidR="005F5622" w:rsidRPr="00A155B4" w:rsidRDefault="005F5622" w:rsidP="005F5622">
      <w:pPr>
        <w:rPr>
          <w:rFonts w:ascii="Barlow Light" w:hAnsi="Barlow Light"/>
        </w:rPr>
      </w:pPr>
    </w:p>
    <w:p w14:paraId="72537B17" w14:textId="0558DD7F" w:rsidR="005F4328" w:rsidRPr="00A155B4" w:rsidRDefault="00AA52F7" w:rsidP="00AA52F7">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28</w:t>
      </w:r>
      <w:r w:rsidRPr="00A155B4">
        <w:rPr>
          <w:rFonts w:ascii="Barlow Light" w:hAnsi="Barlow Light" w:cs="Arial"/>
          <w:b/>
          <w:i w:val="0"/>
          <w:color w:val="auto"/>
          <w:sz w:val="22"/>
          <w:szCs w:val="22"/>
          <w:lang w:val="es-MX"/>
        </w:rPr>
        <w:t xml:space="preserve">. </w:t>
      </w:r>
      <w:r w:rsidR="005F4328" w:rsidRPr="00A155B4">
        <w:rPr>
          <w:rFonts w:ascii="Barlow Light" w:hAnsi="Barlow Light" w:cs="Arial"/>
          <w:i w:val="0"/>
          <w:color w:val="auto"/>
          <w:sz w:val="22"/>
          <w:szCs w:val="22"/>
          <w:lang w:val="es-ES"/>
        </w:rPr>
        <w:t>Se entenderán como herramientas de mejora regulatoria las siguientes:</w:t>
      </w:r>
    </w:p>
    <w:p w14:paraId="61F07BB9" w14:textId="77777777" w:rsidR="009E766D" w:rsidRPr="00A155B4" w:rsidRDefault="009E766D" w:rsidP="009E766D">
      <w:pPr>
        <w:rPr>
          <w:rFonts w:ascii="Barlow Light" w:hAnsi="Barlow Light"/>
          <w:lang w:val="es-ES" w:eastAsia="es-ES_tradnl"/>
        </w:rPr>
      </w:pPr>
    </w:p>
    <w:p w14:paraId="07A6192B" w14:textId="0A0588A2" w:rsidR="00EF423E" w:rsidRPr="00A155B4" w:rsidRDefault="00DA6EE2" w:rsidP="009E766D">
      <w:pPr>
        <w:pStyle w:val="Prrafodelista"/>
        <w:numPr>
          <w:ilvl w:val="0"/>
          <w:numId w:val="4"/>
        </w:numPr>
        <w:tabs>
          <w:tab w:val="left" w:pos="567"/>
        </w:tabs>
        <w:ind w:left="0" w:right="-234" w:firstLine="426"/>
        <w:jc w:val="both"/>
        <w:rPr>
          <w:rFonts w:ascii="Barlow Light" w:hAnsi="Barlow Light" w:cs="Arial"/>
          <w:lang w:val="es-ES"/>
        </w:rPr>
      </w:pPr>
      <w:r w:rsidRPr="00A155B4">
        <w:rPr>
          <w:rFonts w:ascii="Barlow Light" w:hAnsi="Barlow Light" w:cs="Arial"/>
          <w:lang w:val="es-ES"/>
        </w:rPr>
        <w:t xml:space="preserve">El Catálogo Municipal </w:t>
      </w:r>
      <w:r w:rsidR="006F0190" w:rsidRPr="00A155B4">
        <w:rPr>
          <w:rFonts w:ascii="Barlow Light" w:hAnsi="Barlow Light" w:cs="Arial"/>
          <w:lang w:val="es-ES"/>
        </w:rPr>
        <w:t xml:space="preserve">de </w:t>
      </w:r>
      <w:r w:rsidR="00596272" w:rsidRPr="00A155B4">
        <w:rPr>
          <w:rFonts w:ascii="Barlow Light" w:hAnsi="Barlow Light" w:cs="Arial"/>
          <w:lang w:val="es-ES"/>
        </w:rPr>
        <w:t>Regulaciones, Trámites y Servicios</w:t>
      </w:r>
      <w:r w:rsidR="00022402" w:rsidRPr="00A155B4">
        <w:rPr>
          <w:rFonts w:ascii="Barlow Light" w:hAnsi="Barlow Light" w:cs="Arial"/>
          <w:lang w:val="es-ES"/>
        </w:rPr>
        <w:t>;</w:t>
      </w:r>
    </w:p>
    <w:p w14:paraId="0A204B2F" w14:textId="69D1F76C" w:rsidR="005F4328" w:rsidRPr="00A155B4" w:rsidRDefault="00364A3B" w:rsidP="009E766D">
      <w:pPr>
        <w:pStyle w:val="Prrafodelista"/>
        <w:numPr>
          <w:ilvl w:val="0"/>
          <w:numId w:val="4"/>
        </w:numPr>
        <w:tabs>
          <w:tab w:val="left" w:pos="567"/>
        </w:tabs>
        <w:ind w:left="0" w:right="-234" w:firstLine="426"/>
        <w:jc w:val="both"/>
        <w:rPr>
          <w:rFonts w:ascii="Barlow Light" w:hAnsi="Barlow Light" w:cs="Arial"/>
          <w:lang w:val="es-ES"/>
        </w:rPr>
      </w:pPr>
      <w:r w:rsidRPr="00A155B4">
        <w:rPr>
          <w:rFonts w:ascii="Barlow Light" w:hAnsi="Barlow Light" w:cs="Arial"/>
          <w:lang w:val="es-ES"/>
        </w:rPr>
        <w:t>La Agenda Regulatoria</w:t>
      </w:r>
      <w:r w:rsidR="006F0190" w:rsidRPr="00A155B4">
        <w:rPr>
          <w:rFonts w:ascii="Barlow Light" w:hAnsi="Barlow Light" w:cs="Arial"/>
          <w:lang w:val="es-ES"/>
        </w:rPr>
        <w:t xml:space="preserve"> Municipal</w:t>
      </w:r>
      <w:r w:rsidR="00D055FC" w:rsidRPr="00A155B4">
        <w:rPr>
          <w:rFonts w:ascii="Barlow Light" w:hAnsi="Barlow Light" w:cs="Arial"/>
          <w:lang w:val="es-ES"/>
        </w:rPr>
        <w:t>;</w:t>
      </w:r>
    </w:p>
    <w:p w14:paraId="2063EE94" w14:textId="297E7767" w:rsidR="005E2CD4" w:rsidRPr="00A155B4" w:rsidRDefault="00DC226F" w:rsidP="009E766D">
      <w:pPr>
        <w:pStyle w:val="Prrafodelista"/>
        <w:numPr>
          <w:ilvl w:val="0"/>
          <w:numId w:val="4"/>
        </w:numPr>
        <w:tabs>
          <w:tab w:val="left" w:pos="567"/>
        </w:tabs>
        <w:ind w:left="0" w:right="-234" w:firstLine="426"/>
        <w:jc w:val="both"/>
        <w:rPr>
          <w:rFonts w:ascii="Barlow Light" w:hAnsi="Barlow Light" w:cs="Arial"/>
          <w:lang w:val="es-ES"/>
        </w:rPr>
      </w:pPr>
      <w:r w:rsidRPr="00A155B4">
        <w:rPr>
          <w:rFonts w:ascii="Barlow Light" w:hAnsi="Barlow Light" w:cs="Arial"/>
          <w:lang w:val="es-ES"/>
        </w:rPr>
        <w:t>El</w:t>
      </w:r>
      <w:r w:rsidR="005F4328" w:rsidRPr="00A155B4">
        <w:rPr>
          <w:rFonts w:ascii="Barlow Light" w:hAnsi="Barlow Light" w:cs="Arial"/>
          <w:lang w:val="es-ES"/>
        </w:rPr>
        <w:t xml:space="preserve"> </w:t>
      </w:r>
      <w:r w:rsidR="00C06441" w:rsidRPr="00A155B4">
        <w:rPr>
          <w:rFonts w:ascii="Barlow Light" w:hAnsi="Barlow Light" w:cs="Arial"/>
          <w:lang w:val="es-ES"/>
        </w:rPr>
        <w:t>A</w:t>
      </w:r>
      <w:r w:rsidR="006F0190" w:rsidRPr="00A155B4">
        <w:rPr>
          <w:rFonts w:ascii="Barlow Light" w:hAnsi="Barlow Light" w:cs="Arial"/>
          <w:lang w:val="es-ES"/>
        </w:rPr>
        <w:t>nálisis de Impacto Regulatorio</w:t>
      </w:r>
      <w:r w:rsidR="00503B0F" w:rsidRPr="00A155B4">
        <w:rPr>
          <w:rFonts w:ascii="Barlow Light" w:hAnsi="Barlow Light" w:cs="Arial"/>
          <w:lang w:val="es-ES"/>
        </w:rPr>
        <w:t>;</w:t>
      </w:r>
    </w:p>
    <w:p w14:paraId="34C45452" w14:textId="2140F04E" w:rsidR="00FD79B3" w:rsidRPr="00A155B4" w:rsidRDefault="000143B4" w:rsidP="009E766D">
      <w:pPr>
        <w:pStyle w:val="Prrafodelista"/>
        <w:numPr>
          <w:ilvl w:val="0"/>
          <w:numId w:val="4"/>
        </w:numPr>
        <w:tabs>
          <w:tab w:val="left" w:pos="567"/>
        </w:tabs>
        <w:ind w:left="0" w:right="-234" w:firstLine="426"/>
        <w:jc w:val="both"/>
        <w:rPr>
          <w:rFonts w:ascii="Barlow Light" w:hAnsi="Barlow Light" w:cs="Arial"/>
          <w:lang w:val="es-ES"/>
        </w:rPr>
      </w:pPr>
      <w:r w:rsidRPr="00A155B4">
        <w:rPr>
          <w:rFonts w:ascii="Barlow Light" w:hAnsi="Barlow Light" w:cs="Arial"/>
          <w:lang w:val="es-ES"/>
        </w:rPr>
        <w:t>Los Programas de Mejora Regulatoria</w:t>
      </w:r>
      <w:r w:rsidR="00942BB0" w:rsidRPr="00A155B4">
        <w:rPr>
          <w:rFonts w:ascii="Barlow Light" w:hAnsi="Barlow Light" w:cs="Arial"/>
          <w:lang w:val="es-ES"/>
        </w:rPr>
        <w:t>;</w:t>
      </w:r>
    </w:p>
    <w:p w14:paraId="6AE39C3D" w14:textId="394E0A67" w:rsidR="00503B0F" w:rsidRPr="00A155B4" w:rsidRDefault="00503B0F" w:rsidP="009E766D">
      <w:pPr>
        <w:pStyle w:val="Prrafodelista"/>
        <w:numPr>
          <w:ilvl w:val="0"/>
          <w:numId w:val="4"/>
        </w:numPr>
        <w:tabs>
          <w:tab w:val="left" w:pos="567"/>
        </w:tabs>
        <w:ind w:left="0" w:right="-234" w:firstLine="426"/>
        <w:jc w:val="both"/>
        <w:rPr>
          <w:rFonts w:ascii="Barlow Light" w:hAnsi="Barlow Light" w:cs="Arial"/>
          <w:lang w:val="es-ES"/>
        </w:rPr>
      </w:pPr>
      <w:r w:rsidRPr="00A155B4">
        <w:rPr>
          <w:rFonts w:ascii="Barlow Light" w:hAnsi="Barlow Light" w:cs="Arial"/>
          <w:lang w:val="es-ES"/>
        </w:rPr>
        <w:t>El S</w:t>
      </w:r>
      <w:r w:rsidR="006F0190" w:rsidRPr="00A155B4">
        <w:rPr>
          <w:rFonts w:ascii="Barlow Light" w:hAnsi="Barlow Light" w:cs="Arial"/>
          <w:lang w:val="es-ES"/>
        </w:rPr>
        <w:t>istema</w:t>
      </w:r>
      <w:r w:rsidR="009E766D" w:rsidRPr="00A155B4">
        <w:rPr>
          <w:rFonts w:ascii="Barlow Light" w:hAnsi="Barlow Light" w:cs="Arial"/>
          <w:lang w:val="es-ES"/>
        </w:rPr>
        <w:t xml:space="preserve"> de Apertura Rápida de Empresas, y</w:t>
      </w:r>
      <w:r w:rsidR="000143B4" w:rsidRPr="00A155B4">
        <w:rPr>
          <w:rFonts w:ascii="Barlow Light" w:hAnsi="Barlow Light" w:cs="Arial"/>
          <w:lang w:val="es-ES"/>
        </w:rPr>
        <w:t xml:space="preserve"> </w:t>
      </w:r>
    </w:p>
    <w:p w14:paraId="38EDB0D2" w14:textId="46BA7483" w:rsidR="00822B03" w:rsidRPr="00A155B4" w:rsidRDefault="00503B0F" w:rsidP="009E766D">
      <w:pPr>
        <w:pStyle w:val="Prrafodelista"/>
        <w:numPr>
          <w:ilvl w:val="0"/>
          <w:numId w:val="4"/>
        </w:numPr>
        <w:tabs>
          <w:tab w:val="left" w:pos="567"/>
        </w:tabs>
        <w:ind w:left="0" w:right="-234" w:firstLine="426"/>
        <w:jc w:val="both"/>
        <w:rPr>
          <w:rFonts w:ascii="Barlow Light" w:hAnsi="Barlow Light" w:cs="Arial"/>
          <w:lang w:val="es-ES"/>
        </w:rPr>
      </w:pPr>
      <w:r w:rsidRPr="00A155B4">
        <w:rPr>
          <w:rFonts w:ascii="Barlow Light" w:hAnsi="Barlow Light" w:cs="Arial"/>
          <w:lang w:val="es-ES"/>
        </w:rPr>
        <w:t>La V</w:t>
      </w:r>
      <w:r w:rsidR="009E766D" w:rsidRPr="00A155B4">
        <w:rPr>
          <w:rFonts w:ascii="Barlow Light" w:hAnsi="Barlow Light" w:cs="Arial"/>
          <w:lang w:val="es-ES"/>
        </w:rPr>
        <w:t xml:space="preserve">entanilla </w:t>
      </w:r>
      <w:r w:rsidR="001B659C" w:rsidRPr="00A155B4">
        <w:rPr>
          <w:rFonts w:ascii="Barlow Light" w:hAnsi="Barlow Light" w:cs="Arial"/>
          <w:lang w:val="es-ES"/>
        </w:rPr>
        <w:t xml:space="preserve">Simplificada </w:t>
      </w:r>
      <w:r w:rsidR="009E766D" w:rsidRPr="00A155B4">
        <w:rPr>
          <w:rFonts w:ascii="Barlow Light" w:hAnsi="Barlow Light" w:cs="Arial"/>
          <w:lang w:val="es-ES"/>
        </w:rPr>
        <w:t>de Construcción.</w:t>
      </w:r>
    </w:p>
    <w:p w14:paraId="6E52CE09"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rPr>
      </w:pPr>
      <w:bookmarkStart w:id="27" w:name="_Toc1647005"/>
    </w:p>
    <w:p w14:paraId="11A5280E" w14:textId="3BD77647" w:rsidR="00465149"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II</w:t>
      </w:r>
      <w:bookmarkEnd w:id="27"/>
    </w:p>
    <w:p w14:paraId="07FE6AAB" w14:textId="3721FAEE" w:rsidR="00465149"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28" w:name="_Toc1647006"/>
      <w:r w:rsidRPr="00A155B4">
        <w:rPr>
          <w:rFonts w:ascii="Barlow Light" w:hAnsi="Barlow Light" w:cs="Arial"/>
          <w:b/>
          <w:color w:val="auto"/>
          <w:sz w:val="22"/>
          <w:szCs w:val="22"/>
        </w:rPr>
        <w:t>DEL CATÁLOGO MUNICIPAL DE REGULACIONES, TRÁMITES Y SERVICIOS</w:t>
      </w:r>
      <w:bookmarkEnd w:id="28"/>
    </w:p>
    <w:p w14:paraId="5E9DC90A" w14:textId="77777777" w:rsidR="005F5622" w:rsidRPr="00A155B4" w:rsidRDefault="005F5622" w:rsidP="005F5622">
      <w:pPr>
        <w:rPr>
          <w:rFonts w:ascii="Barlow Light" w:hAnsi="Barlow Light"/>
        </w:rPr>
      </w:pPr>
    </w:p>
    <w:p w14:paraId="464EE3D5" w14:textId="54AEE1F4" w:rsidR="007B1F95" w:rsidRPr="00A155B4" w:rsidRDefault="00AA52F7" w:rsidP="00AA52F7">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29</w:t>
      </w:r>
      <w:r w:rsidRPr="00A155B4">
        <w:rPr>
          <w:rFonts w:ascii="Barlow Light" w:hAnsi="Barlow Light" w:cs="Arial"/>
          <w:b/>
          <w:i w:val="0"/>
          <w:color w:val="auto"/>
          <w:sz w:val="22"/>
          <w:szCs w:val="22"/>
          <w:lang w:val="es-MX"/>
        </w:rPr>
        <w:t xml:space="preserve">. </w:t>
      </w:r>
      <w:r w:rsidR="00497AC3" w:rsidRPr="00A155B4">
        <w:rPr>
          <w:rFonts w:ascii="Barlow Light" w:hAnsi="Barlow Light" w:cs="Arial"/>
          <w:i w:val="0"/>
          <w:iCs w:val="0"/>
          <w:color w:val="auto"/>
          <w:sz w:val="22"/>
          <w:szCs w:val="22"/>
          <w:lang w:val="es-ES"/>
        </w:rPr>
        <w:t>El Catálogo es la herramienta tecnológica que compila la</w:t>
      </w:r>
      <w:r w:rsidR="004D1A0C" w:rsidRPr="00A155B4">
        <w:rPr>
          <w:rFonts w:ascii="Barlow Light" w:hAnsi="Barlow Light" w:cs="Arial"/>
          <w:i w:val="0"/>
          <w:iCs w:val="0"/>
          <w:color w:val="auto"/>
          <w:sz w:val="22"/>
          <w:szCs w:val="22"/>
          <w:lang w:val="es-ES"/>
        </w:rPr>
        <w:t>s</w:t>
      </w:r>
      <w:r w:rsidR="00497AC3" w:rsidRPr="00A155B4">
        <w:rPr>
          <w:rFonts w:ascii="Barlow Light" w:hAnsi="Barlow Light" w:cs="Arial"/>
          <w:i w:val="0"/>
          <w:iCs w:val="0"/>
          <w:color w:val="auto"/>
          <w:sz w:val="22"/>
          <w:szCs w:val="22"/>
          <w:lang w:val="es-ES"/>
        </w:rPr>
        <w:t xml:space="preserve"> </w:t>
      </w:r>
      <w:r w:rsidR="00244F8E" w:rsidRPr="00A155B4">
        <w:rPr>
          <w:rFonts w:ascii="Barlow Light" w:hAnsi="Barlow Light" w:cs="Arial"/>
          <w:i w:val="0"/>
          <w:iCs w:val="0"/>
          <w:color w:val="auto"/>
          <w:sz w:val="22"/>
          <w:szCs w:val="22"/>
          <w:lang w:val="es-ES"/>
        </w:rPr>
        <w:t>Regulaciones</w:t>
      </w:r>
      <w:r w:rsidR="00497AC3" w:rsidRPr="00A155B4">
        <w:rPr>
          <w:rFonts w:ascii="Barlow Light" w:hAnsi="Barlow Light" w:cs="Arial"/>
          <w:i w:val="0"/>
          <w:iCs w:val="0"/>
          <w:color w:val="auto"/>
          <w:sz w:val="22"/>
          <w:szCs w:val="22"/>
          <w:lang w:val="es-ES"/>
        </w:rPr>
        <w:t>, los Trámites y los Servicios de los Su</w:t>
      </w:r>
      <w:r w:rsidR="004D1A0C" w:rsidRPr="00A155B4">
        <w:rPr>
          <w:rFonts w:ascii="Barlow Light" w:hAnsi="Barlow Light" w:cs="Arial"/>
          <w:i w:val="0"/>
          <w:iCs w:val="0"/>
          <w:color w:val="auto"/>
          <w:sz w:val="22"/>
          <w:szCs w:val="22"/>
          <w:lang w:val="es-ES"/>
        </w:rPr>
        <w:t>jetos Obligados</w:t>
      </w:r>
      <w:r w:rsidR="00497AC3" w:rsidRPr="00A155B4">
        <w:rPr>
          <w:rFonts w:ascii="Barlow Light" w:hAnsi="Barlow Light" w:cs="Arial"/>
          <w:i w:val="0"/>
          <w:iCs w:val="0"/>
          <w:color w:val="auto"/>
          <w:sz w:val="22"/>
          <w:szCs w:val="22"/>
          <w:lang w:val="es-ES"/>
        </w:rPr>
        <w:t xml:space="preserve">, con el objeto de otorgar seguridad </w:t>
      </w:r>
      <w:r w:rsidR="00244F8E" w:rsidRPr="00A155B4">
        <w:rPr>
          <w:rFonts w:ascii="Barlow Light" w:hAnsi="Barlow Light" w:cs="Arial"/>
          <w:i w:val="0"/>
          <w:iCs w:val="0"/>
          <w:color w:val="auto"/>
          <w:sz w:val="22"/>
          <w:szCs w:val="22"/>
          <w:lang w:val="es-ES"/>
        </w:rPr>
        <w:t>jurídica a las personas, dar transparencia, facilitar el cumplimiento regulatorio</w:t>
      </w:r>
      <w:r w:rsidR="00395393" w:rsidRPr="00A155B4">
        <w:rPr>
          <w:rFonts w:ascii="Barlow Light" w:hAnsi="Barlow Light" w:cs="Arial"/>
          <w:i w:val="0"/>
          <w:iCs w:val="0"/>
          <w:color w:val="auto"/>
          <w:sz w:val="22"/>
          <w:szCs w:val="22"/>
          <w:lang w:val="es-ES"/>
        </w:rPr>
        <w:t xml:space="preserve">, así como fomentar el uso de tecnologías de la información. Tendrá carácter público y la información que contenga será </w:t>
      </w:r>
      <w:r w:rsidR="009F7165" w:rsidRPr="00A155B4">
        <w:rPr>
          <w:rFonts w:ascii="Barlow Light" w:hAnsi="Barlow Light" w:cs="Arial"/>
          <w:i w:val="0"/>
          <w:iCs w:val="0"/>
          <w:color w:val="auto"/>
          <w:sz w:val="22"/>
          <w:szCs w:val="22"/>
          <w:lang w:val="es-ES"/>
        </w:rPr>
        <w:t xml:space="preserve">vinculante para los Sujetos Obligados en el </w:t>
      </w:r>
      <w:r w:rsidR="006F52AE" w:rsidRPr="00A155B4">
        <w:rPr>
          <w:rFonts w:ascii="Barlow Light" w:hAnsi="Barlow Light" w:cs="Arial"/>
          <w:i w:val="0"/>
          <w:iCs w:val="0"/>
          <w:color w:val="auto"/>
          <w:sz w:val="22"/>
          <w:szCs w:val="22"/>
          <w:lang w:val="es-ES"/>
        </w:rPr>
        <w:t>ámbito de sus competencias</w:t>
      </w:r>
      <w:r w:rsidR="007B1F95" w:rsidRPr="00A155B4">
        <w:rPr>
          <w:rFonts w:ascii="Barlow Light" w:hAnsi="Barlow Light" w:cs="Arial"/>
          <w:i w:val="0"/>
          <w:iCs w:val="0"/>
          <w:color w:val="auto"/>
          <w:sz w:val="22"/>
          <w:szCs w:val="22"/>
          <w:lang w:val="es-ES"/>
        </w:rPr>
        <w:t>.</w:t>
      </w:r>
    </w:p>
    <w:p w14:paraId="2579F194" w14:textId="77777777" w:rsidR="005F296A" w:rsidRPr="00A155B4" w:rsidRDefault="005F296A" w:rsidP="005F296A">
      <w:pPr>
        <w:rPr>
          <w:rFonts w:ascii="Barlow Light" w:hAnsi="Barlow Light"/>
          <w:lang w:val="es-ES" w:eastAsia="es-ES_tradnl"/>
        </w:rPr>
      </w:pPr>
    </w:p>
    <w:p w14:paraId="5B8747AE" w14:textId="781ADBFC" w:rsidR="007B1F95" w:rsidRPr="00A155B4" w:rsidRDefault="007B1F95" w:rsidP="00AA52F7">
      <w:pPr>
        <w:tabs>
          <w:tab w:val="left" w:pos="567"/>
        </w:tabs>
        <w:ind w:right="-234"/>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 xml:space="preserve">La inscripción y la actualización del Catálogo </w:t>
      </w:r>
      <w:r w:rsidR="001F219A" w:rsidRPr="00A155B4">
        <w:rPr>
          <w:rFonts w:ascii="Barlow Light" w:eastAsia="Arsenal" w:hAnsi="Barlow Light" w:cs="Arial"/>
          <w:lang w:val="es-ES" w:eastAsia="es-ES_tradnl"/>
        </w:rPr>
        <w:t>serán</w:t>
      </w:r>
      <w:r w:rsidRPr="00A155B4">
        <w:rPr>
          <w:rFonts w:ascii="Barlow Light" w:eastAsia="Arsenal" w:hAnsi="Barlow Light" w:cs="Arial"/>
          <w:lang w:val="es-ES" w:eastAsia="es-ES_tradnl"/>
        </w:rPr>
        <w:t xml:space="preserve"> permanente y obligatori</w:t>
      </w:r>
      <w:r w:rsidR="006E1EB5" w:rsidRPr="00A155B4">
        <w:rPr>
          <w:rFonts w:ascii="Barlow Light" w:eastAsia="Arsenal" w:hAnsi="Barlow Light" w:cs="Arial"/>
          <w:lang w:val="es-ES" w:eastAsia="es-ES_tradnl"/>
        </w:rPr>
        <w:t>a</w:t>
      </w:r>
      <w:r w:rsidRPr="00A155B4">
        <w:rPr>
          <w:rFonts w:ascii="Barlow Light" w:eastAsia="Arsenal" w:hAnsi="Barlow Light" w:cs="Arial"/>
          <w:lang w:val="es-ES" w:eastAsia="es-ES_tradnl"/>
        </w:rPr>
        <w:t xml:space="preserve"> para todos los Sujetos Obligados y deberá</w:t>
      </w:r>
      <w:r w:rsidR="005E1D7F" w:rsidRPr="00A155B4">
        <w:rPr>
          <w:rFonts w:ascii="Barlow Light" w:eastAsia="Arsenal" w:hAnsi="Barlow Light" w:cs="Arial"/>
          <w:lang w:val="es-ES" w:eastAsia="es-ES_tradnl"/>
        </w:rPr>
        <w:t xml:space="preserve"> estar vinculado con el Catálogo Estatal y el Catálogo Nacional.</w:t>
      </w:r>
    </w:p>
    <w:p w14:paraId="64DC9DAF" w14:textId="77777777" w:rsidR="005A790D" w:rsidRPr="00A155B4" w:rsidRDefault="005A790D" w:rsidP="005F5622">
      <w:pPr>
        <w:tabs>
          <w:tab w:val="left" w:pos="567"/>
        </w:tabs>
        <w:ind w:right="-234" w:firstLine="284"/>
        <w:contextualSpacing/>
        <w:jc w:val="both"/>
        <w:rPr>
          <w:rFonts w:ascii="Barlow Light" w:eastAsia="Arsenal" w:hAnsi="Barlow Light" w:cs="Arial"/>
          <w:lang w:val="es-ES" w:eastAsia="es-ES_tradnl"/>
        </w:rPr>
      </w:pPr>
    </w:p>
    <w:p w14:paraId="25149AA3" w14:textId="63D904C8" w:rsidR="005A790D" w:rsidRPr="00A155B4" w:rsidRDefault="00AA52F7" w:rsidP="00AA52F7">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30</w:t>
      </w:r>
      <w:r w:rsidRPr="00A155B4">
        <w:rPr>
          <w:rFonts w:ascii="Barlow Light" w:hAnsi="Barlow Light" w:cs="Arial"/>
          <w:b/>
          <w:i w:val="0"/>
          <w:color w:val="auto"/>
          <w:sz w:val="22"/>
          <w:szCs w:val="22"/>
          <w:lang w:val="es-MX"/>
        </w:rPr>
        <w:t xml:space="preserve">. </w:t>
      </w:r>
      <w:r w:rsidR="005A790D" w:rsidRPr="00A155B4">
        <w:rPr>
          <w:rFonts w:ascii="Barlow Light" w:hAnsi="Barlow Light" w:cs="Arial"/>
          <w:i w:val="0"/>
          <w:iCs w:val="0"/>
          <w:color w:val="auto"/>
          <w:sz w:val="22"/>
          <w:szCs w:val="22"/>
          <w:lang w:val="es-ES"/>
        </w:rPr>
        <w:t>Las herramientas del Catálogo deberán alojarse en un micro sitio de la página oficial del Ayuntamiento, especializado en materia de mejora regulatoria</w:t>
      </w:r>
      <w:r w:rsidR="003044D3" w:rsidRPr="00A155B4">
        <w:rPr>
          <w:rFonts w:ascii="Barlow Light" w:hAnsi="Barlow Light" w:cs="Arial"/>
          <w:i w:val="0"/>
          <w:iCs w:val="0"/>
          <w:color w:val="auto"/>
          <w:sz w:val="22"/>
          <w:szCs w:val="22"/>
          <w:lang w:val="es-ES"/>
        </w:rPr>
        <w:t>,</w:t>
      </w:r>
      <w:r w:rsidR="005A790D" w:rsidRPr="00A155B4">
        <w:rPr>
          <w:rFonts w:ascii="Barlow Light" w:hAnsi="Barlow Light" w:cs="Arial"/>
          <w:i w:val="0"/>
          <w:iCs w:val="0"/>
          <w:color w:val="auto"/>
          <w:sz w:val="22"/>
          <w:szCs w:val="22"/>
          <w:lang w:val="es-ES"/>
        </w:rPr>
        <w:t xml:space="preserve"> y deberán vincularse entre sí con el objetivo de facilitar la búsqueda e interacción de los ciudadanos.</w:t>
      </w:r>
    </w:p>
    <w:p w14:paraId="7E9A2B2C" w14:textId="77777777" w:rsidR="005A790D" w:rsidRPr="00A155B4" w:rsidRDefault="005A790D"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218BBAD6" w14:textId="17F3A86C" w:rsidR="00470E18" w:rsidRPr="00A155B4" w:rsidRDefault="00AA52F7" w:rsidP="00AA52F7">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31</w:t>
      </w:r>
      <w:r w:rsidRPr="00A155B4">
        <w:rPr>
          <w:rFonts w:ascii="Barlow Light" w:hAnsi="Barlow Light" w:cs="Arial"/>
          <w:b/>
          <w:i w:val="0"/>
          <w:color w:val="auto"/>
          <w:sz w:val="22"/>
          <w:szCs w:val="22"/>
          <w:lang w:val="es-MX"/>
        </w:rPr>
        <w:t xml:space="preserve">. </w:t>
      </w:r>
      <w:r w:rsidR="00470E18" w:rsidRPr="00A155B4">
        <w:rPr>
          <w:rFonts w:ascii="Barlow Light" w:hAnsi="Barlow Light" w:cs="Arial"/>
          <w:i w:val="0"/>
          <w:iCs w:val="0"/>
          <w:color w:val="auto"/>
          <w:sz w:val="22"/>
          <w:szCs w:val="22"/>
          <w:lang w:val="es-ES"/>
        </w:rPr>
        <w:t>La Autoridad de Mejora Regulatoria Municipal será la responsable de integrar, administrar y operar el Catálogo; sin embargo, los Sujetos Obligados serán los responsables de ingresar y actualizar su información. La legalidad y el contenido de la información que inscriban los Sujetos Obligados son de su estricta responsabilidad.</w:t>
      </w:r>
    </w:p>
    <w:p w14:paraId="34F8DDC1" w14:textId="77777777" w:rsidR="00E8574F" w:rsidRPr="00A155B4" w:rsidRDefault="00E8574F" w:rsidP="005F5622">
      <w:pPr>
        <w:tabs>
          <w:tab w:val="left" w:pos="567"/>
        </w:tabs>
        <w:ind w:right="-234" w:firstLine="284"/>
        <w:contextualSpacing/>
        <w:rPr>
          <w:rFonts w:ascii="Barlow Light" w:hAnsi="Barlow Light" w:cs="Arial"/>
          <w:lang w:val="es-ES" w:eastAsia="es-ES_tradnl"/>
        </w:rPr>
      </w:pPr>
    </w:p>
    <w:p w14:paraId="6FD5CE3A" w14:textId="7F7BE4CB" w:rsidR="005E1D7F" w:rsidRPr="00A155B4" w:rsidRDefault="00AA52F7" w:rsidP="00AA52F7">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32</w:t>
      </w:r>
      <w:r w:rsidRPr="00A155B4">
        <w:rPr>
          <w:rFonts w:ascii="Barlow Light" w:hAnsi="Barlow Light" w:cs="Arial"/>
          <w:b/>
          <w:i w:val="0"/>
          <w:color w:val="auto"/>
          <w:sz w:val="22"/>
          <w:szCs w:val="22"/>
          <w:lang w:val="es-MX"/>
        </w:rPr>
        <w:t xml:space="preserve">. </w:t>
      </w:r>
      <w:r w:rsidR="005E1D7F" w:rsidRPr="00A155B4">
        <w:rPr>
          <w:rFonts w:ascii="Barlow Light" w:hAnsi="Barlow Light" w:cs="Arial"/>
          <w:i w:val="0"/>
          <w:iCs w:val="0"/>
          <w:color w:val="auto"/>
          <w:sz w:val="22"/>
          <w:szCs w:val="22"/>
          <w:lang w:val="es-ES"/>
        </w:rPr>
        <w:t>El Catálogo estará integrado por:</w:t>
      </w:r>
    </w:p>
    <w:p w14:paraId="3ABD5E1D" w14:textId="77777777" w:rsidR="009E766D" w:rsidRPr="00A155B4" w:rsidRDefault="009E766D" w:rsidP="009E766D">
      <w:pPr>
        <w:rPr>
          <w:rFonts w:ascii="Barlow Light" w:hAnsi="Barlow Light"/>
          <w:lang w:val="es-ES" w:eastAsia="es-ES_tradnl"/>
        </w:rPr>
      </w:pPr>
    </w:p>
    <w:p w14:paraId="7855761C" w14:textId="620AF927" w:rsidR="005E1D7F" w:rsidRPr="00A155B4" w:rsidRDefault="005D1A58" w:rsidP="00597055">
      <w:pPr>
        <w:pStyle w:val="Prrafodelista"/>
        <w:numPr>
          <w:ilvl w:val="0"/>
          <w:numId w:val="13"/>
        </w:numPr>
        <w:tabs>
          <w:tab w:val="left" w:pos="567"/>
        </w:tabs>
        <w:ind w:left="0" w:right="-234" w:firstLine="284"/>
        <w:jc w:val="both"/>
        <w:rPr>
          <w:rFonts w:ascii="Barlow Light" w:hAnsi="Barlow Light" w:cs="Arial"/>
          <w:lang w:val="es-ES"/>
        </w:rPr>
      </w:pPr>
      <w:r w:rsidRPr="00A155B4">
        <w:rPr>
          <w:rFonts w:ascii="Barlow Light" w:hAnsi="Barlow Light" w:cs="Arial"/>
          <w:lang w:val="es-ES"/>
        </w:rPr>
        <w:t xml:space="preserve">El Registro </w:t>
      </w:r>
      <w:r w:rsidR="006E1EB5" w:rsidRPr="00A155B4">
        <w:rPr>
          <w:rFonts w:ascii="Barlow Light" w:hAnsi="Barlow Light" w:cs="Arial"/>
          <w:lang w:val="es-ES"/>
        </w:rPr>
        <w:t xml:space="preserve">Municipal </w:t>
      </w:r>
      <w:r w:rsidRPr="00A155B4">
        <w:rPr>
          <w:rFonts w:ascii="Barlow Light" w:hAnsi="Barlow Light" w:cs="Arial"/>
          <w:lang w:val="es-ES"/>
        </w:rPr>
        <w:t>de Regulaciones</w:t>
      </w:r>
      <w:r w:rsidR="001E7A0E" w:rsidRPr="00A155B4">
        <w:rPr>
          <w:rFonts w:ascii="Barlow Light" w:hAnsi="Barlow Light" w:cs="Arial"/>
          <w:lang w:val="es-ES"/>
        </w:rPr>
        <w:t>;</w:t>
      </w:r>
    </w:p>
    <w:p w14:paraId="01A117DF" w14:textId="577BB710" w:rsidR="005E1D7F" w:rsidRPr="00A155B4" w:rsidRDefault="0060030B" w:rsidP="00597055">
      <w:pPr>
        <w:pStyle w:val="Prrafodelista"/>
        <w:numPr>
          <w:ilvl w:val="0"/>
          <w:numId w:val="13"/>
        </w:numPr>
        <w:tabs>
          <w:tab w:val="left" w:pos="567"/>
        </w:tabs>
        <w:ind w:left="0" w:right="-234" w:firstLine="284"/>
        <w:jc w:val="both"/>
        <w:rPr>
          <w:rFonts w:ascii="Barlow Light" w:hAnsi="Barlow Light" w:cs="Arial"/>
          <w:lang w:val="es-ES"/>
        </w:rPr>
      </w:pPr>
      <w:r w:rsidRPr="00A155B4">
        <w:rPr>
          <w:rFonts w:ascii="Barlow Light" w:hAnsi="Barlow Light" w:cs="Arial"/>
          <w:lang w:val="es-ES"/>
        </w:rPr>
        <w:t>El Registro Municipal</w:t>
      </w:r>
      <w:r w:rsidR="001F219A" w:rsidRPr="00A155B4">
        <w:rPr>
          <w:rFonts w:ascii="Barlow Light" w:hAnsi="Barlow Light" w:cs="Arial"/>
          <w:lang w:val="es-ES"/>
        </w:rPr>
        <w:t xml:space="preserve"> de Trámites y Servicios</w:t>
      </w:r>
      <w:r w:rsidR="001E7A0E" w:rsidRPr="00A155B4">
        <w:rPr>
          <w:rFonts w:ascii="Barlow Light" w:hAnsi="Barlow Light" w:cs="Arial"/>
          <w:lang w:val="es-ES"/>
        </w:rPr>
        <w:t>;</w:t>
      </w:r>
    </w:p>
    <w:p w14:paraId="1C1D77B1" w14:textId="51A43EB0" w:rsidR="005D1A58" w:rsidRPr="00A155B4" w:rsidRDefault="006E1EB5" w:rsidP="00597055">
      <w:pPr>
        <w:pStyle w:val="Prrafodelista"/>
        <w:numPr>
          <w:ilvl w:val="0"/>
          <w:numId w:val="13"/>
        </w:numPr>
        <w:tabs>
          <w:tab w:val="left" w:pos="567"/>
        </w:tabs>
        <w:ind w:left="0" w:right="-234" w:firstLine="284"/>
        <w:jc w:val="both"/>
        <w:rPr>
          <w:rFonts w:ascii="Barlow Light" w:hAnsi="Barlow Light" w:cs="Arial"/>
          <w:lang w:val="es-ES"/>
        </w:rPr>
      </w:pPr>
      <w:r w:rsidRPr="00A155B4">
        <w:rPr>
          <w:rFonts w:ascii="Barlow Light" w:hAnsi="Barlow Light" w:cs="Arial"/>
          <w:lang w:val="es-ES"/>
        </w:rPr>
        <w:t>El Expediente</w:t>
      </w:r>
      <w:r w:rsidR="001F219A" w:rsidRPr="00A155B4">
        <w:rPr>
          <w:rFonts w:ascii="Barlow Light" w:hAnsi="Barlow Light" w:cs="Arial"/>
          <w:lang w:val="es-ES"/>
        </w:rPr>
        <w:t xml:space="preserve"> Único de Trámites y Servicios</w:t>
      </w:r>
      <w:r w:rsidR="005D1A58" w:rsidRPr="00A155B4">
        <w:rPr>
          <w:rFonts w:ascii="Barlow Light" w:hAnsi="Barlow Light" w:cs="Arial"/>
          <w:lang w:val="es-ES"/>
        </w:rPr>
        <w:t>;</w:t>
      </w:r>
    </w:p>
    <w:p w14:paraId="31858530" w14:textId="4FCEC75D" w:rsidR="005E1D7F" w:rsidRPr="00A155B4" w:rsidRDefault="005D1A58" w:rsidP="00597055">
      <w:pPr>
        <w:pStyle w:val="Prrafodelista"/>
        <w:numPr>
          <w:ilvl w:val="0"/>
          <w:numId w:val="13"/>
        </w:numPr>
        <w:tabs>
          <w:tab w:val="left" w:pos="567"/>
        </w:tabs>
        <w:ind w:left="0" w:right="-234" w:firstLine="284"/>
        <w:jc w:val="both"/>
        <w:rPr>
          <w:rFonts w:ascii="Barlow Light" w:hAnsi="Barlow Light" w:cs="Arial"/>
          <w:lang w:val="es-ES"/>
        </w:rPr>
      </w:pPr>
      <w:r w:rsidRPr="00A155B4">
        <w:rPr>
          <w:rFonts w:ascii="Barlow Light" w:hAnsi="Barlow Light" w:cs="Arial"/>
          <w:lang w:val="es-ES"/>
        </w:rPr>
        <w:t xml:space="preserve">El Registro Municipal de Visitas Domiciliarias, </w:t>
      </w:r>
      <w:r w:rsidR="001F219A" w:rsidRPr="00A155B4">
        <w:rPr>
          <w:rFonts w:ascii="Barlow Light" w:hAnsi="Barlow Light" w:cs="Arial"/>
          <w:lang w:val="es-ES"/>
        </w:rPr>
        <w:t>Inspecciones y Verificaciones,</w:t>
      </w:r>
      <w:r w:rsidRPr="00A155B4">
        <w:rPr>
          <w:rFonts w:ascii="Barlow Light" w:hAnsi="Barlow Light" w:cs="Arial"/>
          <w:lang w:val="es-ES"/>
        </w:rPr>
        <w:t xml:space="preserve"> </w:t>
      </w:r>
      <w:r w:rsidR="006F5FAA" w:rsidRPr="00A155B4">
        <w:rPr>
          <w:rFonts w:ascii="Barlow Light" w:hAnsi="Barlow Light" w:cs="Arial"/>
          <w:lang w:val="es-ES"/>
        </w:rPr>
        <w:t>y</w:t>
      </w:r>
    </w:p>
    <w:p w14:paraId="6A535724" w14:textId="34C8DC6B" w:rsidR="005D1A58" w:rsidRPr="00A155B4" w:rsidRDefault="005D1A58" w:rsidP="00597055">
      <w:pPr>
        <w:pStyle w:val="Prrafodelista"/>
        <w:numPr>
          <w:ilvl w:val="0"/>
          <w:numId w:val="13"/>
        </w:numPr>
        <w:tabs>
          <w:tab w:val="left" w:pos="567"/>
        </w:tabs>
        <w:ind w:left="0" w:right="-234" w:firstLine="284"/>
        <w:jc w:val="both"/>
        <w:rPr>
          <w:rFonts w:ascii="Barlow Light" w:hAnsi="Barlow Light" w:cs="Arial"/>
          <w:lang w:val="es-ES"/>
        </w:rPr>
      </w:pPr>
      <w:r w:rsidRPr="00A155B4">
        <w:rPr>
          <w:rFonts w:ascii="Barlow Light" w:hAnsi="Barlow Light" w:cs="Arial"/>
          <w:lang w:val="es-ES"/>
        </w:rPr>
        <w:t>La Protesta Ciudadana</w:t>
      </w:r>
      <w:r w:rsidR="00567677" w:rsidRPr="00A155B4">
        <w:rPr>
          <w:rFonts w:ascii="Barlow Light" w:hAnsi="Barlow Light" w:cs="Arial"/>
          <w:lang w:val="es-ES"/>
        </w:rPr>
        <w:t>.</w:t>
      </w:r>
    </w:p>
    <w:p w14:paraId="79B72521"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rPr>
      </w:pPr>
      <w:bookmarkStart w:id="29" w:name="_Toc1647007"/>
    </w:p>
    <w:p w14:paraId="1A42FA54" w14:textId="1FF404A9" w:rsidR="00984E8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SECCIÓN I</w:t>
      </w:r>
      <w:bookmarkEnd w:id="29"/>
    </w:p>
    <w:p w14:paraId="168A1613" w14:textId="2BAC2A0D" w:rsidR="00984E8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0" w:name="_Toc1647008"/>
      <w:r w:rsidRPr="00A155B4">
        <w:rPr>
          <w:rFonts w:ascii="Barlow Light" w:hAnsi="Barlow Light" w:cs="Arial"/>
          <w:b/>
          <w:color w:val="auto"/>
          <w:sz w:val="22"/>
          <w:szCs w:val="22"/>
        </w:rPr>
        <w:t>DEL REGISTRO MUNICIPAL DE REGULACIONES</w:t>
      </w:r>
      <w:bookmarkEnd w:id="30"/>
    </w:p>
    <w:p w14:paraId="6636612B" w14:textId="77777777" w:rsidR="005F5622" w:rsidRPr="00A155B4" w:rsidRDefault="005F5622" w:rsidP="005F5622">
      <w:pPr>
        <w:rPr>
          <w:rFonts w:ascii="Barlow Light" w:hAnsi="Barlow Light"/>
        </w:rPr>
      </w:pPr>
    </w:p>
    <w:p w14:paraId="5055CD32" w14:textId="56033064" w:rsidR="00470E18" w:rsidRPr="00A155B4" w:rsidRDefault="00AA52F7" w:rsidP="00AA52F7">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33</w:t>
      </w:r>
      <w:r w:rsidRPr="00A155B4">
        <w:rPr>
          <w:rFonts w:ascii="Barlow Light" w:hAnsi="Barlow Light" w:cs="Arial"/>
          <w:b/>
          <w:i w:val="0"/>
          <w:color w:val="auto"/>
          <w:sz w:val="22"/>
          <w:szCs w:val="22"/>
          <w:lang w:val="es-MX"/>
        </w:rPr>
        <w:t xml:space="preserve">. </w:t>
      </w:r>
      <w:r w:rsidR="003E6C0B" w:rsidRPr="00A155B4">
        <w:rPr>
          <w:rFonts w:ascii="Barlow Light" w:hAnsi="Barlow Light" w:cs="Arial"/>
          <w:i w:val="0"/>
          <w:iCs w:val="0"/>
          <w:color w:val="auto"/>
          <w:sz w:val="22"/>
          <w:szCs w:val="22"/>
          <w:lang w:val="es-MX"/>
        </w:rPr>
        <w:t xml:space="preserve">El Registro Municipal de Regulaciones es una herramienta tecnológica que </w:t>
      </w:r>
      <w:r w:rsidR="002D22DF" w:rsidRPr="00A155B4">
        <w:rPr>
          <w:rFonts w:ascii="Barlow Light" w:hAnsi="Barlow Light" w:cs="Arial"/>
          <w:i w:val="0"/>
          <w:iCs w:val="0"/>
          <w:color w:val="auto"/>
          <w:sz w:val="22"/>
          <w:szCs w:val="22"/>
          <w:lang w:val="es-MX"/>
        </w:rPr>
        <w:t>contendrá</w:t>
      </w:r>
      <w:r w:rsidR="00DA054F" w:rsidRPr="00A155B4">
        <w:rPr>
          <w:rFonts w:ascii="Barlow Light" w:hAnsi="Barlow Light" w:cs="Arial"/>
          <w:i w:val="0"/>
          <w:iCs w:val="0"/>
          <w:color w:val="auto"/>
          <w:sz w:val="22"/>
          <w:szCs w:val="22"/>
          <w:lang w:val="es-MX"/>
        </w:rPr>
        <w:t xml:space="preserve"> </w:t>
      </w:r>
      <w:r w:rsidR="002413B1" w:rsidRPr="00A155B4">
        <w:rPr>
          <w:rFonts w:ascii="Barlow Light" w:hAnsi="Barlow Light" w:cs="Arial"/>
          <w:i w:val="0"/>
          <w:iCs w:val="0"/>
          <w:color w:val="auto"/>
          <w:sz w:val="22"/>
          <w:szCs w:val="22"/>
          <w:lang w:val="es-ES"/>
        </w:rPr>
        <w:t>todas las R</w:t>
      </w:r>
      <w:r w:rsidR="00ED4245" w:rsidRPr="00A155B4">
        <w:rPr>
          <w:rFonts w:ascii="Barlow Light" w:hAnsi="Barlow Light" w:cs="Arial"/>
          <w:i w:val="0"/>
          <w:iCs w:val="0"/>
          <w:color w:val="auto"/>
          <w:sz w:val="22"/>
          <w:szCs w:val="22"/>
          <w:lang w:val="es-ES"/>
        </w:rPr>
        <w:t>egulaciones en el municipio</w:t>
      </w:r>
      <w:r w:rsidR="00470E18" w:rsidRPr="00A155B4">
        <w:rPr>
          <w:rFonts w:ascii="Barlow Light" w:hAnsi="Barlow Light" w:cs="Arial"/>
          <w:i w:val="0"/>
          <w:iCs w:val="0"/>
          <w:color w:val="auto"/>
          <w:sz w:val="22"/>
          <w:szCs w:val="22"/>
          <w:lang w:val="es-ES"/>
        </w:rPr>
        <w:t xml:space="preserve"> en una plataforma electrónica que será el único punto de acceso</w:t>
      </w:r>
      <w:r w:rsidR="002413B1" w:rsidRPr="00A155B4">
        <w:rPr>
          <w:rFonts w:ascii="Barlow Light" w:hAnsi="Barlow Light" w:cs="Arial"/>
          <w:i w:val="0"/>
          <w:iCs w:val="0"/>
          <w:color w:val="auto"/>
          <w:sz w:val="22"/>
          <w:szCs w:val="22"/>
          <w:lang w:val="es-ES"/>
        </w:rPr>
        <w:t xml:space="preserve">. </w:t>
      </w:r>
    </w:p>
    <w:p w14:paraId="4F3A94F9" w14:textId="77777777" w:rsidR="005F5622" w:rsidRPr="00A155B4" w:rsidRDefault="005F5622" w:rsidP="005F5622">
      <w:pPr>
        <w:rPr>
          <w:rFonts w:ascii="Barlow Light" w:hAnsi="Barlow Light"/>
          <w:lang w:val="es-ES" w:eastAsia="es-ES_tradnl"/>
        </w:rPr>
      </w:pPr>
    </w:p>
    <w:p w14:paraId="192F2307" w14:textId="26FA42F6" w:rsidR="000F38A7" w:rsidRPr="00A155B4" w:rsidRDefault="000F38A7" w:rsidP="005F5622">
      <w:pPr>
        <w:pStyle w:val="Default"/>
        <w:tabs>
          <w:tab w:val="left" w:pos="567"/>
        </w:tabs>
        <w:ind w:right="-234" w:firstLine="284"/>
        <w:contextualSpacing/>
        <w:jc w:val="both"/>
        <w:rPr>
          <w:rFonts w:ascii="Barlow Light" w:hAnsi="Barlow Light"/>
          <w:color w:val="auto"/>
          <w:sz w:val="22"/>
          <w:szCs w:val="22"/>
        </w:rPr>
      </w:pPr>
      <w:r w:rsidRPr="00A155B4">
        <w:rPr>
          <w:rFonts w:ascii="Barlow Light" w:hAnsi="Barlow Light"/>
          <w:color w:val="auto"/>
          <w:sz w:val="22"/>
          <w:szCs w:val="22"/>
        </w:rPr>
        <w:t>Los Sujetos Obligados deberán asegurarse de que las Regulaciones vigentes que apliquen estén debidamente inscritas en el Registro Municipal de Regulaciones, a fin de mantener permanentemente actualizado el Registro.</w:t>
      </w:r>
    </w:p>
    <w:p w14:paraId="7ACBF1B3" w14:textId="77777777" w:rsidR="00E97A59" w:rsidRPr="00A155B4" w:rsidRDefault="00E97A59" w:rsidP="005F5622">
      <w:pPr>
        <w:tabs>
          <w:tab w:val="left" w:pos="567"/>
        </w:tabs>
        <w:ind w:right="-234" w:firstLine="284"/>
        <w:contextualSpacing/>
        <w:rPr>
          <w:rFonts w:ascii="Barlow Light" w:hAnsi="Barlow Light" w:cs="Arial"/>
          <w:lang w:val="es-ES" w:eastAsia="es-ES_tradnl"/>
        </w:rPr>
      </w:pPr>
    </w:p>
    <w:p w14:paraId="5B75E4EA" w14:textId="0C01F18E" w:rsidR="00ED4245" w:rsidRPr="00A155B4" w:rsidRDefault="00AA52F7" w:rsidP="00AA52F7">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34</w:t>
      </w:r>
      <w:r w:rsidRPr="00A155B4">
        <w:rPr>
          <w:rFonts w:ascii="Barlow Light" w:hAnsi="Barlow Light" w:cs="Arial"/>
          <w:b/>
          <w:i w:val="0"/>
          <w:color w:val="auto"/>
          <w:sz w:val="22"/>
          <w:szCs w:val="22"/>
          <w:lang w:val="es-MX"/>
        </w:rPr>
        <w:t xml:space="preserve">. </w:t>
      </w:r>
      <w:r w:rsidR="00744A08" w:rsidRPr="00A155B4">
        <w:rPr>
          <w:rFonts w:ascii="Barlow Light" w:hAnsi="Barlow Light" w:cs="Arial"/>
          <w:i w:val="0"/>
          <w:iCs w:val="0"/>
          <w:color w:val="auto"/>
          <w:sz w:val="22"/>
          <w:szCs w:val="22"/>
          <w:lang w:val="es-ES"/>
        </w:rPr>
        <w:t>El</w:t>
      </w:r>
      <w:r w:rsidR="00ED4245" w:rsidRPr="00A155B4">
        <w:rPr>
          <w:rFonts w:ascii="Barlow Light" w:hAnsi="Barlow Light" w:cs="Arial"/>
          <w:i w:val="0"/>
          <w:iCs w:val="0"/>
          <w:color w:val="auto"/>
          <w:sz w:val="22"/>
          <w:szCs w:val="22"/>
          <w:lang w:val="es-ES"/>
        </w:rPr>
        <w:t xml:space="preserve"> Registro </w:t>
      </w:r>
      <w:r w:rsidR="002413B1" w:rsidRPr="00A155B4">
        <w:rPr>
          <w:rFonts w:ascii="Barlow Light" w:hAnsi="Barlow Light" w:cs="Arial"/>
          <w:i w:val="0"/>
          <w:iCs w:val="0"/>
          <w:color w:val="auto"/>
          <w:sz w:val="22"/>
          <w:szCs w:val="22"/>
          <w:lang w:val="es-ES"/>
        </w:rPr>
        <w:t xml:space="preserve">Municipal </w:t>
      </w:r>
      <w:r w:rsidR="00ED4245" w:rsidRPr="00A155B4">
        <w:rPr>
          <w:rFonts w:ascii="Barlow Light" w:hAnsi="Barlow Light" w:cs="Arial"/>
          <w:i w:val="0"/>
          <w:iCs w:val="0"/>
          <w:color w:val="auto"/>
          <w:sz w:val="22"/>
          <w:szCs w:val="22"/>
          <w:lang w:val="es-ES"/>
        </w:rPr>
        <w:t>de Regulaciones,</w:t>
      </w:r>
      <w:r w:rsidR="00B40F03" w:rsidRPr="00A155B4">
        <w:rPr>
          <w:rFonts w:ascii="Barlow Light" w:hAnsi="Barlow Light" w:cs="Arial"/>
          <w:i w:val="0"/>
          <w:iCs w:val="0"/>
          <w:color w:val="auto"/>
          <w:sz w:val="22"/>
          <w:szCs w:val="22"/>
          <w:lang w:val="es-ES"/>
        </w:rPr>
        <w:t xml:space="preserve"> deberá</w:t>
      </w:r>
      <w:r w:rsidR="00744A08" w:rsidRPr="00A155B4">
        <w:rPr>
          <w:rFonts w:ascii="Barlow Light" w:hAnsi="Barlow Light" w:cs="Arial"/>
          <w:i w:val="0"/>
          <w:iCs w:val="0"/>
          <w:color w:val="auto"/>
          <w:sz w:val="22"/>
          <w:szCs w:val="22"/>
          <w:lang w:val="es-ES"/>
        </w:rPr>
        <w:t xml:space="preserve"> contener </w:t>
      </w:r>
      <w:r w:rsidR="00497791" w:rsidRPr="00A155B4">
        <w:rPr>
          <w:rFonts w:ascii="Barlow Light" w:hAnsi="Barlow Light" w:cs="Arial"/>
          <w:i w:val="0"/>
          <w:iCs w:val="0"/>
          <w:color w:val="auto"/>
          <w:sz w:val="22"/>
          <w:szCs w:val="22"/>
          <w:lang w:val="es-ES"/>
        </w:rPr>
        <w:t xml:space="preserve">al menos </w:t>
      </w:r>
      <w:r w:rsidR="00ED4245" w:rsidRPr="00A155B4">
        <w:rPr>
          <w:rFonts w:ascii="Barlow Light" w:hAnsi="Barlow Light" w:cs="Arial"/>
          <w:i w:val="0"/>
          <w:iCs w:val="0"/>
          <w:color w:val="auto"/>
          <w:sz w:val="22"/>
          <w:szCs w:val="22"/>
          <w:lang w:val="es-ES"/>
        </w:rPr>
        <w:t>la siguiente información:</w:t>
      </w:r>
    </w:p>
    <w:p w14:paraId="4B9E7446" w14:textId="77777777" w:rsidR="00433B80" w:rsidRPr="00A155B4" w:rsidRDefault="00433B80" w:rsidP="00433B80">
      <w:pPr>
        <w:rPr>
          <w:rFonts w:ascii="Barlow Light" w:hAnsi="Barlow Light"/>
          <w:lang w:val="es-ES" w:eastAsia="es-ES_tradnl"/>
        </w:rPr>
      </w:pPr>
    </w:p>
    <w:p w14:paraId="54DBC18B" w14:textId="47D8DB95" w:rsidR="00ED4245" w:rsidRPr="00A155B4" w:rsidRDefault="00ED4245"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Nombre de la regulación;</w:t>
      </w:r>
    </w:p>
    <w:p w14:paraId="656CB5B3" w14:textId="6400D470" w:rsidR="009E766D" w:rsidRPr="00A155B4" w:rsidRDefault="009E766D"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Objeto de la regulación;</w:t>
      </w:r>
    </w:p>
    <w:p w14:paraId="0D9CD7DA" w14:textId="28552CA7" w:rsidR="00ED4245" w:rsidRPr="00A155B4" w:rsidRDefault="00FF4D0B"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Sujeto Obligado</w:t>
      </w:r>
      <w:r w:rsidR="00AB2B7B" w:rsidRPr="00A155B4">
        <w:rPr>
          <w:rFonts w:ascii="Barlow Light" w:hAnsi="Barlow Light" w:cs="Arial"/>
          <w:lang w:val="es-ES"/>
        </w:rPr>
        <w:t xml:space="preserve"> que la </w:t>
      </w:r>
      <w:r w:rsidR="002413B1" w:rsidRPr="00A155B4">
        <w:rPr>
          <w:rFonts w:ascii="Barlow Light" w:hAnsi="Barlow Light" w:cs="Arial"/>
          <w:lang w:val="es-ES"/>
        </w:rPr>
        <w:t>emite</w:t>
      </w:r>
      <w:r w:rsidR="00ED4245" w:rsidRPr="00A155B4">
        <w:rPr>
          <w:rFonts w:ascii="Barlow Light" w:hAnsi="Barlow Light" w:cs="Arial"/>
          <w:lang w:val="es-ES"/>
        </w:rPr>
        <w:t>;</w:t>
      </w:r>
    </w:p>
    <w:p w14:paraId="669EDB9B" w14:textId="0816E588" w:rsidR="00AB2B7B" w:rsidRPr="00A155B4" w:rsidRDefault="00E076EE"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Sujeto Obligado que la aplica;</w:t>
      </w:r>
    </w:p>
    <w:p w14:paraId="55117E51" w14:textId="77777777" w:rsidR="00ED4245" w:rsidRPr="00A155B4" w:rsidRDefault="00ED4245"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Tipo de ordenamiento;</w:t>
      </w:r>
    </w:p>
    <w:p w14:paraId="4BD26888" w14:textId="77777777" w:rsidR="00ED4245" w:rsidRPr="00A155B4" w:rsidRDefault="00ED4245"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Fecha de publicación;</w:t>
      </w:r>
    </w:p>
    <w:p w14:paraId="620100FF" w14:textId="77777777" w:rsidR="00ED4245" w:rsidRPr="00A155B4" w:rsidRDefault="00ED4245"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Fecha de última reforma;</w:t>
      </w:r>
    </w:p>
    <w:p w14:paraId="76A2B686" w14:textId="77777777" w:rsidR="004B6832" w:rsidRPr="00A155B4" w:rsidRDefault="004B6832"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Ámbito de aplicación;</w:t>
      </w:r>
    </w:p>
    <w:p w14:paraId="48B71DBF" w14:textId="78DD1817" w:rsidR="00ED4245" w:rsidRPr="00A155B4" w:rsidRDefault="004B6832"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Trámites y Servicios relacionados</w:t>
      </w:r>
      <w:r w:rsidR="00563A22" w:rsidRPr="00A155B4">
        <w:rPr>
          <w:rFonts w:ascii="Barlow Light" w:hAnsi="Barlow Light" w:cs="Arial"/>
          <w:lang w:val="es-ES"/>
        </w:rPr>
        <w:t xml:space="preserve"> con la Regulación</w:t>
      </w:r>
      <w:r w:rsidR="009E766D" w:rsidRPr="00A155B4">
        <w:rPr>
          <w:rFonts w:ascii="Barlow Light" w:hAnsi="Barlow Light" w:cs="Arial"/>
          <w:lang w:val="es-ES"/>
        </w:rPr>
        <w:t>, y</w:t>
      </w:r>
    </w:p>
    <w:p w14:paraId="5B413175" w14:textId="7F1EF499" w:rsidR="004B6832" w:rsidRPr="00A155B4" w:rsidRDefault="004B6832" w:rsidP="00597055">
      <w:pPr>
        <w:pStyle w:val="Prrafodelista"/>
        <w:numPr>
          <w:ilvl w:val="0"/>
          <w:numId w:val="14"/>
        </w:numPr>
        <w:tabs>
          <w:tab w:val="left" w:pos="567"/>
        </w:tabs>
        <w:ind w:left="0" w:right="-234" w:firstLine="284"/>
        <w:jc w:val="both"/>
        <w:rPr>
          <w:rFonts w:ascii="Barlow Light" w:hAnsi="Barlow Light" w:cs="Arial"/>
          <w:lang w:val="es-ES"/>
        </w:rPr>
      </w:pPr>
      <w:r w:rsidRPr="00A155B4">
        <w:rPr>
          <w:rFonts w:ascii="Barlow Light" w:hAnsi="Barlow Light" w:cs="Arial"/>
          <w:lang w:val="es-ES"/>
        </w:rPr>
        <w:t xml:space="preserve">La demás </w:t>
      </w:r>
      <w:r w:rsidR="005C308D" w:rsidRPr="00A155B4">
        <w:rPr>
          <w:rFonts w:ascii="Barlow Light" w:hAnsi="Barlow Light" w:cs="Arial"/>
          <w:lang w:val="es-ES"/>
        </w:rPr>
        <w:t>q</w:t>
      </w:r>
      <w:r w:rsidRPr="00A155B4">
        <w:rPr>
          <w:rFonts w:ascii="Barlow Light" w:hAnsi="Barlow Light" w:cs="Arial"/>
          <w:lang w:val="es-ES"/>
        </w:rPr>
        <w:t xml:space="preserve">ue solicite la </w:t>
      </w:r>
      <w:r w:rsidR="009E766D" w:rsidRPr="00A155B4">
        <w:rPr>
          <w:rFonts w:ascii="Barlow Light" w:hAnsi="Barlow Light" w:cs="Arial"/>
          <w:lang w:val="es-ES"/>
        </w:rPr>
        <w:t>Autoridad de Mejora Regulatoria</w:t>
      </w:r>
      <w:r w:rsidR="00EC522E" w:rsidRPr="00A155B4">
        <w:rPr>
          <w:rFonts w:ascii="Barlow Light" w:hAnsi="Barlow Light" w:cs="Arial"/>
          <w:lang w:val="es-ES"/>
        </w:rPr>
        <w:t xml:space="preserve"> Municipal</w:t>
      </w:r>
      <w:r w:rsidR="009E766D" w:rsidRPr="00A155B4">
        <w:rPr>
          <w:rFonts w:ascii="Barlow Light" w:hAnsi="Barlow Light" w:cs="Arial"/>
          <w:lang w:val="es-ES"/>
        </w:rPr>
        <w:t>.</w:t>
      </w:r>
    </w:p>
    <w:p w14:paraId="4F81E343" w14:textId="77777777" w:rsidR="005F5622" w:rsidRPr="00A155B4" w:rsidRDefault="005F5622" w:rsidP="005F5622">
      <w:pPr>
        <w:tabs>
          <w:tab w:val="left" w:pos="567"/>
        </w:tabs>
        <w:ind w:right="-234" w:firstLine="284"/>
        <w:contextualSpacing/>
        <w:jc w:val="both"/>
        <w:rPr>
          <w:rFonts w:ascii="Barlow Light" w:hAnsi="Barlow Light" w:cs="Arial"/>
          <w:lang w:val="es-ES"/>
        </w:rPr>
      </w:pPr>
    </w:p>
    <w:p w14:paraId="6E61827E" w14:textId="244A5780" w:rsidR="00563A22" w:rsidRPr="00A155B4" w:rsidRDefault="00563A22" w:rsidP="00AA52F7">
      <w:pPr>
        <w:tabs>
          <w:tab w:val="left" w:pos="567"/>
        </w:tabs>
        <w:ind w:right="-234"/>
        <w:contextualSpacing/>
        <w:jc w:val="both"/>
        <w:rPr>
          <w:rFonts w:ascii="Barlow Light" w:hAnsi="Barlow Light" w:cs="Arial"/>
          <w:lang w:val="es-ES"/>
        </w:rPr>
      </w:pPr>
      <w:r w:rsidRPr="00A155B4">
        <w:rPr>
          <w:rFonts w:ascii="Barlow Light" w:hAnsi="Barlow Light" w:cs="Arial"/>
          <w:lang w:val="es-ES"/>
        </w:rPr>
        <w:t>Los Sujetos Obligados deberán procurar que las Regulaciones que consten en el Registro se vinculen con normatividad inscrita en el Registro Municipal de Trámites y Servicios.</w:t>
      </w:r>
    </w:p>
    <w:p w14:paraId="1571F2F2" w14:textId="77777777" w:rsidR="005F5622" w:rsidRPr="00A155B4" w:rsidRDefault="005F5622" w:rsidP="005F5622">
      <w:pPr>
        <w:tabs>
          <w:tab w:val="left" w:pos="567"/>
        </w:tabs>
        <w:ind w:right="-234" w:firstLine="284"/>
        <w:contextualSpacing/>
        <w:jc w:val="both"/>
        <w:rPr>
          <w:rFonts w:ascii="Barlow Light" w:hAnsi="Barlow Light" w:cs="Arial"/>
          <w:lang w:val="es-ES"/>
        </w:rPr>
      </w:pPr>
    </w:p>
    <w:p w14:paraId="19D26E03" w14:textId="71A349E9" w:rsidR="004E3F7F" w:rsidRPr="00A155B4" w:rsidRDefault="00AA52F7" w:rsidP="00AA52F7">
      <w:pPr>
        <w:pStyle w:val="Default"/>
        <w:tabs>
          <w:tab w:val="left" w:pos="567"/>
        </w:tabs>
        <w:ind w:right="-234"/>
        <w:contextualSpacing/>
        <w:jc w:val="both"/>
        <w:rPr>
          <w:rFonts w:ascii="Barlow Light" w:hAnsi="Barlow Light"/>
          <w:color w:val="auto"/>
          <w:sz w:val="22"/>
          <w:szCs w:val="22"/>
        </w:rPr>
      </w:pPr>
      <w:r w:rsidRPr="00A155B4">
        <w:rPr>
          <w:rFonts w:ascii="Barlow Light" w:hAnsi="Barlow Light"/>
          <w:b/>
          <w:color w:val="auto"/>
          <w:sz w:val="22"/>
          <w:szCs w:val="22"/>
        </w:rPr>
        <w:t xml:space="preserve">Artículo 35. </w:t>
      </w:r>
      <w:r w:rsidR="00171A98" w:rsidRPr="00A155B4">
        <w:rPr>
          <w:rFonts w:ascii="Barlow Light" w:hAnsi="Barlow Light"/>
          <w:color w:val="auto"/>
          <w:sz w:val="22"/>
          <w:szCs w:val="22"/>
        </w:rPr>
        <w:t xml:space="preserve">Corresponde a la Dirección de Gobernación o equivalente, en coordinación con la Autoridad de Mejora Regulatoria Municipal, la </w:t>
      </w:r>
      <w:r w:rsidR="000F38A7" w:rsidRPr="00A155B4">
        <w:rPr>
          <w:rFonts w:ascii="Barlow Light" w:hAnsi="Barlow Light"/>
          <w:color w:val="auto"/>
          <w:sz w:val="22"/>
          <w:szCs w:val="22"/>
        </w:rPr>
        <w:t xml:space="preserve">compilación, </w:t>
      </w:r>
      <w:r w:rsidR="00E97A59" w:rsidRPr="00A155B4">
        <w:rPr>
          <w:rFonts w:ascii="Barlow Light" w:hAnsi="Barlow Light"/>
          <w:color w:val="auto"/>
          <w:sz w:val="22"/>
          <w:szCs w:val="22"/>
        </w:rPr>
        <w:t>inscripción</w:t>
      </w:r>
      <w:r w:rsidR="00171A98" w:rsidRPr="00A155B4">
        <w:rPr>
          <w:rFonts w:ascii="Barlow Light" w:hAnsi="Barlow Light"/>
          <w:color w:val="auto"/>
          <w:sz w:val="22"/>
          <w:szCs w:val="22"/>
        </w:rPr>
        <w:t xml:space="preserve"> y administración del Registro Municipal de Regulaciones. </w:t>
      </w:r>
      <w:r w:rsidR="004E3F7F" w:rsidRPr="00A155B4">
        <w:rPr>
          <w:rFonts w:ascii="Barlow Light" w:hAnsi="Barlow Light"/>
          <w:color w:val="auto"/>
          <w:sz w:val="22"/>
          <w:szCs w:val="22"/>
        </w:rPr>
        <w:t>En caso de que se identifiquen errores u omisiones en la información inscrita</w:t>
      </w:r>
      <w:r w:rsidR="000F38A7" w:rsidRPr="00A155B4">
        <w:rPr>
          <w:rFonts w:ascii="Barlow Light" w:hAnsi="Barlow Light"/>
          <w:color w:val="auto"/>
          <w:sz w:val="22"/>
          <w:szCs w:val="22"/>
        </w:rPr>
        <w:t xml:space="preserve"> se</w:t>
      </w:r>
      <w:r w:rsidR="004E3F7F" w:rsidRPr="00A155B4">
        <w:rPr>
          <w:rFonts w:ascii="Barlow Light" w:hAnsi="Barlow Light"/>
          <w:color w:val="auto"/>
          <w:sz w:val="22"/>
          <w:szCs w:val="22"/>
        </w:rPr>
        <w:t xml:space="preserve"> efectuará un apercibimiento al Sujeto Obligado para que éste subsane la información en un plazo que no deberá exceder de diez días.</w:t>
      </w:r>
    </w:p>
    <w:p w14:paraId="013D98DC" w14:textId="77777777" w:rsidR="004E3F7F" w:rsidRPr="00A155B4" w:rsidRDefault="004E3F7F" w:rsidP="005F5622">
      <w:pPr>
        <w:pStyle w:val="Default"/>
        <w:tabs>
          <w:tab w:val="left" w:pos="567"/>
        </w:tabs>
        <w:ind w:right="-234" w:firstLine="284"/>
        <w:contextualSpacing/>
        <w:jc w:val="both"/>
        <w:rPr>
          <w:rFonts w:ascii="Barlow Light" w:hAnsi="Barlow Light"/>
          <w:color w:val="auto"/>
          <w:sz w:val="22"/>
          <w:szCs w:val="22"/>
        </w:rPr>
      </w:pPr>
    </w:p>
    <w:p w14:paraId="66CC24F9" w14:textId="50CA7028" w:rsidR="00171A98" w:rsidRPr="00A155B4" w:rsidRDefault="00171A98" w:rsidP="007C1378">
      <w:pPr>
        <w:pStyle w:val="Default"/>
        <w:tabs>
          <w:tab w:val="left" w:pos="567"/>
        </w:tabs>
        <w:ind w:right="-234"/>
        <w:contextualSpacing/>
        <w:jc w:val="both"/>
        <w:rPr>
          <w:rFonts w:ascii="Barlow Light" w:hAnsi="Barlow Light"/>
          <w:color w:val="auto"/>
          <w:sz w:val="22"/>
          <w:szCs w:val="22"/>
        </w:rPr>
      </w:pPr>
      <w:r w:rsidRPr="00A155B4">
        <w:rPr>
          <w:rFonts w:ascii="Barlow Light" w:hAnsi="Barlow Light"/>
          <w:color w:val="auto"/>
          <w:sz w:val="22"/>
          <w:szCs w:val="22"/>
        </w:rPr>
        <w:t>Cuando exista una Regulación cuya aplicación no se atribuya a algún Sujeto Obligado específico, corresponderá a la Dirección de Gobernación su registro y actualización.</w:t>
      </w:r>
    </w:p>
    <w:p w14:paraId="645FC704" w14:textId="77777777" w:rsidR="00171A98" w:rsidRPr="00A155B4" w:rsidRDefault="00171A98" w:rsidP="005F5622">
      <w:pPr>
        <w:tabs>
          <w:tab w:val="left" w:pos="567"/>
        </w:tabs>
        <w:ind w:right="-234" w:firstLine="284"/>
        <w:contextualSpacing/>
        <w:rPr>
          <w:rFonts w:ascii="Barlow Light" w:hAnsi="Barlow Light" w:cs="Arial"/>
          <w:lang w:val="es-ES" w:eastAsia="es-ES_tradnl"/>
        </w:rPr>
      </w:pPr>
    </w:p>
    <w:p w14:paraId="526F091C" w14:textId="174388FA" w:rsidR="00984E8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1" w:name="_Toc1647009"/>
      <w:r w:rsidRPr="00A155B4">
        <w:rPr>
          <w:rFonts w:ascii="Barlow Light" w:hAnsi="Barlow Light" w:cs="Arial"/>
          <w:b/>
          <w:color w:val="auto"/>
          <w:sz w:val="22"/>
          <w:szCs w:val="22"/>
        </w:rPr>
        <w:t>SECCIÓN II</w:t>
      </w:r>
      <w:bookmarkEnd w:id="31"/>
    </w:p>
    <w:p w14:paraId="08BD5C2E" w14:textId="691A1F2D" w:rsidR="00984E8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2" w:name="_Toc1647010"/>
      <w:r w:rsidRPr="00A155B4">
        <w:rPr>
          <w:rFonts w:ascii="Barlow Light" w:hAnsi="Barlow Light" w:cs="Arial"/>
          <w:b/>
          <w:color w:val="auto"/>
          <w:sz w:val="22"/>
          <w:szCs w:val="22"/>
        </w:rPr>
        <w:t>DEL REGISTRO MUNICIPAL DE TRÁMITES Y SERVICIOS</w:t>
      </w:r>
      <w:bookmarkEnd w:id="32"/>
    </w:p>
    <w:p w14:paraId="44F867C4" w14:textId="77777777" w:rsidR="005F5622" w:rsidRPr="00A155B4" w:rsidRDefault="005F5622" w:rsidP="005F5622">
      <w:pPr>
        <w:rPr>
          <w:rFonts w:ascii="Barlow Light" w:hAnsi="Barlow Light"/>
        </w:rPr>
      </w:pPr>
    </w:p>
    <w:p w14:paraId="76B3C586" w14:textId="17B76EEB" w:rsidR="00773A46"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36</w:t>
      </w:r>
      <w:r w:rsidRPr="00A155B4">
        <w:rPr>
          <w:rFonts w:ascii="Barlow Light" w:hAnsi="Barlow Light" w:cs="Arial"/>
          <w:b/>
          <w:i w:val="0"/>
          <w:color w:val="auto"/>
          <w:sz w:val="22"/>
          <w:szCs w:val="22"/>
          <w:lang w:val="es-MX"/>
        </w:rPr>
        <w:t xml:space="preserve">. </w:t>
      </w:r>
      <w:r w:rsidR="009112E3" w:rsidRPr="00A155B4">
        <w:rPr>
          <w:rFonts w:ascii="Barlow Light" w:hAnsi="Barlow Light" w:cs="Arial"/>
          <w:i w:val="0"/>
          <w:iCs w:val="0"/>
          <w:color w:val="auto"/>
          <w:sz w:val="22"/>
          <w:szCs w:val="22"/>
          <w:lang w:val="es-ES"/>
        </w:rPr>
        <w:t xml:space="preserve">El Registro Municipal </w:t>
      </w:r>
      <w:r w:rsidR="0025351D" w:rsidRPr="00A155B4">
        <w:rPr>
          <w:rFonts w:ascii="Barlow Light" w:hAnsi="Barlow Light" w:cs="Arial"/>
          <w:i w:val="0"/>
          <w:iCs w:val="0"/>
          <w:color w:val="auto"/>
          <w:sz w:val="22"/>
          <w:szCs w:val="22"/>
          <w:lang w:val="es-ES"/>
        </w:rPr>
        <w:t>es una herramienta tecnológica que compila los Trámites</w:t>
      </w:r>
      <w:r w:rsidR="00BC5843" w:rsidRPr="00A155B4">
        <w:rPr>
          <w:rFonts w:ascii="Barlow Light" w:hAnsi="Barlow Light" w:cs="Arial"/>
          <w:i w:val="0"/>
          <w:iCs w:val="0"/>
          <w:color w:val="auto"/>
          <w:sz w:val="22"/>
          <w:szCs w:val="22"/>
          <w:lang w:val="es-ES"/>
        </w:rPr>
        <w:t xml:space="preserve"> y</w:t>
      </w:r>
      <w:r w:rsidR="0025351D" w:rsidRPr="00A155B4">
        <w:rPr>
          <w:rFonts w:ascii="Barlow Light" w:hAnsi="Barlow Light" w:cs="Arial"/>
          <w:i w:val="0"/>
          <w:iCs w:val="0"/>
          <w:color w:val="auto"/>
          <w:sz w:val="22"/>
          <w:szCs w:val="22"/>
          <w:lang w:val="es-ES"/>
        </w:rPr>
        <w:t xml:space="preserve"> S</w:t>
      </w:r>
      <w:r w:rsidR="009112E3" w:rsidRPr="00A155B4">
        <w:rPr>
          <w:rFonts w:ascii="Barlow Light" w:hAnsi="Barlow Light" w:cs="Arial"/>
          <w:i w:val="0"/>
          <w:iCs w:val="0"/>
          <w:color w:val="auto"/>
          <w:sz w:val="22"/>
          <w:szCs w:val="22"/>
          <w:lang w:val="es-ES"/>
        </w:rPr>
        <w:t>ervicios</w:t>
      </w:r>
      <w:r w:rsidR="0025351D" w:rsidRPr="00A155B4">
        <w:rPr>
          <w:rFonts w:ascii="Barlow Light" w:hAnsi="Barlow Light" w:cs="Arial"/>
          <w:i w:val="0"/>
          <w:iCs w:val="0"/>
          <w:color w:val="auto"/>
          <w:sz w:val="22"/>
          <w:szCs w:val="22"/>
          <w:lang w:val="es-ES"/>
        </w:rPr>
        <w:t xml:space="preserve"> de los Sujetos Obligados, </w:t>
      </w:r>
      <w:r w:rsidR="00214DC5" w:rsidRPr="00A155B4">
        <w:rPr>
          <w:rFonts w:ascii="Barlow Light" w:hAnsi="Barlow Light" w:cs="Arial"/>
          <w:i w:val="0"/>
          <w:iCs w:val="0"/>
          <w:color w:val="auto"/>
          <w:sz w:val="22"/>
          <w:szCs w:val="22"/>
          <w:lang w:val="es-ES"/>
        </w:rPr>
        <w:t xml:space="preserve">siendo el único canal de difusión oficial de éstos, </w:t>
      </w:r>
      <w:r w:rsidR="0025351D" w:rsidRPr="00A155B4">
        <w:rPr>
          <w:rFonts w:ascii="Barlow Light" w:hAnsi="Barlow Light" w:cs="Arial"/>
          <w:i w:val="0"/>
          <w:iCs w:val="0"/>
          <w:color w:val="auto"/>
          <w:sz w:val="22"/>
          <w:szCs w:val="22"/>
          <w:lang w:val="es-ES"/>
        </w:rPr>
        <w:t>c</w:t>
      </w:r>
      <w:r w:rsidR="00214DC5" w:rsidRPr="00A155B4">
        <w:rPr>
          <w:rFonts w:ascii="Barlow Light" w:hAnsi="Barlow Light" w:cs="Arial"/>
          <w:i w:val="0"/>
          <w:iCs w:val="0"/>
          <w:color w:val="auto"/>
          <w:sz w:val="22"/>
          <w:szCs w:val="22"/>
          <w:lang w:val="es-ES"/>
        </w:rPr>
        <w:t xml:space="preserve">uyo </w:t>
      </w:r>
      <w:r w:rsidR="0025351D" w:rsidRPr="00A155B4">
        <w:rPr>
          <w:rFonts w:ascii="Barlow Light" w:hAnsi="Barlow Light" w:cs="Arial"/>
          <w:i w:val="0"/>
          <w:iCs w:val="0"/>
          <w:color w:val="auto"/>
          <w:sz w:val="22"/>
          <w:szCs w:val="22"/>
          <w:lang w:val="es-ES"/>
        </w:rPr>
        <w:t xml:space="preserve">objeto </w:t>
      </w:r>
      <w:r w:rsidR="00214DC5" w:rsidRPr="00A155B4">
        <w:rPr>
          <w:rFonts w:ascii="Barlow Light" w:hAnsi="Barlow Light" w:cs="Arial"/>
          <w:i w:val="0"/>
          <w:iCs w:val="0"/>
          <w:color w:val="auto"/>
          <w:sz w:val="22"/>
          <w:szCs w:val="22"/>
          <w:lang w:val="es-ES"/>
        </w:rPr>
        <w:t>es</w:t>
      </w:r>
      <w:r w:rsidR="0025351D" w:rsidRPr="00A155B4">
        <w:rPr>
          <w:rFonts w:ascii="Barlow Light" w:hAnsi="Barlow Light" w:cs="Arial"/>
          <w:i w:val="0"/>
          <w:iCs w:val="0"/>
          <w:color w:val="auto"/>
          <w:sz w:val="22"/>
          <w:szCs w:val="22"/>
          <w:lang w:val="es-ES"/>
        </w:rPr>
        <w:t xml:space="preserve"> otorgar seguridad jurídica a las personas, dar transparencia, facilitar el cumplimiento regulatorio, así como de fomentar el uso de tecnologías de la información. Tendrá carácter público y la información que contenga será vinculante para los Sujetos Obligados.</w:t>
      </w:r>
      <w:r w:rsidR="00773A46" w:rsidRPr="00A155B4">
        <w:rPr>
          <w:rFonts w:ascii="Barlow Light" w:hAnsi="Barlow Light" w:cs="Arial"/>
          <w:i w:val="0"/>
          <w:iCs w:val="0"/>
          <w:color w:val="auto"/>
          <w:sz w:val="22"/>
          <w:szCs w:val="22"/>
          <w:lang w:val="es-ES"/>
        </w:rPr>
        <w:t xml:space="preserve"> </w:t>
      </w:r>
    </w:p>
    <w:p w14:paraId="4496AE4C" w14:textId="7B643EA5" w:rsidR="00773A46" w:rsidRPr="00A155B4" w:rsidRDefault="00773A46"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068B4CA9" w14:textId="77777777" w:rsidR="00AF302A" w:rsidRPr="00A155B4" w:rsidRDefault="001F4765" w:rsidP="005755AE">
      <w:pPr>
        <w:tabs>
          <w:tab w:val="left" w:pos="567"/>
        </w:tabs>
        <w:ind w:right="-234"/>
        <w:contextualSpacing/>
        <w:jc w:val="both"/>
        <w:rPr>
          <w:rFonts w:ascii="Barlow Light" w:hAnsi="Barlow Light" w:cs="Arial"/>
          <w:lang w:val="es-ES" w:eastAsia="es-ES_tradnl"/>
        </w:rPr>
      </w:pPr>
      <w:r w:rsidRPr="00A155B4">
        <w:rPr>
          <w:rFonts w:ascii="Barlow Light" w:hAnsi="Barlow Light" w:cs="Arial"/>
          <w:lang w:val="es-ES" w:eastAsia="es-ES_tradnl"/>
        </w:rPr>
        <w:t>La inscripción y actualización de los Trámites y Servicios es de carácter</w:t>
      </w:r>
      <w:r w:rsidR="00AF302A" w:rsidRPr="00A155B4">
        <w:rPr>
          <w:rFonts w:ascii="Barlow Light" w:hAnsi="Barlow Light" w:cs="Arial"/>
          <w:lang w:val="es-ES" w:eastAsia="es-ES_tradnl"/>
        </w:rPr>
        <w:t xml:space="preserve"> </w:t>
      </w:r>
      <w:r w:rsidRPr="00A155B4">
        <w:rPr>
          <w:rFonts w:ascii="Barlow Light" w:hAnsi="Barlow Light" w:cs="Arial"/>
          <w:lang w:val="es-ES" w:eastAsia="es-ES_tradnl"/>
        </w:rPr>
        <w:t>permanente y obligatorio para todos los Sujetos Obligados.</w:t>
      </w:r>
    </w:p>
    <w:p w14:paraId="499CAADC" w14:textId="77777777" w:rsidR="00AF302A" w:rsidRPr="00A155B4" w:rsidRDefault="00AF302A" w:rsidP="005F5622">
      <w:pPr>
        <w:tabs>
          <w:tab w:val="left" w:pos="567"/>
        </w:tabs>
        <w:ind w:right="-234" w:firstLine="284"/>
        <w:contextualSpacing/>
        <w:jc w:val="both"/>
        <w:rPr>
          <w:rFonts w:ascii="Barlow Light" w:hAnsi="Barlow Light" w:cs="Arial"/>
          <w:lang w:val="es-ES" w:eastAsia="es-ES_tradnl"/>
        </w:rPr>
      </w:pPr>
    </w:p>
    <w:p w14:paraId="77933582" w14:textId="1A538A06" w:rsidR="00AF302A" w:rsidRPr="00A155B4" w:rsidRDefault="00AF302A" w:rsidP="005755AE">
      <w:pPr>
        <w:tabs>
          <w:tab w:val="left" w:pos="567"/>
        </w:tabs>
        <w:ind w:right="-234"/>
        <w:contextualSpacing/>
        <w:jc w:val="both"/>
        <w:rPr>
          <w:rFonts w:ascii="Barlow Light" w:hAnsi="Barlow Light" w:cs="Arial"/>
          <w:iCs/>
          <w:lang w:val="es-ES"/>
        </w:rPr>
      </w:pPr>
      <w:r w:rsidRPr="00A155B4">
        <w:rPr>
          <w:rFonts w:ascii="Barlow Light" w:hAnsi="Barlow Light" w:cs="Arial"/>
          <w:lang w:val="es-ES" w:eastAsia="es-ES_tradnl"/>
        </w:rPr>
        <w:t>L</w:t>
      </w:r>
      <w:r w:rsidR="009112E3" w:rsidRPr="00A155B4">
        <w:rPr>
          <w:rFonts w:ascii="Barlow Light" w:hAnsi="Barlow Light" w:cs="Arial"/>
          <w:iCs/>
          <w:lang w:val="es-ES"/>
        </w:rPr>
        <w:t xml:space="preserve">a </w:t>
      </w:r>
      <w:r w:rsidR="00C40CCF" w:rsidRPr="00A155B4">
        <w:rPr>
          <w:rFonts w:ascii="Barlow Light" w:hAnsi="Barlow Light" w:cs="Arial"/>
          <w:iCs/>
          <w:lang w:val="es-ES"/>
        </w:rPr>
        <w:t>Autoridad de Mejora Regulatoria</w:t>
      </w:r>
      <w:r w:rsidR="001F4765" w:rsidRPr="00A155B4">
        <w:rPr>
          <w:rFonts w:ascii="Barlow Light" w:hAnsi="Barlow Light" w:cs="Arial"/>
          <w:iCs/>
          <w:lang w:val="es-ES"/>
        </w:rPr>
        <w:t xml:space="preserve"> Municipal</w:t>
      </w:r>
      <w:r w:rsidR="00200104" w:rsidRPr="00A155B4">
        <w:rPr>
          <w:rFonts w:ascii="Barlow Light" w:hAnsi="Barlow Light" w:cs="Arial"/>
          <w:iCs/>
          <w:lang w:val="es-ES"/>
        </w:rPr>
        <w:t xml:space="preserve"> </w:t>
      </w:r>
      <w:r w:rsidR="004F2B15" w:rsidRPr="00A155B4">
        <w:rPr>
          <w:rFonts w:ascii="Barlow Light" w:hAnsi="Barlow Light" w:cs="Arial"/>
          <w:iCs/>
          <w:lang w:val="es-ES"/>
        </w:rPr>
        <w:t>será la responsable de</w:t>
      </w:r>
      <w:r w:rsidR="009112E3" w:rsidRPr="00A155B4">
        <w:rPr>
          <w:rFonts w:ascii="Barlow Light" w:hAnsi="Barlow Light" w:cs="Arial"/>
          <w:iCs/>
          <w:lang w:val="es-ES"/>
        </w:rPr>
        <w:t xml:space="preserve"> administrar el Registro Municipal con la información que </w:t>
      </w:r>
      <w:r w:rsidR="00773A46" w:rsidRPr="00A155B4">
        <w:rPr>
          <w:rFonts w:ascii="Barlow Light" w:hAnsi="Barlow Light" w:cs="Arial"/>
          <w:iCs/>
          <w:lang w:val="es-ES"/>
        </w:rPr>
        <w:t>l</w:t>
      </w:r>
      <w:r w:rsidR="004F2B15" w:rsidRPr="00A155B4">
        <w:rPr>
          <w:rFonts w:ascii="Barlow Light" w:hAnsi="Barlow Light" w:cs="Arial"/>
          <w:iCs/>
          <w:lang w:val="es-ES"/>
        </w:rPr>
        <w:t>os Sujetos Obligados inscriban</w:t>
      </w:r>
      <w:r w:rsidR="001F4765" w:rsidRPr="00A155B4">
        <w:rPr>
          <w:rFonts w:ascii="Barlow Light" w:hAnsi="Barlow Light" w:cs="Arial"/>
          <w:iCs/>
          <w:lang w:val="es-ES"/>
        </w:rPr>
        <w:t xml:space="preserve"> y deberá publicarlo en una página de internet independiente con el objetivo de facilitar la búsqueda e interacción de los interesados y deberá poder vincularse con el Catálogo Nacional de Regulaciones, Trámites y Servicios</w:t>
      </w:r>
      <w:r w:rsidRPr="00A155B4">
        <w:rPr>
          <w:rFonts w:ascii="Barlow Light" w:hAnsi="Barlow Light" w:cs="Arial"/>
          <w:iCs/>
          <w:lang w:val="es-ES"/>
        </w:rPr>
        <w:t>.</w:t>
      </w:r>
    </w:p>
    <w:p w14:paraId="3E0DD6DF" w14:textId="74DEED81" w:rsidR="009112E3" w:rsidRPr="00A155B4" w:rsidRDefault="009112E3"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33F90121" w14:textId="36D0AE9F" w:rsidR="009112E3"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37</w:t>
      </w:r>
      <w:r w:rsidRPr="00A155B4">
        <w:rPr>
          <w:rFonts w:ascii="Barlow Light" w:hAnsi="Barlow Light" w:cs="Arial"/>
          <w:b/>
          <w:i w:val="0"/>
          <w:color w:val="auto"/>
          <w:sz w:val="22"/>
          <w:szCs w:val="22"/>
          <w:lang w:val="es-MX"/>
        </w:rPr>
        <w:t xml:space="preserve">. </w:t>
      </w:r>
      <w:r w:rsidR="009112E3" w:rsidRPr="00A155B4">
        <w:rPr>
          <w:rFonts w:ascii="Barlow Light" w:hAnsi="Barlow Light" w:cs="Arial"/>
          <w:i w:val="0"/>
          <w:iCs w:val="0"/>
          <w:color w:val="auto"/>
          <w:sz w:val="22"/>
          <w:szCs w:val="22"/>
          <w:lang w:val="es-ES"/>
        </w:rPr>
        <w:t xml:space="preserve">Los Sujetos Obligados serán </w:t>
      </w:r>
      <w:r w:rsidR="00773A46" w:rsidRPr="00A155B4">
        <w:rPr>
          <w:rFonts w:ascii="Barlow Light" w:hAnsi="Barlow Light" w:cs="Arial"/>
          <w:i w:val="0"/>
          <w:iCs w:val="0"/>
          <w:color w:val="auto"/>
          <w:sz w:val="22"/>
          <w:szCs w:val="22"/>
          <w:lang w:val="es-ES"/>
        </w:rPr>
        <w:t xml:space="preserve">los </w:t>
      </w:r>
      <w:r w:rsidR="009112E3" w:rsidRPr="00A155B4">
        <w:rPr>
          <w:rFonts w:ascii="Barlow Light" w:hAnsi="Barlow Light" w:cs="Arial"/>
          <w:i w:val="0"/>
          <w:iCs w:val="0"/>
          <w:color w:val="auto"/>
          <w:sz w:val="22"/>
          <w:szCs w:val="22"/>
          <w:lang w:val="es-ES"/>
        </w:rPr>
        <w:t xml:space="preserve">responsables de </w:t>
      </w:r>
      <w:r w:rsidR="00A55989" w:rsidRPr="00A155B4">
        <w:rPr>
          <w:rFonts w:ascii="Barlow Light" w:hAnsi="Barlow Light" w:cs="Arial"/>
          <w:i w:val="0"/>
          <w:iCs w:val="0"/>
          <w:color w:val="auto"/>
          <w:sz w:val="22"/>
          <w:szCs w:val="22"/>
          <w:lang w:val="es-ES"/>
        </w:rPr>
        <w:t>inscribir y actualizar</w:t>
      </w:r>
      <w:r w:rsidR="009112E3" w:rsidRPr="00A155B4">
        <w:rPr>
          <w:rFonts w:ascii="Barlow Light" w:hAnsi="Barlow Light" w:cs="Arial"/>
          <w:i w:val="0"/>
          <w:iCs w:val="0"/>
          <w:color w:val="auto"/>
          <w:sz w:val="22"/>
          <w:szCs w:val="22"/>
          <w:lang w:val="es-ES"/>
        </w:rPr>
        <w:t xml:space="preserve"> la información para la integración del Registro</w:t>
      </w:r>
      <w:r w:rsidR="00E17183" w:rsidRPr="00A155B4">
        <w:rPr>
          <w:rFonts w:ascii="Barlow Light" w:hAnsi="Barlow Light" w:cs="Arial"/>
          <w:i w:val="0"/>
          <w:iCs w:val="0"/>
          <w:color w:val="auto"/>
          <w:sz w:val="22"/>
          <w:szCs w:val="22"/>
          <w:lang w:val="es-ES"/>
        </w:rPr>
        <w:t xml:space="preserve"> Municipal</w:t>
      </w:r>
      <w:r w:rsidR="00EE5129" w:rsidRPr="00A155B4">
        <w:rPr>
          <w:rFonts w:ascii="Barlow Light" w:hAnsi="Barlow Light" w:cs="Arial"/>
          <w:i w:val="0"/>
          <w:iCs w:val="0"/>
          <w:color w:val="auto"/>
          <w:sz w:val="22"/>
          <w:szCs w:val="22"/>
          <w:lang w:val="es-ES"/>
        </w:rPr>
        <w:t xml:space="preserve">, </w:t>
      </w:r>
      <w:r w:rsidR="009112E3" w:rsidRPr="00A155B4">
        <w:rPr>
          <w:rFonts w:ascii="Barlow Light" w:hAnsi="Barlow Light" w:cs="Arial"/>
          <w:i w:val="0"/>
          <w:iCs w:val="0"/>
          <w:color w:val="auto"/>
          <w:sz w:val="22"/>
          <w:szCs w:val="22"/>
          <w:lang w:val="es-ES"/>
        </w:rPr>
        <w:t xml:space="preserve">y deberán proporcionar a la </w:t>
      </w:r>
      <w:r w:rsidR="00C40CCF" w:rsidRPr="00A155B4">
        <w:rPr>
          <w:rFonts w:ascii="Barlow Light" w:hAnsi="Barlow Light" w:cs="Arial"/>
          <w:i w:val="0"/>
          <w:iCs w:val="0"/>
          <w:color w:val="auto"/>
          <w:sz w:val="22"/>
          <w:szCs w:val="22"/>
          <w:lang w:val="es-ES"/>
        </w:rPr>
        <w:t>Autoridad de Mejora Regulatoria</w:t>
      </w:r>
      <w:r w:rsidR="00596272" w:rsidRPr="00A155B4">
        <w:rPr>
          <w:rFonts w:ascii="Barlow Light" w:hAnsi="Barlow Light" w:cs="Arial"/>
          <w:i w:val="0"/>
          <w:iCs w:val="0"/>
          <w:color w:val="auto"/>
          <w:sz w:val="22"/>
          <w:szCs w:val="22"/>
          <w:lang w:val="es-ES"/>
        </w:rPr>
        <w:t xml:space="preserve"> Municipal</w:t>
      </w:r>
      <w:r w:rsidR="009112E3" w:rsidRPr="00A155B4">
        <w:rPr>
          <w:rFonts w:ascii="Barlow Light" w:hAnsi="Barlow Light" w:cs="Arial"/>
          <w:i w:val="0"/>
          <w:iCs w:val="0"/>
          <w:color w:val="auto"/>
          <w:sz w:val="22"/>
          <w:szCs w:val="22"/>
          <w:lang w:val="es-ES"/>
        </w:rPr>
        <w:t xml:space="preserve"> </w:t>
      </w:r>
      <w:r w:rsidRPr="00A155B4">
        <w:rPr>
          <w:rFonts w:ascii="Barlow Light" w:hAnsi="Barlow Light" w:cs="Arial"/>
          <w:i w:val="0"/>
          <w:iCs w:val="0"/>
          <w:color w:val="auto"/>
          <w:sz w:val="22"/>
          <w:szCs w:val="22"/>
          <w:lang w:val="es-ES"/>
        </w:rPr>
        <w:t>al menos la</w:t>
      </w:r>
      <w:r w:rsidR="00B27DDC" w:rsidRPr="00A155B4">
        <w:rPr>
          <w:rFonts w:ascii="Barlow Light" w:hAnsi="Barlow Light" w:cs="Arial"/>
          <w:i w:val="0"/>
          <w:iCs w:val="0"/>
          <w:color w:val="auto"/>
          <w:sz w:val="22"/>
          <w:szCs w:val="22"/>
          <w:lang w:val="es-ES"/>
        </w:rPr>
        <w:t xml:space="preserve"> siguiente información y documentación</w:t>
      </w:r>
      <w:r w:rsidR="004A4C0F" w:rsidRPr="00A155B4">
        <w:rPr>
          <w:rFonts w:ascii="Barlow Light" w:hAnsi="Barlow Light" w:cs="Arial"/>
          <w:i w:val="0"/>
          <w:iCs w:val="0"/>
          <w:color w:val="auto"/>
          <w:sz w:val="22"/>
          <w:szCs w:val="22"/>
          <w:lang w:val="es-MX"/>
        </w:rPr>
        <w:t xml:space="preserve">, </w:t>
      </w:r>
      <w:r w:rsidR="004A4C0F" w:rsidRPr="00A155B4">
        <w:rPr>
          <w:rFonts w:ascii="Barlow Light" w:hAnsi="Barlow Light" w:cs="Arial"/>
          <w:i w:val="0"/>
          <w:iCs w:val="0"/>
          <w:color w:val="auto"/>
          <w:sz w:val="22"/>
          <w:szCs w:val="22"/>
          <w:lang w:val="es-ES"/>
        </w:rPr>
        <w:t>en relación con cada trámite que apliquen:</w:t>
      </w:r>
    </w:p>
    <w:p w14:paraId="08B1AFA9" w14:textId="77777777" w:rsidR="005F5622" w:rsidRPr="00A155B4" w:rsidRDefault="005F5622" w:rsidP="005F5622">
      <w:pPr>
        <w:rPr>
          <w:rFonts w:ascii="Barlow Light" w:hAnsi="Barlow Light"/>
          <w:lang w:val="es-ES" w:eastAsia="es-ES_tradnl"/>
        </w:rPr>
      </w:pPr>
    </w:p>
    <w:p w14:paraId="72AD19D7" w14:textId="2B026B07" w:rsidR="009112E3" w:rsidRPr="00A155B4" w:rsidRDefault="00044A9C"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 xml:space="preserve">Nombre, </w:t>
      </w:r>
      <w:r w:rsidR="00F455C1" w:rsidRPr="00A155B4">
        <w:rPr>
          <w:rFonts w:ascii="Barlow Light" w:hAnsi="Barlow Light" w:cs="Arial"/>
          <w:lang w:val="es-ES"/>
        </w:rPr>
        <w:t>descripción</w:t>
      </w:r>
      <w:r w:rsidR="009112E3" w:rsidRPr="00A155B4">
        <w:rPr>
          <w:rFonts w:ascii="Barlow Light" w:hAnsi="Barlow Light" w:cs="Arial"/>
          <w:lang w:val="es-ES"/>
        </w:rPr>
        <w:t xml:space="preserve"> </w:t>
      </w:r>
      <w:r w:rsidRPr="00A155B4">
        <w:rPr>
          <w:rFonts w:ascii="Barlow Light" w:hAnsi="Barlow Light" w:cs="Arial"/>
          <w:lang w:val="es-ES"/>
        </w:rPr>
        <w:t xml:space="preserve">y homoclave </w:t>
      </w:r>
      <w:r w:rsidR="00B27DDC" w:rsidRPr="00A155B4">
        <w:rPr>
          <w:rFonts w:ascii="Barlow Light" w:hAnsi="Barlow Light" w:cs="Arial"/>
          <w:lang w:val="es-ES"/>
        </w:rPr>
        <w:t>del Trámite o S</w:t>
      </w:r>
      <w:r w:rsidR="009112E3" w:rsidRPr="00A155B4">
        <w:rPr>
          <w:rFonts w:ascii="Barlow Light" w:hAnsi="Barlow Light" w:cs="Arial"/>
          <w:lang w:val="es-ES"/>
        </w:rPr>
        <w:t>ervicio;</w:t>
      </w:r>
    </w:p>
    <w:p w14:paraId="5E97BF01" w14:textId="77777777"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Dependencia o entidad que lo realiza;</w:t>
      </w:r>
    </w:p>
    <w:p w14:paraId="7E8761A0" w14:textId="60CCA24F" w:rsidR="009112E3" w:rsidRPr="00A155B4" w:rsidRDefault="00077528"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Fundamento jurídico</w:t>
      </w:r>
      <w:r w:rsidR="00B27DDC" w:rsidRPr="00A155B4">
        <w:rPr>
          <w:rFonts w:ascii="Barlow Light" w:hAnsi="Barlow Light" w:cs="Arial"/>
          <w:lang w:val="es-ES"/>
        </w:rPr>
        <w:t xml:space="preserve"> de la existencia del Trámite o Servicio</w:t>
      </w:r>
      <w:r w:rsidR="009112E3" w:rsidRPr="00A155B4">
        <w:rPr>
          <w:rFonts w:ascii="Barlow Light" w:hAnsi="Barlow Light" w:cs="Arial"/>
          <w:lang w:val="es-ES"/>
        </w:rPr>
        <w:t xml:space="preserve">; </w:t>
      </w:r>
    </w:p>
    <w:p w14:paraId="2AB93648" w14:textId="4476EBFF"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Datos institucionales</w:t>
      </w:r>
      <w:r w:rsidR="00E17183" w:rsidRPr="00A155B4">
        <w:rPr>
          <w:rFonts w:ascii="Barlow Light" w:hAnsi="Barlow Light" w:cs="Arial"/>
          <w:lang w:val="es-ES"/>
        </w:rPr>
        <w:t>:</w:t>
      </w:r>
      <w:r w:rsidRPr="00A155B4">
        <w:rPr>
          <w:rFonts w:ascii="Barlow Light" w:hAnsi="Barlow Light" w:cs="Arial"/>
          <w:lang w:val="es-ES"/>
        </w:rPr>
        <w:t xml:space="preserve"> número</w:t>
      </w:r>
      <w:r w:rsidR="00E17183" w:rsidRPr="00A155B4">
        <w:rPr>
          <w:rFonts w:ascii="Barlow Light" w:hAnsi="Barlow Light" w:cs="Arial"/>
          <w:lang w:val="es-ES"/>
        </w:rPr>
        <w:t xml:space="preserve"> telefónico, correo electrónico,</w:t>
      </w:r>
      <w:r w:rsidRPr="00A155B4">
        <w:rPr>
          <w:rFonts w:ascii="Barlow Light" w:hAnsi="Barlow Light" w:cs="Arial"/>
          <w:lang w:val="es-ES"/>
        </w:rPr>
        <w:t xml:space="preserve"> dirección</w:t>
      </w:r>
      <w:r w:rsidR="00E17183" w:rsidRPr="00A155B4">
        <w:rPr>
          <w:rFonts w:ascii="Barlow Light" w:hAnsi="Barlow Light" w:cs="Arial"/>
          <w:lang w:val="es-ES"/>
        </w:rPr>
        <w:t xml:space="preserve"> y horarios de atención</w:t>
      </w:r>
      <w:r w:rsidRPr="00A155B4">
        <w:rPr>
          <w:rFonts w:ascii="Barlow Light" w:hAnsi="Barlow Light" w:cs="Arial"/>
          <w:lang w:val="es-ES"/>
        </w:rPr>
        <w:t xml:space="preserve"> de la dependencia o entidad receptora o resolutora;</w:t>
      </w:r>
    </w:p>
    <w:p w14:paraId="02EF173B" w14:textId="72653821"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 xml:space="preserve">Casos en los que el </w:t>
      </w:r>
      <w:r w:rsidR="00F455C1" w:rsidRPr="00A155B4">
        <w:rPr>
          <w:rFonts w:ascii="Barlow Light" w:hAnsi="Barlow Light" w:cs="Arial"/>
          <w:lang w:val="es-ES"/>
        </w:rPr>
        <w:t>trámite</w:t>
      </w:r>
      <w:r w:rsidRPr="00A155B4">
        <w:rPr>
          <w:rFonts w:ascii="Barlow Light" w:hAnsi="Barlow Light" w:cs="Arial"/>
          <w:lang w:val="es-ES"/>
        </w:rPr>
        <w:t xml:space="preserve"> debe realizarse</w:t>
      </w:r>
      <w:r w:rsidR="00315A1F" w:rsidRPr="00A155B4">
        <w:rPr>
          <w:rFonts w:ascii="Barlow Light" w:hAnsi="Barlow Light" w:cs="Arial"/>
          <w:lang w:val="es-ES"/>
        </w:rPr>
        <w:t xml:space="preserve"> y los pasos que debe llevar a cabo el particular para su realización</w:t>
      </w:r>
      <w:r w:rsidRPr="00A155B4">
        <w:rPr>
          <w:rFonts w:ascii="Barlow Light" w:hAnsi="Barlow Light" w:cs="Arial"/>
          <w:lang w:val="es-ES"/>
        </w:rPr>
        <w:t xml:space="preserve">; </w:t>
      </w:r>
    </w:p>
    <w:p w14:paraId="21CDCF51" w14:textId="77777777"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Documento que obtiene el interesado;</w:t>
      </w:r>
    </w:p>
    <w:p w14:paraId="5D07F637" w14:textId="7D90D58C" w:rsidR="001E0416" w:rsidRPr="00A155B4" w:rsidRDefault="00433B80"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Modalidad;</w:t>
      </w:r>
    </w:p>
    <w:p w14:paraId="6F972373" w14:textId="6FE8B5ED" w:rsidR="009112E3" w:rsidRPr="00A155B4" w:rsidRDefault="00315A1F"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Enumerar y detallar los r</w:t>
      </w:r>
      <w:r w:rsidR="009112E3" w:rsidRPr="00A155B4">
        <w:rPr>
          <w:rFonts w:ascii="Barlow Light" w:hAnsi="Barlow Light" w:cs="Arial"/>
          <w:lang w:val="es-ES"/>
        </w:rPr>
        <w:t xml:space="preserve">equisitos. </w:t>
      </w:r>
      <w:r w:rsidRPr="00A155B4">
        <w:rPr>
          <w:rFonts w:ascii="Barlow Light" w:hAnsi="Barlow Light" w:cs="Arial"/>
          <w:lang w:val="es-ES"/>
        </w:rPr>
        <w:t xml:space="preserve">En caso de que el Trámite o Servicio que se esté inscribiendo incluya como requisitos la realización de Trámites y servicios adicionales, se deberán identificar plenamente los mismos, señalando además el Sujeto Obligado ante quien se realiza; </w:t>
      </w:r>
    </w:p>
    <w:p w14:paraId="4D984826" w14:textId="765C0FB2" w:rsidR="00315A1F" w:rsidRPr="00A155B4" w:rsidRDefault="00315A1F"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Identificar si el Trámite o Servicio debe presentarse mediante formato, escrito libre o ambos, o puede solicitarse por otros medios;</w:t>
      </w:r>
    </w:p>
    <w:p w14:paraId="4176670C" w14:textId="2C45DEE3" w:rsidR="00315A1F" w:rsidRPr="00A155B4" w:rsidRDefault="00315A1F"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El formato correspondiente y la última fecha de publicación en el medio de difusión;</w:t>
      </w:r>
    </w:p>
    <w:p w14:paraId="1A84A002" w14:textId="0F847B3E"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lastRenderedPageBreak/>
        <w:t xml:space="preserve">En caso de requerir </w:t>
      </w:r>
      <w:r w:rsidR="007D1E08" w:rsidRPr="00A155B4">
        <w:rPr>
          <w:rFonts w:ascii="Barlow Light" w:hAnsi="Barlow Light" w:cs="Arial"/>
          <w:lang w:val="es-ES"/>
        </w:rPr>
        <w:t>inspección</w:t>
      </w:r>
      <w:r w:rsidRPr="00A155B4">
        <w:rPr>
          <w:rFonts w:ascii="Barlow Light" w:hAnsi="Barlow Light" w:cs="Arial"/>
          <w:lang w:val="es-ES"/>
        </w:rPr>
        <w:t xml:space="preserve"> o </w:t>
      </w:r>
      <w:r w:rsidR="007D1E08" w:rsidRPr="00A155B4">
        <w:rPr>
          <w:rFonts w:ascii="Barlow Light" w:hAnsi="Barlow Light" w:cs="Arial"/>
          <w:lang w:val="es-ES"/>
        </w:rPr>
        <w:t>verificación</w:t>
      </w:r>
      <w:r w:rsidRPr="00A155B4">
        <w:rPr>
          <w:rFonts w:ascii="Barlow Light" w:hAnsi="Barlow Light" w:cs="Arial"/>
          <w:lang w:val="es-ES"/>
        </w:rPr>
        <w:t xml:space="preserve">, </w:t>
      </w:r>
      <w:r w:rsidR="007D1E08" w:rsidRPr="00A155B4">
        <w:rPr>
          <w:rFonts w:ascii="Barlow Light" w:hAnsi="Barlow Light" w:cs="Arial"/>
          <w:lang w:val="es-ES"/>
        </w:rPr>
        <w:t>señalar</w:t>
      </w:r>
      <w:r w:rsidRPr="00A155B4">
        <w:rPr>
          <w:rFonts w:ascii="Barlow Light" w:hAnsi="Barlow Light" w:cs="Arial"/>
          <w:lang w:val="es-ES"/>
        </w:rPr>
        <w:t xml:space="preserve"> el objetivo</w:t>
      </w:r>
      <w:r w:rsidR="00315A1F" w:rsidRPr="00A155B4">
        <w:rPr>
          <w:rFonts w:ascii="Barlow Light" w:hAnsi="Barlow Light" w:cs="Arial"/>
          <w:lang w:val="es-ES"/>
        </w:rPr>
        <w:t xml:space="preserve"> de la misma</w:t>
      </w:r>
      <w:r w:rsidRPr="00A155B4">
        <w:rPr>
          <w:rFonts w:ascii="Barlow Light" w:hAnsi="Barlow Light" w:cs="Arial"/>
          <w:lang w:val="es-ES"/>
        </w:rPr>
        <w:t xml:space="preserve">; </w:t>
      </w:r>
    </w:p>
    <w:p w14:paraId="5429E01D" w14:textId="3A15ECFE" w:rsidR="009112E3" w:rsidRPr="00A155B4" w:rsidRDefault="00B20FFA"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T</w:t>
      </w:r>
      <w:r w:rsidR="009112E3" w:rsidRPr="00A155B4">
        <w:rPr>
          <w:rFonts w:ascii="Barlow Light" w:hAnsi="Barlow Light" w:cs="Arial"/>
          <w:lang w:val="es-ES"/>
        </w:rPr>
        <w:t xml:space="preserve">iempo máximo de </w:t>
      </w:r>
      <w:r w:rsidR="00EB3138" w:rsidRPr="00A155B4">
        <w:rPr>
          <w:rFonts w:ascii="Barlow Light" w:hAnsi="Barlow Light" w:cs="Arial"/>
          <w:lang w:val="es-ES"/>
        </w:rPr>
        <w:t xml:space="preserve">resolución del trámite o servicio </w:t>
      </w:r>
      <w:r w:rsidRPr="00A155B4">
        <w:rPr>
          <w:rFonts w:ascii="Barlow Light" w:hAnsi="Barlow Light" w:cs="Arial"/>
          <w:lang w:val="es-ES"/>
        </w:rPr>
        <w:t>y, en su caso, si aplica la afirmativa o negativa ficta</w:t>
      </w:r>
      <w:r w:rsidR="009112E3" w:rsidRPr="00A155B4">
        <w:rPr>
          <w:rFonts w:ascii="Barlow Light" w:hAnsi="Barlow Light" w:cs="Arial"/>
          <w:lang w:val="es-ES"/>
        </w:rPr>
        <w:t>;</w:t>
      </w:r>
    </w:p>
    <w:p w14:paraId="4CF2030F" w14:textId="7E96EECC" w:rsidR="00094FCA" w:rsidRPr="00A155B4" w:rsidRDefault="00094FCA"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Plazo con el que cuenta el Sujeto Obligado para prevenir al solicitante y el plazo con el que cuenta el solicitante para cumplir con la prevención;</w:t>
      </w:r>
    </w:p>
    <w:p w14:paraId="65879FDC" w14:textId="43C524B5"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Vigencia de la licencia, permiso o autorización</w:t>
      </w:r>
      <w:r w:rsidR="00094FCA" w:rsidRPr="00A155B4">
        <w:rPr>
          <w:rFonts w:ascii="Barlow Light" w:hAnsi="Barlow Light" w:cs="Arial"/>
          <w:lang w:val="es-ES"/>
        </w:rPr>
        <w:t xml:space="preserve"> y demás resoluciones que se emitan</w:t>
      </w:r>
      <w:r w:rsidRPr="00A155B4">
        <w:rPr>
          <w:rFonts w:ascii="Barlow Light" w:hAnsi="Barlow Light" w:cs="Arial"/>
          <w:lang w:val="es-ES"/>
        </w:rPr>
        <w:t>;</w:t>
      </w:r>
    </w:p>
    <w:p w14:paraId="32F67BF9" w14:textId="77777777"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Criterios de resolución;</w:t>
      </w:r>
    </w:p>
    <w:p w14:paraId="34FEDD7E" w14:textId="44DF82A6"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 xml:space="preserve">Costo </w:t>
      </w:r>
      <w:r w:rsidR="00094FCA" w:rsidRPr="00A155B4">
        <w:rPr>
          <w:rFonts w:ascii="Barlow Light" w:hAnsi="Barlow Light" w:cs="Arial"/>
          <w:lang w:val="es-ES"/>
        </w:rPr>
        <w:t xml:space="preserve">del </w:t>
      </w:r>
      <w:r w:rsidR="00733C6B" w:rsidRPr="00A155B4">
        <w:rPr>
          <w:rFonts w:ascii="Barlow Light" w:hAnsi="Barlow Light" w:cs="Arial"/>
          <w:lang w:val="es-ES"/>
        </w:rPr>
        <w:t xml:space="preserve">trámite o servicio que en su caso aplique, y </w:t>
      </w:r>
      <w:r w:rsidR="00094FCA" w:rsidRPr="00A155B4">
        <w:rPr>
          <w:rFonts w:ascii="Barlow Light" w:hAnsi="Barlow Light" w:cs="Arial"/>
          <w:lang w:val="es-ES"/>
        </w:rPr>
        <w:t>las alt</w:t>
      </w:r>
      <w:r w:rsidR="00433B80" w:rsidRPr="00A155B4">
        <w:rPr>
          <w:rFonts w:ascii="Barlow Light" w:hAnsi="Barlow Light" w:cs="Arial"/>
          <w:lang w:val="es-ES"/>
        </w:rPr>
        <w:t>ernativas para realizar el pago, y</w:t>
      </w:r>
    </w:p>
    <w:p w14:paraId="5B406570" w14:textId="77777777" w:rsidR="009112E3" w:rsidRPr="00A155B4" w:rsidRDefault="009112E3" w:rsidP="00742EBE">
      <w:pPr>
        <w:pStyle w:val="Prrafodelista"/>
        <w:numPr>
          <w:ilvl w:val="0"/>
          <w:numId w:val="15"/>
        </w:numPr>
        <w:tabs>
          <w:tab w:val="left" w:pos="567"/>
        </w:tabs>
        <w:ind w:left="567" w:right="-234" w:hanging="141"/>
        <w:jc w:val="both"/>
        <w:rPr>
          <w:rFonts w:ascii="Barlow Light" w:hAnsi="Barlow Light" w:cs="Arial"/>
          <w:lang w:val="es-ES"/>
        </w:rPr>
      </w:pPr>
      <w:r w:rsidRPr="00A155B4">
        <w:rPr>
          <w:rFonts w:ascii="Barlow Light" w:hAnsi="Barlow Light" w:cs="Arial"/>
          <w:lang w:val="es-ES"/>
        </w:rPr>
        <w:t>Las demás que establezca la normatividad aplicable.</w:t>
      </w:r>
    </w:p>
    <w:p w14:paraId="3592FF57" w14:textId="77777777" w:rsidR="00742EBE" w:rsidRPr="00A155B4" w:rsidRDefault="00742EBE" w:rsidP="005F5622">
      <w:pPr>
        <w:tabs>
          <w:tab w:val="left" w:pos="567"/>
        </w:tabs>
        <w:ind w:right="-234" w:firstLine="284"/>
        <w:contextualSpacing/>
        <w:jc w:val="both"/>
        <w:rPr>
          <w:rFonts w:ascii="Barlow Light" w:hAnsi="Barlow Light" w:cs="Arial"/>
          <w:lang w:val="es-ES"/>
        </w:rPr>
      </w:pPr>
    </w:p>
    <w:p w14:paraId="642EC5EE" w14:textId="4C6764CE" w:rsidR="0089183D" w:rsidRPr="00A155B4" w:rsidRDefault="0089183D" w:rsidP="005755AE">
      <w:pPr>
        <w:tabs>
          <w:tab w:val="left" w:pos="567"/>
        </w:tabs>
        <w:ind w:right="-234"/>
        <w:contextualSpacing/>
        <w:jc w:val="both"/>
        <w:rPr>
          <w:rFonts w:ascii="Barlow Light" w:hAnsi="Barlow Light" w:cs="Arial"/>
          <w:lang w:val="es-ES"/>
        </w:rPr>
      </w:pPr>
      <w:r w:rsidRPr="00A155B4">
        <w:rPr>
          <w:rFonts w:ascii="Barlow Light" w:hAnsi="Barlow Light" w:cs="Arial"/>
          <w:lang w:val="es-ES"/>
        </w:rPr>
        <w:t>El Registro Municipal deberá contar con formatos y fichas homogéneas que permitan la clara y sencilla identificación de todo lo que se requiere a los interesados.</w:t>
      </w:r>
    </w:p>
    <w:p w14:paraId="23AC97A0" w14:textId="77777777" w:rsidR="005F5622" w:rsidRPr="00A155B4" w:rsidRDefault="005F5622" w:rsidP="005F5622">
      <w:pPr>
        <w:tabs>
          <w:tab w:val="left" w:pos="567"/>
        </w:tabs>
        <w:ind w:right="-234" w:firstLine="284"/>
        <w:contextualSpacing/>
        <w:jc w:val="both"/>
        <w:rPr>
          <w:rFonts w:ascii="Barlow Light" w:hAnsi="Barlow Light" w:cs="Arial"/>
          <w:lang w:val="es-ES"/>
        </w:rPr>
      </w:pPr>
    </w:p>
    <w:p w14:paraId="753AE1FF" w14:textId="0E631243" w:rsidR="00DB5361"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38</w:t>
      </w:r>
      <w:r w:rsidRPr="00A155B4">
        <w:rPr>
          <w:rFonts w:ascii="Barlow Light" w:hAnsi="Barlow Light" w:cs="Arial"/>
          <w:b/>
          <w:i w:val="0"/>
          <w:color w:val="auto"/>
          <w:sz w:val="22"/>
          <w:szCs w:val="22"/>
          <w:lang w:val="es-MX"/>
        </w:rPr>
        <w:t xml:space="preserve">. </w:t>
      </w:r>
      <w:r w:rsidR="00DB5361" w:rsidRPr="00A155B4">
        <w:rPr>
          <w:rFonts w:ascii="Barlow Light" w:hAnsi="Barlow Light" w:cs="Arial"/>
          <w:i w:val="0"/>
          <w:iCs w:val="0"/>
          <w:color w:val="auto"/>
          <w:sz w:val="22"/>
          <w:szCs w:val="22"/>
          <w:lang w:val="es-ES"/>
        </w:rPr>
        <w:t xml:space="preserve">En caso de que la Autoridad de Mejora Regulatoria Municipal detecte errores u omisiones en la información proporcionada por el Sujeto Obligado, lo comunicará a éste para que lo solvente dentro del plazo de cinco días hábiles. </w:t>
      </w:r>
    </w:p>
    <w:p w14:paraId="2F419591" w14:textId="77777777" w:rsidR="005F5622" w:rsidRPr="00A155B4" w:rsidRDefault="005F5622" w:rsidP="005F5622">
      <w:pPr>
        <w:rPr>
          <w:rFonts w:ascii="Barlow Light" w:hAnsi="Barlow Light"/>
          <w:lang w:val="es-ES" w:eastAsia="es-ES_tradnl"/>
        </w:rPr>
      </w:pPr>
    </w:p>
    <w:p w14:paraId="40285C50" w14:textId="46466CB4" w:rsidR="0089183D" w:rsidRPr="00A155B4" w:rsidRDefault="005755AE" w:rsidP="005755AE">
      <w:pPr>
        <w:pStyle w:val="Textocomentario"/>
        <w:tabs>
          <w:tab w:val="left" w:pos="567"/>
        </w:tabs>
        <w:ind w:right="-234"/>
        <w:contextualSpacing/>
        <w:jc w:val="both"/>
        <w:rPr>
          <w:rFonts w:ascii="Barlow Light" w:hAnsi="Barlow Light" w:cs="Arial"/>
          <w:sz w:val="22"/>
          <w:szCs w:val="22"/>
          <w:lang w:val="es-ES"/>
        </w:rPr>
      </w:pPr>
      <w:r w:rsidRPr="00A155B4">
        <w:rPr>
          <w:rFonts w:ascii="Barlow Light" w:hAnsi="Barlow Light" w:cs="Arial"/>
          <w:b/>
          <w:sz w:val="22"/>
          <w:szCs w:val="22"/>
        </w:rPr>
        <w:t xml:space="preserve">Artículo 39. </w:t>
      </w:r>
      <w:r w:rsidR="0089183D" w:rsidRPr="00A155B4">
        <w:rPr>
          <w:rFonts w:ascii="Barlow Light" w:hAnsi="Barlow Light" w:cs="Arial"/>
          <w:sz w:val="22"/>
          <w:szCs w:val="22"/>
          <w:lang w:val="es-ES"/>
        </w:rPr>
        <w:t xml:space="preserve">Los Sujetos Obligados deberán participar en la actualización del Registro Municipal, por lo que deberán notificar cualquier modificación a la información inscrita en el Registro Municipal dentro de los cinco días hábiles siguientes a que entre en vigor la disposición que fundamente la </w:t>
      </w:r>
      <w:r w:rsidR="00FD3E38" w:rsidRPr="00A155B4">
        <w:rPr>
          <w:rFonts w:ascii="Barlow Light" w:hAnsi="Barlow Light" w:cs="Arial"/>
          <w:sz w:val="22"/>
          <w:szCs w:val="22"/>
          <w:lang w:val="es-ES"/>
        </w:rPr>
        <w:t>m</w:t>
      </w:r>
      <w:r w:rsidR="0089183D" w:rsidRPr="00A155B4">
        <w:rPr>
          <w:rFonts w:ascii="Barlow Light" w:hAnsi="Barlow Light" w:cs="Arial"/>
          <w:sz w:val="22"/>
          <w:szCs w:val="22"/>
          <w:lang w:val="es-ES"/>
        </w:rPr>
        <w:t>odificación.</w:t>
      </w:r>
    </w:p>
    <w:p w14:paraId="0213973F" w14:textId="77777777" w:rsidR="005F5622" w:rsidRPr="00A155B4" w:rsidRDefault="005F5622" w:rsidP="005F5622">
      <w:pPr>
        <w:pStyle w:val="Textocomentario"/>
        <w:tabs>
          <w:tab w:val="left" w:pos="567"/>
        </w:tabs>
        <w:ind w:right="-234"/>
        <w:contextualSpacing/>
        <w:jc w:val="both"/>
        <w:rPr>
          <w:rFonts w:ascii="Barlow Light" w:hAnsi="Barlow Light" w:cs="Arial"/>
          <w:sz w:val="22"/>
          <w:szCs w:val="22"/>
          <w:lang w:val="es-ES"/>
        </w:rPr>
      </w:pPr>
    </w:p>
    <w:p w14:paraId="4A30E3EF" w14:textId="3159F68C" w:rsidR="00CC0386"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40</w:t>
      </w:r>
      <w:r w:rsidRPr="00A155B4">
        <w:rPr>
          <w:rFonts w:ascii="Barlow Light" w:hAnsi="Barlow Light" w:cs="Arial"/>
          <w:b/>
          <w:i w:val="0"/>
          <w:color w:val="auto"/>
          <w:sz w:val="22"/>
          <w:szCs w:val="22"/>
          <w:lang w:val="es-MX"/>
        </w:rPr>
        <w:t xml:space="preserve">. </w:t>
      </w:r>
      <w:r w:rsidR="009112E3" w:rsidRPr="00A155B4">
        <w:rPr>
          <w:rFonts w:ascii="Barlow Light" w:hAnsi="Barlow Light" w:cs="Arial"/>
          <w:i w:val="0"/>
          <w:iCs w:val="0"/>
          <w:color w:val="auto"/>
          <w:sz w:val="22"/>
          <w:szCs w:val="22"/>
          <w:lang w:val="es-ES"/>
        </w:rPr>
        <w:t>L</w:t>
      </w:r>
      <w:r w:rsidR="0036597F" w:rsidRPr="00A155B4">
        <w:rPr>
          <w:rFonts w:ascii="Barlow Light" w:hAnsi="Barlow Light" w:cs="Arial"/>
          <w:i w:val="0"/>
          <w:iCs w:val="0"/>
          <w:color w:val="auto"/>
          <w:sz w:val="22"/>
          <w:szCs w:val="22"/>
          <w:lang w:val="es-ES"/>
        </w:rPr>
        <w:t xml:space="preserve">os </w:t>
      </w:r>
      <w:r w:rsidR="00733C6B" w:rsidRPr="00A155B4">
        <w:rPr>
          <w:rFonts w:ascii="Barlow Light" w:hAnsi="Barlow Light" w:cs="Arial"/>
          <w:i w:val="0"/>
          <w:iCs w:val="0"/>
          <w:color w:val="auto"/>
          <w:sz w:val="22"/>
          <w:szCs w:val="22"/>
          <w:lang w:val="es-ES"/>
        </w:rPr>
        <w:t>sujetos obligados que apliquen los trámites y servicios deberán tener a disposición del público la información que al respecto esté inscrita en el registro municipal</w:t>
      </w:r>
      <w:r w:rsidR="0036597F" w:rsidRPr="00A155B4">
        <w:rPr>
          <w:rFonts w:ascii="Barlow Light" w:hAnsi="Barlow Light" w:cs="Arial"/>
          <w:i w:val="0"/>
          <w:iCs w:val="0"/>
          <w:color w:val="auto"/>
          <w:sz w:val="22"/>
          <w:szCs w:val="22"/>
          <w:lang w:val="es-ES"/>
        </w:rPr>
        <w:t>.</w:t>
      </w:r>
    </w:p>
    <w:p w14:paraId="7EAD69AF" w14:textId="77777777" w:rsidR="005F5622" w:rsidRPr="00A155B4" w:rsidRDefault="005F5622" w:rsidP="005F5622">
      <w:pPr>
        <w:rPr>
          <w:rFonts w:ascii="Barlow Light" w:hAnsi="Barlow Light"/>
          <w:lang w:val="es-ES" w:eastAsia="es-ES_tradnl"/>
        </w:rPr>
      </w:pPr>
    </w:p>
    <w:p w14:paraId="7236A712" w14:textId="2AAF193E" w:rsidR="00CC0386"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41</w:t>
      </w:r>
      <w:r w:rsidRPr="00A155B4">
        <w:rPr>
          <w:rFonts w:ascii="Barlow Light" w:hAnsi="Barlow Light" w:cs="Arial"/>
          <w:b/>
          <w:i w:val="0"/>
          <w:color w:val="auto"/>
          <w:sz w:val="22"/>
          <w:szCs w:val="22"/>
          <w:lang w:val="es-MX"/>
        </w:rPr>
        <w:t xml:space="preserve">. </w:t>
      </w:r>
      <w:r w:rsidR="00CC0386" w:rsidRPr="00A155B4">
        <w:rPr>
          <w:rFonts w:ascii="Barlow Light" w:hAnsi="Barlow Light" w:cs="Arial"/>
          <w:i w:val="0"/>
          <w:iCs w:val="0"/>
          <w:color w:val="auto"/>
          <w:sz w:val="22"/>
          <w:szCs w:val="22"/>
          <w:lang w:val="es-ES"/>
        </w:rPr>
        <w:t xml:space="preserve">Los </w:t>
      </w:r>
      <w:r w:rsidR="00733C6B" w:rsidRPr="00A155B4">
        <w:rPr>
          <w:rFonts w:ascii="Barlow Light" w:hAnsi="Barlow Light" w:cs="Arial"/>
          <w:i w:val="0"/>
          <w:iCs w:val="0"/>
          <w:color w:val="auto"/>
          <w:sz w:val="22"/>
          <w:szCs w:val="22"/>
          <w:lang w:val="es-ES"/>
        </w:rPr>
        <w:t xml:space="preserve">sujetos obligados no podrán aplicar trámites y servicios adicionales a los establecidos en el registro municipal, </w:t>
      </w:r>
      <w:r w:rsidR="00CC0386" w:rsidRPr="00A155B4">
        <w:rPr>
          <w:rFonts w:ascii="Barlow Light" w:hAnsi="Barlow Light" w:cs="Arial"/>
          <w:i w:val="0"/>
          <w:iCs w:val="0"/>
          <w:color w:val="auto"/>
          <w:sz w:val="22"/>
          <w:szCs w:val="22"/>
          <w:lang w:val="es-ES"/>
        </w:rPr>
        <w:t>ni podrán exigir requisitos adicionales o en forma distinta a como se inscriban, salvo</w:t>
      </w:r>
      <w:r w:rsidR="00596272" w:rsidRPr="00A155B4">
        <w:rPr>
          <w:rFonts w:ascii="Barlow Light" w:hAnsi="Barlow Light" w:cs="Arial"/>
          <w:i w:val="0"/>
          <w:iCs w:val="0"/>
          <w:color w:val="auto"/>
          <w:sz w:val="22"/>
          <w:szCs w:val="22"/>
          <w:lang w:val="es-ES"/>
        </w:rPr>
        <w:t xml:space="preserve"> en los siguientes supuestos:</w:t>
      </w:r>
    </w:p>
    <w:p w14:paraId="5DBC6C43" w14:textId="77777777" w:rsidR="005F5622" w:rsidRPr="00A155B4" w:rsidRDefault="005F5622" w:rsidP="005F5622">
      <w:pPr>
        <w:rPr>
          <w:rFonts w:ascii="Barlow Light" w:hAnsi="Barlow Light"/>
          <w:lang w:val="es-ES" w:eastAsia="es-ES_tradnl"/>
        </w:rPr>
      </w:pPr>
    </w:p>
    <w:p w14:paraId="129435A4" w14:textId="65AD00B3" w:rsidR="00596272" w:rsidRPr="00A155B4" w:rsidRDefault="00596272" w:rsidP="00433B80">
      <w:pPr>
        <w:pStyle w:val="Prrafodelista"/>
        <w:numPr>
          <w:ilvl w:val="0"/>
          <w:numId w:val="28"/>
        </w:numPr>
        <w:ind w:left="567" w:right="-234" w:hanging="283"/>
        <w:jc w:val="both"/>
        <w:rPr>
          <w:rFonts w:ascii="Barlow Light" w:hAnsi="Barlow Light" w:cs="Arial"/>
          <w:lang w:val="es-ES"/>
        </w:rPr>
      </w:pPr>
      <w:r w:rsidRPr="00A155B4">
        <w:rPr>
          <w:rFonts w:ascii="Barlow Light" w:hAnsi="Barlow Light" w:cs="Arial"/>
          <w:lang w:val="es-ES"/>
        </w:rPr>
        <w:t xml:space="preserve">La </w:t>
      </w:r>
      <w:r w:rsidR="00733C6B" w:rsidRPr="00A155B4">
        <w:rPr>
          <w:rFonts w:ascii="Barlow Light" w:hAnsi="Barlow Light" w:cs="Arial"/>
          <w:lang w:val="es-ES"/>
        </w:rPr>
        <w:t xml:space="preserve">existencia del trámite o servicio sea por única </w:t>
      </w:r>
      <w:r w:rsidRPr="00A155B4">
        <w:rPr>
          <w:rFonts w:ascii="Barlow Light" w:hAnsi="Barlow Light" w:cs="Arial"/>
          <w:lang w:val="es-ES"/>
        </w:rPr>
        <w:t xml:space="preserve">ocasión y no exceda los sesenta días, o </w:t>
      </w:r>
    </w:p>
    <w:p w14:paraId="0EE6F8A3" w14:textId="76C4500C" w:rsidR="00596272" w:rsidRPr="00A155B4" w:rsidRDefault="00596272" w:rsidP="00433B80">
      <w:pPr>
        <w:pStyle w:val="Prrafodelista"/>
        <w:numPr>
          <w:ilvl w:val="0"/>
          <w:numId w:val="28"/>
        </w:numPr>
        <w:ind w:left="567" w:right="-234" w:hanging="283"/>
        <w:jc w:val="both"/>
        <w:rPr>
          <w:rFonts w:ascii="Barlow Light" w:hAnsi="Barlow Light" w:cs="Arial"/>
          <w:lang w:val="es-ES"/>
        </w:rPr>
      </w:pPr>
      <w:r w:rsidRPr="00A155B4">
        <w:rPr>
          <w:rFonts w:ascii="Barlow Light" w:hAnsi="Barlow Light" w:cs="Arial"/>
          <w:lang w:val="es-ES"/>
        </w:rPr>
        <w:t>Respecto de los cuales se pueda causar perjuicio a terceros con interés jurídico.</w:t>
      </w:r>
    </w:p>
    <w:p w14:paraId="65CFA140" w14:textId="77777777" w:rsidR="00433B80" w:rsidRPr="00A155B4" w:rsidRDefault="00433B80" w:rsidP="00433B80">
      <w:pPr>
        <w:ind w:right="-234"/>
        <w:contextualSpacing/>
        <w:rPr>
          <w:rFonts w:ascii="Barlow Light" w:hAnsi="Barlow Light" w:cs="Arial"/>
          <w:lang w:val="es-ES" w:eastAsia="es-ES_tradnl"/>
        </w:rPr>
      </w:pPr>
    </w:p>
    <w:p w14:paraId="4DDD43C8" w14:textId="46E7A661" w:rsidR="00596272" w:rsidRPr="00A155B4" w:rsidRDefault="00596272" w:rsidP="005755AE">
      <w:pPr>
        <w:ind w:right="-234"/>
        <w:contextualSpacing/>
        <w:jc w:val="both"/>
        <w:rPr>
          <w:rFonts w:ascii="Barlow Light" w:hAnsi="Barlow Light" w:cs="Arial"/>
          <w:lang w:val="es-ES" w:eastAsia="es-ES_tradnl"/>
        </w:rPr>
      </w:pPr>
      <w:r w:rsidRPr="00A155B4">
        <w:rPr>
          <w:rFonts w:ascii="Barlow Light" w:hAnsi="Barlow Light" w:cs="Arial"/>
          <w:lang w:val="es-ES" w:eastAsia="es-ES_tradnl"/>
        </w:rPr>
        <w:t>En los supuestos a los que se refieren las fracciones I y II del presente</w:t>
      </w:r>
      <w:r w:rsidR="00433B80" w:rsidRPr="00A155B4">
        <w:rPr>
          <w:rFonts w:ascii="Barlow Light" w:hAnsi="Barlow Light" w:cs="Arial"/>
          <w:lang w:val="es-ES" w:eastAsia="es-ES_tradnl"/>
        </w:rPr>
        <w:t xml:space="preserve"> </w:t>
      </w:r>
      <w:r w:rsidRPr="00A155B4">
        <w:rPr>
          <w:rFonts w:ascii="Barlow Light" w:hAnsi="Barlow Light" w:cs="Arial"/>
          <w:lang w:val="es-ES" w:eastAsia="es-ES_tradnl"/>
        </w:rPr>
        <w:t xml:space="preserve">artículo, </w:t>
      </w:r>
      <w:r w:rsidR="00733C6B" w:rsidRPr="00A155B4">
        <w:rPr>
          <w:rFonts w:ascii="Barlow Light" w:hAnsi="Barlow Light" w:cs="Arial"/>
          <w:lang w:val="es-ES" w:eastAsia="es-ES_tradnl"/>
        </w:rPr>
        <w:t>los sujetos obligados deberán dar aviso previo a la autoridad de mejora regulatoria municipal.</w:t>
      </w:r>
    </w:p>
    <w:p w14:paraId="4ABC8A86" w14:textId="77777777" w:rsidR="00783C21" w:rsidRPr="00A155B4" w:rsidRDefault="00783C21" w:rsidP="005F5622">
      <w:pPr>
        <w:tabs>
          <w:tab w:val="left" w:pos="567"/>
        </w:tabs>
        <w:ind w:right="-234" w:firstLine="284"/>
        <w:contextualSpacing/>
        <w:rPr>
          <w:rFonts w:ascii="Barlow Light" w:hAnsi="Barlow Light" w:cs="Arial"/>
          <w:lang w:val="es-ES" w:eastAsia="es-ES_tradnl"/>
        </w:rPr>
      </w:pPr>
    </w:p>
    <w:p w14:paraId="7257AE1A" w14:textId="0F66176D" w:rsidR="00783C21" w:rsidRPr="00A155B4" w:rsidRDefault="00783C21" w:rsidP="005755AE">
      <w:pPr>
        <w:tabs>
          <w:tab w:val="left" w:pos="567"/>
        </w:tabs>
        <w:ind w:right="-234"/>
        <w:contextualSpacing/>
        <w:jc w:val="both"/>
        <w:rPr>
          <w:rFonts w:ascii="Barlow Light" w:hAnsi="Barlow Light" w:cs="Arial"/>
        </w:rPr>
      </w:pPr>
      <w:r w:rsidRPr="00A155B4">
        <w:rPr>
          <w:rFonts w:ascii="Barlow Light" w:hAnsi="Barlow Light" w:cs="Arial"/>
        </w:rPr>
        <w:t xml:space="preserve">La omisión o la falsedad de la información </w:t>
      </w:r>
      <w:r w:rsidR="00733C6B" w:rsidRPr="00A155B4">
        <w:rPr>
          <w:rFonts w:ascii="Barlow Light" w:hAnsi="Barlow Light" w:cs="Arial"/>
        </w:rPr>
        <w:t>que los sujetos obligados inscriban en el registro municipal de trámites y servicios, o el incumplimiento a lo</w:t>
      </w:r>
      <w:r w:rsidRPr="00A155B4">
        <w:rPr>
          <w:rFonts w:ascii="Barlow Light" w:hAnsi="Barlow Light" w:cs="Arial"/>
        </w:rPr>
        <w:t xml:space="preserve"> dispuesto en el primer párrafo del presente artículo, serán sancionadas en términos de las disposiciones aplicables en la materia.</w:t>
      </w:r>
    </w:p>
    <w:p w14:paraId="26B50F29" w14:textId="77777777" w:rsidR="001A2223" w:rsidRPr="00A155B4" w:rsidRDefault="001A2223" w:rsidP="005F5622">
      <w:pPr>
        <w:pStyle w:val="Ttulo2"/>
        <w:tabs>
          <w:tab w:val="left" w:pos="567"/>
        </w:tabs>
        <w:spacing w:before="0"/>
        <w:ind w:right="-234" w:firstLine="284"/>
        <w:contextualSpacing/>
        <w:rPr>
          <w:rFonts w:ascii="Barlow Light" w:hAnsi="Barlow Light" w:cs="Arial"/>
          <w:color w:val="auto"/>
          <w:sz w:val="22"/>
          <w:szCs w:val="22"/>
        </w:rPr>
      </w:pPr>
    </w:p>
    <w:p w14:paraId="51D509D9" w14:textId="0EF4E81B" w:rsidR="00B97BBA"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3" w:name="_Toc1647011"/>
      <w:r w:rsidRPr="00A155B4">
        <w:rPr>
          <w:rFonts w:ascii="Barlow Light" w:hAnsi="Barlow Light" w:cs="Arial"/>
          <w:b/>
          <w:color w:val="auto"/>
          <w:sz w:val="22"/>
          <w:szCs w:val="22"/>
        </w:rPr>
        <w:t>SECCIÓN III</w:t>
      </w:r>
      <w:bookmarkEnd w:id="33"/>
    </w:p>
    <w:p w14:paraId="74E7AE62" w14:textId="547D51B5" w:rsidR="00B97BBA"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4" w:name="_Toc1647012"/>
      <w:r w:rsidRPr="00A155B4">
        <w:rPr>
          <w:rFonts w:ascii="Barlow Light" w:hAnsi="Barlow Light" w:cs="Arial"/>
          <w:b/>
          <w:color w:val="auto"/>
          <w:sz w:val="22"/>
          <w:szCs w:val="22"/>
        </w:rPr>
        <w:t>DEL EXPEDIENTE ÚNICO DE TRÁMITES Y SERVICIOS</w:t>
      </w:r>
      <w:bookmarkEnd w:id="34"/>
    </w:p>
    <w:p w14:paraId="209232C3" w14:textId="77777777" w:rsidR="005F5622" w:rsidRPr="00A155B4" w:rsidRDefault="005F5622" w:rsidP="005F5622">
      <w:pPr>
        <w:rPr>
          <w:rFonts w:ascii="Barlow Light" w:hAnsi="Barlow Light"/>
        </w:rPr>
      </w:pPr>
    </w:p>
    <w:p w14:paraId="4098C518" w14:textId="1C989AC4" w:rsidR="007B41D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42</w:t>
      </w:r>
      <w:r w:rsidRPr="00A155B4">
        <w:rPr>
          <w:rFonts w:ascii="Barlow Light" w:hAnsi="Barlow Light" w:cs="Arial"/>
          <w:b/>
          <w:i w:val="0"/>
          <w:color w:val="auto"/>
          <w:sz w:val="22"/>
          <w:szCs w:val="22"/>
          <w:lang w:val="es-MX"/>
        </w:rPr>
        <w:t xml:space="preserve">. </w:t>
      </w:r>
      <w:r w:rsidR="009D3B20" w:rsidRPr="00A155B4">
        <w:rPr>
          <w:rFonts w:ascii="Barlow Light" w:hAnsi="Barlow Light" w:cs="Arial"/>
          <w:i w:val="0"/>
          <w:iCs w:val="0"/>
          <w:color w:val="auto"/>
          <w:sz w:val="22"/>
          <w:szCs w:val="22"/>
          <w:lang w:val="es-ES"/>
        </w:rPr>
        <w:t xml:space="preserve">El Expediente </w:t>
      </w:r>
      <w:r w:rsidR="007B41DA" w:rsidRPr="00A155B4">
        <w:rPr>
          <w:rFonts w:ascii="Barlow Light" w:hAnsi="Barlow Light" w:cs="Arial"/>
          <w:i w:val="0"/>
          <w:iCs w:val="0"/>
          <w:color w:val="auto"/>
          <w:sz w:val="22"/>
          <w:szCs w:val="22"/>
          <w:lang w:val="es-ES"/>
        </w:rPr>
        <w:t xml:space="preserve">es una herramienta </w:t>
      </w:r>
      <w:r w:rsidR="007571A2" w:rsidRPr="00A155B4">
        <w:rPr>
          <w:rFonts w:ascii="Barlow Light" w:hAnsi="Barlow Light" w:cs="Arial"/>
          <w:i w:val="0"/>
          <w:iCs w:val="0"/>
          <w:color w:val="auto"/>
          <w:sz w:val="22"/>
          <w:szCs w:val="22"/>
          <w:lang w:val="es-ES"/>
        </w:rPr>
        <w:t>tecnológica</w:t>
      </w:r>
      <w:r w:rsidR="007B41DA" w:rsidRPr="00A155B4">
        <w:rPr>
          <w:rFonts w:ascii="Barlow Light" w:hAnsi="Barlow Light" w:cs="Arial"/>
          <w:i w:val="0"/>
          <w:iCs w:val="0"/>
          <w:color w:val="auto"/>
          <w:sz w:val="22"/>
          <w:szCs w:val="22"/>
          <w:lang w:val="es-ES"/>
        </w:rPr>
        <w:t xml:space="preserve"> </w:t>
      </w:r>
      <w:r w:rsidR="009D2104" w:rsidRPr="00A155B4">
        <w:rPr>
          <w:rFonts w:ascii="Barlow Light" w:hAnsi="Barlow Light" w:cs="Arial"/>
          <w:i w:val="0"/>
          <w:iCs w:val="0"/>
          <w:color w:val="auto"/>
          <w:sz w:val="22"/>
          <w:szCs w:val="22"/>
          <w:lang w:val="es-ES"/>
        </w:rPr>
        <w:t>que contendrá</w:t>
      </w:r>
      <w:r w:rsidR="00D84E29" w:rsidRPr="00A155B4">
        <w:rPr>
          <w:rFonts w:ascii="Barlow Light" w:hAnsi="Barlow Light" w:cs="Arial"/>
          <w:i w:val="0"/>
          <w:iCs w:val="0"/>
          <w:color w:val="auto"/>
          <w:sz w:val="22"/>
          <w:szCs w:val="22"/>
          <w:lang w:val="es-ES"/>
        </w:rPr>
        <w:t xml:space="preserve"> </w:t>
      </w:r>
      <w:r w:rsidR="007B41DA" w:rsidRPr="00A155B4">
        <w:rPr>
          <w:rFonts w:ascii="Barlow Light" w:hAnsi="Barlow Light" w:cs="Arial"/>
          <w:i w:val="0"/>
          <w:iCs w:val="0"/>
          <w:color w:val="auto"/>
          <w:sz w:val="22"/>
          <w:szCs w:val="22"/>
          <w:lang w:val="es-ES"/>
        </w:rPr>
        <w:t>la</w:t>
      </w:r>
      <w:r w:rsidR="00DB2744" w:rsidRPr="00A155B4">
        <w:rPr>
          <w:rFonts w:ascii="Barlow Light" w:hAnsi="Barlow Light" w:cs="Arial"/>
          <w:i w:val="0"/>
          <w:iCs w:val="0"/>
          <w:color w:val="auto"/>
          <w:sz w:val="22"/>
          <w:szCs w:val="22"/>
          <w:lang w:val="es-ES"/>
        </w:rPr>
        <w:t xml:space="preserve"> información de los particulares</w:t>
      </w:r>
      <w:r w:rsidR="007B41DA" w:rsidRPr="00A155B4">
        <w:rPr>
          <w:rFonts w:ascii="Barlow Light" w:hAnsi="Barlow Light" w:cs="Arial"/>
          <w:i w:val="0"/>
          <w:iCs w:val="0"/>
          <w:color w:val="auto"/>
          <w:sz w:val="22"/>
          <w:szCs w:val="22"/>
          <w:lang w:val="es-ES"/>
        </w:rPr>
        <w:t xml:space="preserve"> que se genere con </w:t>
      </w:r>
      <w:r w:rsidR="00733C6B" w:rsidRPr="00A155B4">
        <w:rPr>
          <w:rFonts w:ascii="Barlow Light" w:hAnsi="Barlow Light" w:cs="Arial"/>
          <w:i w:val="0"/>
          <w:iCs w:val="0"/>
          <w:color w:val="auto"/>
          <w:sz w:val="22"/>
          <w:szCs w:val="22"/>
          <w:lang w:val="es-ES"/>
        </w:rPr>
        <w:t xml:space="preserve">motivo de un trámite o servicio ante los sujetos obligados y que </w:t>
      </w:r>
      <w:r w:rsidR="007B41DA" w:rsidRPr="00A155B4">
        <w:rPr>
          <w:rFonts w:ascii="Barlow Light" w:hAnsi="Barlow Light" w:cs="Arial"/>
          <w:i w:val="0"/>
          <w:iCs w:val="0"/>
          <w:color w:val="auto"/>
          <w:sz w:val="22"/>
          <w:szCs w:val="22"/>
          <w:lang w:val="es-ES"/>
        </w:rPr>
        <w:t>deberá considerar mecanismos confiables de seguridad, disponibilidad, integridad, auten</w:t>
      </w:r>
      <w:r w:rsidR="007571A2" w:rsidRPr="00A155B4">
        <w:rPr>
          <w:rFonts w:ascii="Barlow Light" w:hAnsi="Barlow Light" w:cs="Arial"/>
          <w:i w:val="0"/>
          <w:iCs w:val="0"/>
          <w:color w:val="auto"/>
          <w:sz w:val="22"/>
          <w:szCs w:val="22"/>
          <w:lang w:val="es-ES"/>
        </w:rPr>
        <w:t>ticid</w:t>
      </w:r>
      <w:r w:rsidR="007B41DA" w:rsidRPr="00A155B4">
        <w:rPr>
          <w:rFonts w:ascii="Barlow Light" w:hAnsi="Barlow Light" w:cs="Arial"/>
          <w:i w:val="0"/>
          <w:iCs w:val="0"/>
          <w:color w:val="auto"/>
          <w:sz w:val="22"/>
          <w:szCs w:val="22"/>
          <w:lang w:val="es-ES"/>
        </w:rPr>
        <w:t>ad, confidencialidad y custodia.</w:t>
      </w:r>
    </w:p>
    <w:p w14:paraId="5F18C729" w14:textId="77777777" w:rsidR="00FD3E38" w:rsidRPr="00A155B4" w:rsidRDefault="00FD3E38" w:rsidP="005F5622">
      <w:pPr>
        <w:tabs>
          <w:tab w:val="left" w:pos="567"/>
        </w:tabs>
        <w:ind w:right="-234" w:firstLine="284"/>
        <w:contextualSpacing/>
        <w:rPr>
          <w:rFonts w:ascii="Barlow Light" w:hAnsi="Barlow Light" w:cs="Arial"/>
          <w:lang w:val="es-ES" w:eastAsia="es-ES_tradnl"/>
        </w:rPr>
      </w:pPr>
    </w:p>
    <w:p w14:paraId="01336175" w14:textId="3BF1B522" w:rsidR="00EB4C33"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43</w:t>
      </w:r>
      <w:r w:rsidRPr="00A155B4">
        <w:rPr>
          <w:rFonts w:ascii="Barlow Light" w:hAnsi="Barlow Light" w:cs="Arial"/>
          <w:b/>
          <w:i w:val="0"/>
          <w:color w:val="auto"/>
          <w:sz w:val="22"/>
          <w:szCs w:val="22"/>
          <w:lang w:val="es-MX"/>
        </w:rPr>
        <w:t xml:space="preserve">. </w:t>
      </w:r>
      <w:r w:rsidR="00EB4C33" w:rsidRPr="00A155B4">
        <w:rPr>
          <w:rFonts w:ascii="Barlow Light" w:hAnsi="Barlow Light" w:cs="Arial"/>
          <w:i w:val="0"/>
          <w:iCs w:val="0"/>
          <w:color w:val="auto"/>
          <w:sz w:val="22"/>
          <w:szCs w:val="22"/>
          <w:lang w:val="es-ES"/>
        </w:rPr>
        <w:t xml:space="preserve">La información </w:t>
      </w:r>
      <w:r w:rsidR="00B42212" w:rsidRPr="00A155B4">
        <w:rPr>
          <w:rFonts w:ascii="Barlow Light" w:hAnsi="Barlow Light" w:cs="Arial"/>
          <w:i w:val="0"/>
          <w:iCs w:val="0"/>
          <w:color w:val="auto"/>
          <w:sz w:val="22"/>
          <w:szCs w:val="22"/>
          <w:lang w:val="es-ES"/>
        </w:rPr>
        <w:t xml:space="preserve">proporcionada para efectos de este capítulo </w:t>
      </w:r>
      <w:r w:rsidR="00EB4C33" w:rsidRPr="00A155B4">
        <w:rPr>
          <w:rFonts w:ascii="Barlow Light" w:hAnsi="Barlow Light" w:cs="Arial"/>
          <w:i w:val="0"/>
          <w:iCs w:val="0"/>
          <w:color w:val="auto"/>
          <w:sz w:val="22"/>
          <w:szCs w:val="22"/>
          <w:lang w:val="es-ES"/>
        </w:rPr>
        <w:t>será responsabilidad exclusiva de los particulares.</w:t>
      </w:r>
      <w:r w:rsidR="00B42212" w:rsidRPr="00A155B4">
        <w:rPr>
          <w:rFonts w:ascii="Barlow Light" w:hAnsi="Barlow Light" w:cs="Arial"/>
          <w:i w:val="0"/>
          <w:iCs w:val="0"/>
          <w:color w:val="auto"/>
          <w:sz w:val="22"/>
          <w:szCs w:val="22"/>
          <w:lang w:val="es-ES"/>
        </w:rPr>
        <w:t xml:space="preserve"> De forma previa a su </w:t>
      </w:r>
      <w:r w:rsidR="00733C6B" w:rsidRPr="00A155B4">
        <w:rPr>
          <w:rFonts w:ascii="Barlow Light" w:hAnsi="Barlow Light" w:cs="Arial"/>
          <w:i w:val="0"/>
          <w:iCs w:val="0"/>
          <w:color w:val="auto"/>
          <w:sz w:val="22"/>
          <w:szCs w:val="22"/>
          <w:lang w:val="es-ES"/>
        </w:rPr>
        <w:t xml:space="preserve">inclusión en el expediente, los sujetos obligados deberán </w:t>
      </w:r>
      <w:r w:rsidR="00B42212" w:rsidRPr="00A155B4">
        <w:rPr>
          <w:rFonts w:ascii="Barlow Light" w:hAnsi="Barlow Light" w:cs="Arial"/>
          <w:i w:val="0"/>
          <w:iCs w:val="0"/>
          <w:color w:val="auto"/>
          <w:sz w:val="22"/>
          <w:szCs w:val="22"/>
          <w:lang w:val="es-ES"/>
        </w:rPr>
        <w:t xml:space="preserve">realizar una copia </w:t>
      </w:r>
      <w:r w:rsidR="003F1A4F" w:rsidRPr="00A155B4">
        <w:rPr>
          <w:rFonts w:ascii="Barlow Light" w:hAnsi="Barlow Light" w:cs="Arial"/>
          <w:i w:val="0"/>
          <w:iCs w:val="0"/>
          <w:color w:val="auto"/>
          <w:sz w:val="22"/>
          <w:szCs w:val="22"/>
          <w:lang w:val="es-ES"/>
        </w:rPr>
        <w:t xml:space="preserve">digital </w:t>
      </w:r>
      <w:r w:rsidR="00B42212" w:rsidRPr="00A155B4">
        <w:rPr>
          <w:rFonts w:ascii="Barlow Light" w:hAnsi="Barlow Light" w:cs="Arial"/>
          <w:i w:val="0"/>
          <w:iCs w:val="0"/>
          <w:color w:val="auto"/>
          <w:sz w:val="22"/>
          <w:szCs w:val="22"/>
          <w:lang w:val="es-ES"/>
        </w:rPr>
        <w:t>de la documentación presentad</w:t>
      </w:r>
      <w:r w:rsidR="003F1A4F" w:rsidRPr="00A155B4">
        <w:rPr>
          <w:rFonts w:ascii="Barlow Light" w:hAnsi="Barlow Light" w:cs="Arial"/>
          <w:i w:val="0"/>
          <w:iCs w:val="0"/>
          <w:color w:val="auto"/>
          <w:sz w:val="22"/>
          <w:szCs w:val="22"/>
          <w:lang w:val="es-ES"/>
        </w:rPr>
        <w:t xml:space="preserve">a, debidamente </w:t>
      </w:r>
      <w:r w:rsidR="00B42212" w:rsidRPr="00A155B4">
        <w:rPr>
          <w:rFonts w:ascii="Barlow Light" w:hAnsi="Barlow Light" w:cs="Arial"/>
          <w:i w:val="0"/>
          <w:iCs w:val="0"/>
          <w:color w:val="auto"/>
          <w:sz w:val="22"/>
          <w:szCs w:val="22"/>
          <w:lang w:val="es-ES"/>
        </w:rPr>
        <w:t xml:space="preserve">cotejada con su original, salvo que se trate de impresiones de documentos electrónicos. </w:t>
      </w:r>
    </w:p>
    <w:p w14:paraId="549D64DB" w14:textId="77777777" w:rsidR="00FD3E38" w:rsidRPr="00A155B4" w:rsidRDefault="00FD3E38" w:rsidP="005F5622">
      <w:pPr>
        <w:tabs>
          <w:tab w:val="left" w:pos="567"/>
        </w:tabs>
        <w:ind w:right="-234" w:firstLine="284"/>
        <w:contextualSpacing/>
        <w:rPr>
          <w:rFonts w:ascii="Barlow Light" w:hAnsi="Barlow Light" w:cs="Arial"/>
          <w:lang w:val="es-ES" w:eastAsia="es-ES_tradnl"/>
        </w:rPr>
      </w:pPr>
    </w:p>
    <w:p w14:paraId="34DA4D4D" w14:textId="7F2B87EA" w:rsidR="003B61F3"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44</w:t>
      </w:r>
      <w:r w:rsidRPr="00A155B4">
        <w:rPr>
          <w:rFonts w:ascii="Barlow Light" w:hAnsi="Barlow Light" w:cs="Arial"/>
          <w:b/>
          <w:i w:val="0"/>
          <w:color w:val="auto"/>
          <w:sz w:val="22"/>
          <w:szCs w:val="22"/>
          <w:lang w:val="es-MX"/>
        </w:rPr>
        <w:t xml:space="preserve">. </w:t>
      </w:r>
      <w:r w:rsidR="00EB4C33" w:rsidRPr="00A155B4">
        <w:rPr>
          <w:rFonts w:ascii="Barlow Light" w:hAnsi="Barlow Light" w:cs="Arial"/>
          <w:i w:val="0"/>
          <w:iCs w:val="0"/>
          <w:color w:val="auto"/>
          <w:sz w:val="22"/>
          <w:szCs w:val="22"/>
          <w:lang w:val="es-ES"/>
        </w:rPr>
        <w:t>Los Sujetos Obligados no podrán solicitar información que ya conste en el Expediente, ni podrán requerir documentación que tengan en su poder. Sólo podrán solicitar aquella información y documentación particular o adicional, que esté prevista en el Registro Municipal.</w:t>
      </w:r>
      <w:r w:rsidR="00577678" w:rsidRPr="00A155B4">
        <w:rPr>
          <w:rFonts w:ascii="Barlow Light" w:hAnsi="Barlow Light" w:cs="Arial"/>
          <w:i w:val="0"/>
          <w:iCs w:val="0"/>
          <w:color w:val="auto"/>
          <w:sz w:val="22"/>
          <w:szCs w:val="22"/>
          <w:lang w:val="es-ES"/>
        </w:rPr>
        <w:t xml:space="preserve"> </w:t>
      </w:r>
    </w:p>
    <w:p w14:paraId="09B026E7" w14:textId="77777777" w:rsidR="00FD3E38" w:rsidRPr="00A155B4" w:rsidRDefault="00FD3E38" w:rsidP="005F5622">
      <w:pPr>
        <w:tabs>
          <w:tab w:val="left" w:pos="567"/>
        </w:tabs>
        <w:ind w:right="-234" w:firstLine="284"/>
        <w:contextualSpacing/>
        <w:rPr>
          <w:rFonts w:ascii="Barlow Light" w:hAnsi="Barlow Light" w:cs="Arial"/>
          <w:lang w:val="es-ES" w:eastAsia="es-ES_tradnl"/>
        </w:rPr>
      </w:pPr>
    </w:p>
    <w:p w14:paraId="5CD9F10B" w14:textId="56D16CDA" w:rsidR="00EB4C33" w:rsidRPr="00A155B4" w:rsidRDefault="003B61F3"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Los Sujetos Obligados deberán corroborar que la información que obre en el Expediente se encuentre actualizada y vigente, de lo contrario, deberán solicitar al particular la documentación correspondiente.</w:t>
      </w:r>
    </w:p>
    <w:p w14:paraId="47BBC4C8" w14:textId="3B310D00" w:rsidR="009D3B20" w:rsidRPr="00A155B4" w:rsidRDefault="009D3B20"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09791AE1" w14:textId="7E917A60" w:rsidR="000C0D48"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5" w:name="_Toc1647013"/>
      <w:r w:rsidRPr="00A155B4">
        <w:rPr>
          <w:rFonts w:ascii="Barlow Light" w:hAnsi="Barlow Light" w:cs="Arial"/>
          <w:b/>
          <w:color w:val="auto"/>
          <w:sz w:val="22"/>
          <w:szCs w:val="22"/>
        </w:rPr>
        <w:t>SECCIÓN IV</w:t>
      </w:r>
      <w:bookmarkEnd w:id="35"/>
    </w:p>
    <w:p w14:paraId="0608E4A3" w14:textId="10569C5C" w:rsidR="000C0D48"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6" w:name="_Toc1647014"/>
      <w:r w:rsidRPr="00A155B4">
        <w:rPr>
          <w:rFonts w:ascii="Barlow Light" w:hAnsi="Barlow Light" w:cs="Arial"/>
          <w:b/>
          <w:color w:val="auto"/>
          <w:sz w:val="22"/>
          <w:szCs w:val="22"/>
        </w:rPr>
        <w:t>DEL REGISTRO MUNICIPAL DE VISITAS DOMICILIARIAS</w:t>
      </w:r>
      <w:bookmarkEnd w:id="36"/>
    </w:p>
    <w:p w14:paraId="23B23650" w14:textId="77777777" w:rsidR="005F5622" w:rsidRPr="00A155B4" w:rsidRDefault="005F5622" w:rsidP="005F5622">
      <w:pPr>
        <w:rPr>
          <w:rFonts w:ascii="Barlow Light" w:hAnsi="Barlow Light"/>
        </w:rPr>
      </w:pPr>
    </w:p>
    <w:p w14:paraId="37AA7D67" w14:textId="7D7D5E56" w:rsidR="0083490C"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45</w:t>
      </w:r>
      <w:r w:rsidRPr="00A155B4">
        <w:rPr>
          <w:rFonts w:ascii="Barlow Light" w:hAnsi="Barlow Light" w:cs="Arial"/>
          <w:b/>
          <w:i w:val="0"/>
          <w:color w:val="auto"/>
          <w:sz w:val="22"/>
          <w:szCs w:val="22"/>
          <w:lang w:val="es-MX"/>
        </w:rPr>
        <w:t xml:space="preserve">. </w:t>
      </w:r>
      <w:r w:rsidR="009D3B20" w:rsidRPr="00A155B4">
        <w:rPr>
          <w:rFonts w:ascii="Barlow Light" w:hAnsi="Barlow Light" w:cs="Arial"/>
          <w:i w:val="0"/>
          <w:iCs w:val="0"/>
          <w:color w:val="auto"/>
          <w:sz w:val="22"/>
          <w:szCs w:val="22"/>
          <w:lang w:val="es-ES"/>
        </w:rPr>
        <w:t xml:space="preserve">El </w:t>
      </w:r>
      <w:r w:rsidR="00F3017F" w:rsidRPr="00A155B4">
        <w:rPr>
          <w:rFonts w:ascii="Barlow Light" w:hAnsi="Barlow Light" w:cs="Arial"/>
          <w:i w:val="0"/>
          <w:iCs w:val="0"/>
          <w:color w:val="auto"/>
          <w:sz w:val="22"/>
          <w:szCs w:val="22"/>
          <w:lang w:val="es-ES"/>
        </w:rPr>
        <w:t xml:space="preserve">registro municipal de visitas domiciliarias tiene por objeto integrar el padrón de servidores públicos autorizados, así como el listado de visitas domiciliarias, inspecciones y verificaciones en el municipio, que pueden realizar los sujetos obligados, la materia de competencia de cada uno de ellos y la dependencia o entidad a la que pertenecen, siendo la autoridad de mejora regulatoria municipal </w:t>
      </w:r>
      <w:r w:rsidR="0083490C" w:rsidRPr="00A155B4">
        <w:rPr>
          <w:rFonts w:ascii="Barlow Light" w:hAnsi="Barlow Light" w:cs="Arial"/>
          <w:i w:val="0"/>
          <w:iCs w:val="0"/>
          <w:color w:val="auto"/>
          <w:sz w:val="22"/>
          <w:szCs w:val="22"/>
          <w:lang w:val="es-ES"/>
        </w:rPr>
        <w:t xml:space="preserve">la encargada de administrarlo. </w:t>
      </w:r>
    </w:p>
    <w:p w14:paraId="1EA9E5EE" w14:textId="77777777" w:rsidR="00405AB2" w:rsidRPr="00A155B4" w:rsidRDefault="00405AB2" w:rsidP="005755AE">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625FCB3B" w14:textId="5EF99D9A" w:rsidR="009D3B20" w:rsidRPr="00A155B4" w:rsidRDefault="009D3B20"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 xml:space="preserve">Todas las verificaciones </w:t>
      </w:r>
      <w:r w:rsidR="00F3017F" w:rsidRPr="00A155B4">
        <w:rPr>
          <w:rFonts w:ascii="Barlow Light" w:hAnsi="Barlow Light" w:cs="Arial"/>
          <w:i w:val="0"/>
          <w:iCs w:val="0"/>
          <w:color w:val="auto"/>
          <w:sz w:val="22"/>
          <w:szCs w:val="22"/>
          <w:lang w:val="es-ES"/>
        </w:rPr>
        <w:t>e inspecciones deberán estar normadas por una disposición de carácter administrativo y estar inscritas en el registro municipal y en el catálogo estatal</w:t>
      </w:r>
      <w:r w:rsidR="0083490C" w:rsidRPr="00A155B4">
        <w:rPr>
          <w:rFonts w:ascii="Barlow Light" w:hAnsi="Barlow Light" w:cs="Arial"/>
          <w:i w:val="0"/>
          <w:iCs w:val="0"/>
          <w:color w:val="auto"/>
          <w:sz w:val="22"/>
          <w:szCs w:val="22"/>
          <w:lang w:val="es-ES"/>
        </w:rPr>
        <w:t>.</w:t>
      </w:r>
    </w:p>
    <w:p w14:paraId="06DA5BE1" w14:textId="77777777" w:rsidR="005F5622" w:rsidRPr="00A155B4" w:rsidRDefault="005F5622" w:rsidP="005F5622">
      <w:pPr>
        <w:rPr>
          <w:rFonts w:ascii="Barlow Light" w:hAnsi="Barlow Light"/>
          <w:lang w:val="es-ES" w:eastAsia="es-ES_tradnl"/>
        </w:rPr>
      </w:pPr>
    </w:p>
    <w:p w14:paraId="01B086A7" w14:textId="504653F0" w:rsidR="0083490C" w:rsidRPr="00A155B4" w:rsidRDefault="0083490C" w:rsidP="005755AE">
      <w:pPr>
        <w:pStyle w:val="Prrafodelista"/>
        <w:tabs>
          <w:tab w:val="left" w:pos="567"/>
        </w:tabs>
        <w:ind w:left="0" w:right="-234"/>
        <w:jc w:val="both"/>
        <w:rPr>
          <w:rFonts w:ascii="Barlow Light" w:eastAsia="Arsenal" w:hAnsi="Barlow Light" w:cs="Arial"/>
          <w:lang w:val="es-ES" w:eastAsia="es-ES_tradnl"/>
        </w:rPr>
      </w:pPr>
      <w:r w:rsidRPr="00A155B4">
        <w:rPr>
          <w:rFonts w:ascii="Barlow Light" w:eastAsia="Arsenal" w:hAnsi="Barlow Light" w:cs="Arial"/>
          <w:lang w:val="es-ES" w:eastAsia="es-ES_tradnl"/>
        </w:rPr>
        <w:t xml:space="preserve">Lo dispuesto en el primer párrafo no </w:t>
      </w:r>
      <w:r w:rsidR="00F3017F" w:rsidRPr="00A155B4">
        <w:rPr>
          <w:rFonts w:ascii="Barlow Light" w:eastAsia="Arsenal" w:hAnsi="Barlow Light" w:cs="Arial"/>
          <w:lang w:val="es-ES" w:eastAsia="es-ES_tradnl"/>
        </w:rPr>
        <w:t xml:space="preserve">será aplicable para aquellas visitas domiciliarias, inspecciones y verificaciones requeridas para atender situaciones de emergencia. </w:t>
      </w:r>
      <w:r w:rsidR="00201374" w:rsidRPr="00A155B4">
        <w:rPr>
          <w:rFonts w:ascii="Barlow Light" w:eastAsia="Arsenal" w:hAnsi="Barlow Light" w:cs="Arial"/>
          <w:lang w:val="es-ES" w:eastAsia="es-ES_tradnl"/>
        </w:rPr>
        <w:t>Para</w:t>
      </w:r>
      <w:r w:rsidR="00F3017F" w:rsidRPr="00A155B4">
        <w:rPr>
          <w:rFonts w:ascii="Barlow Light" w:eastAsia="Arsenal" w:hAnsi="Barlow Light" w:cs="Arial"/>
          <w:lang w:val="es-ES" w:eastAsia="es-ES_tradnl"/>
        </w:rPr>
        <w:t xml:space="preserve"> tales efectos, dentro de un plazo máximo de cinco días hábiles posteriores a la habilitación del servidor público, el sujeto obligado deberá informar a la autoridad de mejora regulatoria municipal.</w:t>
      </w:r>
    </w:p>
    <w:p w14:paraId="02037ECA" w14:textId="77777777" w:rsidR="005F5622" w:rsidRPr="00A155B4" w:rsidRDefault="005F5622" w:rsidP="005F5622">
      <w:pPr>
        <w:pStyle w:val="Prrafodelista"/>
        <w:tabs>
          <w:tab w:val="left" w:pos="567"/>
        </w:tabs>
        <w:ind w:left="0" w:right="-234" w:firstLine="284"/>
        <w:jc w:val="both"/>
        <w:rPr>
          <w:rFonts w:ascii="Barlow Light" w:eastAsia="Arsenal" w:hAnsi="Barlow Light" w:cs="Arial"/>
          <w:lang w:val="es-ES" w:eastAsia="es-ES_tradnl"/>
        </w:rPr>
      </w:pPr>
    </w:p>
    <w:p w14:paraId="19255322" w14:textId="10F7E786" w:rsidR="009D3B20"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46</w:t>
      </w:r>
      <w:r w:rsidRPr="00A155B4">
        <w:rPr>
          <w:rFonts w:ascii="Barlow Light" w:hAnsi="Barlow Light" w:cs="Arial"/>
          <w:b/>
          <w:i w:val="0"/>
          <w:color w:val="auto"/>
          <w:sz w:val="22"/>
          <w:szCs w:val="22"/>
          <w:lang w:val="es-MX"/>
        </w:rPr>
        <w:t xml:space="preserve">. </w:t>
      </w:r>
      <w:r w:rsidR="009D3B20" w:rsidRPr="00A155B4">
        <w:rPr>
          <w:rFonts w:ascii="Barlow Light" w:hAnsi="Barlow Light" w:cs="Arial"/>
          <w:i w:val="0"/>
          <w:iCs w:val="0"/>
          <w:color w:val="auto"/>
          <w:sz w:val="22"/>
          <w:szCs w:val="22"/>
          <w:lang w:val="es-ES"/>
        </w:rPr>
        <w:t xml:space="preserve">Los </w:t>
      </w:r>
      <w:r w:rsidR="00F3017F" w:rsidRPr="00A155B4">
        <w:rPr>
          <w:rFonts w:ascii="Barlow Light" w:hAnsi="Barlow Light" w:cs="Arial"/>
          <w:i w:val="0"/>
          <w:iCs w:val="0"/>
          <w:color w:val="auto"/>
          <w:sz w:val="22"/>
          <w:szCs w:val="22"/>
          <w:lang w:val="es-ES"/>
        </w:rPr>
        <w:t xml:space="preserve">sujetos obligados serán los responsables de inscribir a los servidores públicos que integran el registro, por lo que deberán proporcionar a la autoridad de mejora regulatoria municipal </w:t>
      </w:r>
      <w:r w:rsidR="009D3B20" w:rsidRPr="00A155B4">
        <w:rPr>
          <w:rFonts w:ascii="Barlow Light" w:hAnsi="Barlow Light" w:cs="Arial"/>
          <w:i w:val="0"/>
          <w:iCs w:val="0"/>
          <w:color w:val="auto"/>
          <w:sz w:val="22"/>
          <w:szCs w:val="22"/>
          <w:lang w:val="es-ES"/>
        </w:rPr>
        <w:t>la siguiente información:</w:t>
      </w:r>
    </w:p>
    <w:p w14:paraId="5B23B9C3" w14:textId="77777777" w:rsidR="005F5622" w:rsidRPr="00A155B4" w:rsidRDefault="005F5622" w:rsidP="005F5622">
      <w:pPr>
        <w:rPr>
          <w:rFonts w:ascii="Barlow Light" w:hAnsi="Barlow Light"/>
          <w:lang w:val="es-ES" w:eastAsia="es-ES_tradnl"/>
        </w:rPr>
      </w:pPr>
    </w:p>
    <w:p w14:paraId="47F304A9" w14:textId="0A3533D0" w:rsidR="009D3B20" w:rsidRPr="00A155B4" w:rsidRDefault="009D3B20" w:rsidP="00D73004">
      <w:pPr>
        <w:pStyle w:val="Prrafodelista"/>
        <w:numPr>
          <w:ilvl w:val="0"/>
          <w:numId w:val="16"/>
        </w:numPr>
        <w:tabs>
          <w:tab w:val="left" w:pos="567"/>
        </w:tabs>
        <w:ind w:left="0" w:right="-234" w:firstLine="426"/>
        <w:jc w:val="both"/>
        <w:rPr>
          <w:rFonts w:ascii="Barlow Light" w:hAnsi="Barlow Light" w:cs="Arial"/>
          <w:lang w:val="es-ES"/>
        </w:rPr>
      </w:pPr>
      <w:r w:rsidRPr="00A155B4">
        <w:rPr>
          <w:rFonts w:ascii="Barlow Light" w:hAnsi="Barlow Light" w:cs="Arial"/>
          <w:lang w:val="es-ES"/>
        </w:rPr>
        <w:t>Nombre completo y cargo;</w:t>
      </w:r>
    </w:p>
    <w:p w14:paraId="5106A1E8" w14:textId="77777777" w:rsidR="009D3B20" w:rsidRPr="00A155B4" w:rsidRDefault="009D3B20" w:rsidP="00D73004">
      <w:pPr>
        <w:pStyle w:val="Prrafodelista"/>
        <w:numPr>
          <w:ilvl w:val="0"/>
          <w:numId w:val="16"/>
        </w:numPr>
        <w:tabs>
          <w:tab w:val="left" w:pos="567"/>
        </w:tabs>
        <w:ind w:left="0" w:right="-234" w:firstLine="426"/>
        <w:jc w:val="both"/>
        <w:rPr>
          <w:rFonts w:ascii="Barlow Light" w:hAnsi="Barlow Light" w:cs="Arial"/>
          <w:lang w:val="es-ES"/>
        </w:rPr>
      </w:pPr>
      <w:r w:rsidRPr="00A155B4">
        <w:rPr>
          <w:rFonts w:ascii="Barlow Light" w:hAnsi="Barlow Light" w:cs="Arial"/>
          <w:lang w:val="es-ES"/>
        </w:rPr>
        <w:t>Área administrativa y dependencia a la que pertenece;</w:t>
      </w:r>
    </w:p>
    <w:p w14:paraId="31502A00" w14:textId="54538181" w:rsidR="009D3B20" w:rsidRPr="00A155B4" w:rsidRDefault="009D3B20" w:rsidP="00D73004">
      <w:pPr>
        <w:pStyle w:val="Prrafodelista"/>
        <w:numPr>
          <w:ilvl w:val="0"/>
          <w:numId w:val="16"/>
        </w:numPr>
        <w:tabs>
          <w:tab w:val="left" w:pos="567"/>
        </w:tabs>
        <w:ind w:left="0" w:right="-234" w:firstLine="426"/>
        <w:jc w:val="both"/>
        <w:rPr>
          <w:rFonts w:ascii="Barlow Light" w:hAnsi="Barlow Light" w:cs="Arial"/>
          <w:lang w:val="es-ES"/>
        </w:rPr>
      </w:pPr>
      <w:r w:rsidRPr="00A155B4">
        <w:rPr>
          <w:rFonts w:ascii="Barlow Light" w:hAnsi="Barlow Light" w:cs="Arial"/>
          <w:lang w:val="es-ES"/>
        </w:rPr>
        <w:t>Horarios de atención y servicio</w:t>
      </w:r>
      <w:r w:rsidR="002E5553" w:rsidRPr="00A155B4">
        <w:rPr>
          <w:rFonts w:ascii="Barlow Light" w:hAnsi="Barlow Light" w:cs="Arial"/>
          <w:lang w:val="es-ES"/>
        </w:rPr>
        <w:t>;</w:t>
      </w:r>
    </w:p>
    <w:p w14:paraId="12C4A702" w14:textId="0D49CCEB" w:rsidR="009D3B20" w:rsidRPr="00A155B4" w:rsidRDefault="009D3B20" w:rsidP="00D73004">
      <w:pPr>
        <w:pStyle w:val="Prrafodelista"/>
        <w:numPr>
          <w:ilvl w:val="0"/>
          <w:numId w:val="16"/>
        </w:numPr>
        <w:tabs>
          <w:tab w:val="left" w:pos="567"/>
        </w:tabs>
        <w:ind w:left="0" w:right="-234" w:firstLine="426"/>
        <w:jc w:val="both"/>
        <w:rPr>
          <w:rFonts w:ascii="Barlow Light" w:hAnsi="Barlow Light" w:cs="Arial"/>
          <w:lang w:val="es-ES"/>
        </w:rPr>
      </w:pPr>
      <w:r w:rsidRPr="00A155B4">
        <w:rPr>
          <w:rFonts w:ascii="Barlow Light" w:hAnsi="Barlow Light" w:cs="Arial"/>
          <w:lang w:val="es-ES"/>
        </w:rPr>
        <w:t>Vigencia del cargo</w:t>
      </w:r>
      <w:r w:rsidR="00D46730" w:rsidRPr="00A155B4">
        <w:rPr>
          <w:rFonts w:ascii="Barlow Light" w:hAnsi="Barlow Light" w:cs="Arial"/>
          <w:lang w:val="es-ES"/>
        </w:rPr>
        <w:t>;</w:t>
      </w:r>
    </w:p>
    <w:p w14:paraId="1D47A3B6" w14:textId="77777777" w:rsidR="009D3B20" w:rsidRPr="00A155B4" w:rsidRDefault="009D3B20" w:rsidP="00D73004">
      <w:pPr>
        <w:pStyle w:val="Prrafodelista"/>
        <w:numPr>
          <w:ilvl w:val="0"/>
          <w:numId w:val="16"/>
        </w:numPr>
        <w:tabs>
          <w:tab w:val="left" w:pos="567"/>
        </w:tabs>
        <w:ind w:left="0" w:right="-234" w:firstLine="426"/>
        <w:jc w:val="both"/>
        <w:rPr>
          <w:rFonts w:ascii="Barlow Light" w:hAnsi="Barlow Light" w:cs="Arial"/>
          <w:lang w:val="es-ES"/>
        </w:rPr>
      </w:pPr>
      <w:r w:rsidRPr="00A155B4">
        <w:rPr>
          <w:rFonts w:ascii="Barlow Light" w:hAnsi="Barlow Light" w:cs="Arial"/>
          <w:lang w:val="es-ES"/>
        </w:rPr>
        <w:t xml:space="preserve">Materia y giro de inspección o verificación, y </w:t>
      </w:r>
    </w:p>
    <w:p w14:paraId="6060487E" w14:textId="47A3CE33" w:rsidR="009D3B20" w:rsidRPr="00A155B4" w:rsidRDefault="00172702" w:rsidP="00D73004">
      <w:pPr>
        <w:pStyle w:val="Prrafodelista"/>
        <w:numPr>
          <w:ilvl w:val="0"/>
          <w:numId w:val="16"/>
        </w:numPr>
        <w:tabs>
          <w:tab w:val="left" w:pos="567"/>
        </w:tabs>
        <w:ind w:left="0" w:right="-234" w:firstLine="426"/>
        <w:jc w:val="both"/>
        <w:rPr>
          <w:rFonts w:ascii="Barlow Light" w:hAnsi="Barlow Light" w:cs="Arial"/>
          <w:lang w:val="es-ES"/>
        </w:rPr>
      </w:pPr>
      <w:r w:rsidRPr="00A155B4">
        <w:rPr>
          <w:rFonts w:ascii="Barlow Light" w:hAnsi="Barlow Light" w:cs="Arial"/>
          <w:lang w:val="es-ES"/>
        </w:rPr>
        <w:t>Datos de contacto de la D</w:t>
      </w:r>
      <w:r w:rsidR="00632100" w:rsidRPr="00A155B4">
        <w:rPr>
          <w:rFonts w:ascii="Barlow Light" w:hAnsi="Barlow Light" w:cs="Arial"/>
          <w:lang w:val="es-ES"/>
        </w:rPr>
        <w:t>ependencia</w:t>
      </w:r>
      <w:r w:rsidR="00DC5731" w:rsidRPr="00A155B4">
        <w:rPr>
          <w:rFonts w:ascii="Barlow Light" w:hAnsi="Barlow Light" w:cs="Arial"/>
          <w:lang w:val="es-ES"/>
        </w:rPr>
        <w:t>.</w:t>
      </w:r>
    </w:p>
    <w:p w14:paraId="18DD3727" w14:textId="77777777" w:rsidR="00A243A5" w:rsidRPr="00A155B4" w:rsidRDefault="00A243A5" w:rsidP="005F5622">
      <w:pPr>
        <w:pStyle w:val="Prrafodelista"/>
        <w:tabs>
          <w:tab w:val="left" w:pos="567"/>
        </w:tabs>
        <w:ind w:left="0" w:right="-234" w:firstLine="284"/>
        <w:jc w:val="both"/>
        <w:rPr>
          <w:rFonts w:ascii="Barlow Light" w:eastAsia="Arsenal" w:hAnsi="Barlow Light" w:cs="Arial"/>
          <w:lang w:val="es-ES" w:eastAsia="es-ES_tradnl"/>
        </w:rPr>
      </w:pPr>
    </w:p>
    <w:p w14:paraId="5F6F4B6F" w14:textId="454272D4" w:rsidR="00BE060E" w:rsidRPr="00A155B4" w:rsidRDefault="007B7031"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E</w:t>
      </w:r>
      <w:r w:rsidR="009D3B20" w:rsidRPr="00A155B4">
        <w:rPr>
          <w:rFonts w:ascii="Barlow Light" w:hAnsi="Barlow Light" w:cs="Arial"/>
          <w:i w:val="0"/>
          <w:iCs w:val="0"/>
          <w:color w:val="auto"/>
          <w:sz w:val="22"/>
          <w:szCs w:val="22"/>
          <w:lang w:val="es-ES"/>
        </w:rPr>
        <w:t xml:space="preserve">n caso de que </w:t>
      </w:r>
      <w:r w:rsidR="00E24B8D" w:rsidRPr="00A155B4">
        <w:rPr>
          <w:rFonts w:ascii="Barlow Light" w:hAnsi="Barlow Light" w:cs="Arial"/>
          <w:i w:val="0"/>
          <w:iCs w:val="0"/>
          <w:color w:val="auto"/>
          <w:sz w:val="22"/>
          <w:szCs w:val="22"/>
          <w:lang w:val="es-ES"/>
        </w:rPr>
        <w:t>la Autoridad de Mejora Regulatoria</w:t>
      </w:r>
      <w:r w:rsidR="00596272" w:rsidRPr="00A155B4">
        <w:rPr>
          <w:rFonts w:ascii="Barlow Light" w:hAnsi="Barlow Light" w:cs="Arial"/>
          <w:i w:val="0"/>
          <w:iCs w:val="0"/>
          <w:color w:val="auto"/>
          <w:sz w:val="22"/>
          <w:szCs w:val="22"/>
          <w:lang w:val="es-ES"/>
        </w:rPr>
        <w:t xml:space="preserve"> Municipal</w:t>
      </w:r>
      <w:r w:rsidR="00E24B8D" w:rsidRPr="00A155B4">
        <w:rPr>
          <w:rFonts w:ascii="Barlow Light" w:hAnsi="Barlow Light" w:cs="Arial"/>
          <w:i w:val="0"/>
          <w:iCs w:val="0"/>
          <w:color w:val="auto"/>
          <w:sz w:val="22"/>
          <w:szCs w:val="22"/>
          <w:lang w:val="es-ES"/>
        </w:rPr>
        <w:t xml:space="preserve"> </w:t>
      </w:r>
      <w:r w:rsidR="009D3B20" w:rsidRPr="00A155B4">
        <w:rPr>
          <w:rFonts w:ascii="Barlow Light" w:hAnsi="Barlow Light" w:cs="Arial"/>
          <w:i w:val="0"/>
          <w:iCs w:val="0"/>
          <w:color w:val="auto"/>
          <w:sz w:val="22"/>
          <w:szCs w:val="22"/>
          <w:lang w:val="es-ES"/>
        </w:rPr>
        <w:t>detecte errores u omisiones en la información proporcionada</w:t>
      </w:r>
      <w:r w:rsidR="00E24B8D" w:rsidRPr="00A155B4">
        <w:rPr>
          <w:rFonts w:ascii="Barlow Light" w:hAnsi="Barlow Light" w:cs="Arial"/>
          <w:i w:val="0"/>
          <w:iCs w:val="0"/>
          <w:color w:val="auto"/>
          <w:sz w:val="22"/>
          <w:szCs w:val="22"/>
          <w:lang w:val="es-ES"/>
        </w:rPr>
        <w:t xml:space="preserve"> por el Sujeto Obligado,</w:t>
      </w:r>
      <w:r w:rsidR="009D3B20" w:rsidRPr="00A155B4">
        <w:rPr>
          <w:rFonts w:ascii="Barlow Light" w:hAnsi="Barlow Light" w:cs="Arial"/>
          <w:i w:val="0"/>
          <w:iCs w:val="0"/>
          <w:color w:val="auto"/>
          <w:sz w:val="22"/>
          <w:szCs w:val="22"/>
          <w:lang w:val="es-ES"/>
        </w:rPr>
        <w:t xml:space="preserve"> lo comunicará a</w:t>
      </w:r>
      <w:r w:rsidR="00E24B8D" w:rsidRPr="00A155B4">
        <w:rPr>
          <w:rFonts w:ascii="Barlow Light" w:hAnsi="Barlow Light" w:cs="Arial"/>
          <w:i w:val="0"/>
          <w:iCs w:val="0"/>
          <w:color w:val="auto"/>
          <w:sz w:val="22"/>
          <w:szCs w:val="22"/>
          <w:lang w:val="es-ES"/>
        </w:rPr>
        <w:t xml:space="preserve"> éste para que lo solvente dentro del</w:t>
      </w:r>
      <w:r w:rsidR="009D3B20" w:rsidRPr="00A155B4">
        <w:rPr>
          <w:rFonts w:ascii="Barlow Light" w:hAnsi="Barlow Light" w:cs="Arial"/>
          <w:i w:val="0"/>
          <w:iCs w:val="0"/>
          <w:color w:val="auto"/>
          <w:sz w:val="22"/>
          <w:szCs w:val="22"/>
          <w:lang w:val="es-ES"/>
        </w:rPr>
        <w:t xml:space="preserve"> plazo de cinco días hábiles</w:t>
      </w:r>
      <w:r w:rsidR="00E24B8D" w:rsidRPr="00A155B4">
        <w:rPr>
          <w:rFonts w:ascii="Barlow Light" w:hAnsi="Barlow Light" w:cs="Arial"/>
          <w:i w:val="0"/>
          <w:iCs w:val="0"/>
          <w:color w:val="auto"/>
          <w:sz w:val="22"/>
          <w:szCs w:val="22"/>
          <w:lang w:val="es-ES"/>
        </w:rPr>
        <w:t xml:space="preserve">. </w:t>
      </w:r>
    </w:p>
    <w:p w14:paraId="634E07CA" w14:textId="77777777" w:rsidR="00BE060E" w:rsidRPr="00A155B4" w:rsidRDefault="00BE060E"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29F86EA5" w14:textId="6DD0F205" w:rsidR="00C76EF5"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47</w:t>
      </w:r>
      <w:r w:rsidRPr="00A155B4">
        <w:rPr>
          <w:rFonts w:ascii="Barlow Light" w:hAnsi="Barlow Light" w:cs="Arial"/>
          <w:b/>
          <w:i w:val="0"/>
          <w:color w:val="auto"/>
          <w:sz w:val="22"/>
          <w:szCs w:val="22"/>
          <w:lang w:val="es-MX"/>
        </w:rPr>
        <w:t xml:space="preserve">. </w:t>
      </w:r>
      <w:r w:rsidR="00C76EF5" w:rsidRPr="00A155B4">
        <w:rPr>
          <w:rFonts w:ascii="Barlow Light" w:hAnsi="Barlow Light" w:cs="Arial"/>
          <w:i w:val="0"/>
          <w:iCs w:val="0"/>
          <w:color w:val="auto"/>
          <w:sz w:val="22"/>
          <w:szCs w:val="22"/>
          <w:lang w:val="es-ES"/>
        </w:rPr>
        <w:t>La sección de visitas domiciliarias, inspecciones y verificaciones deberá contener, como mínimo, los siguientes datos:</w:t>
      </w:r>
    </w:p>
    <w:p w14:paraId="049A5865" w14:textId="77777777" w:rsidR="005F5622" w:rsidRPr="00A155B4" w:rsidRDefault="005F5622" w:rsidP="005F5622">
      <w:pPr>
        <w:rPr>
          <w:rFonts w:ascii="Barlow Light" w:hAnsi="Barlow Light"/>
          <w:lang w:val="es-ES" w:eastAsia="es-ES_tradnl"/>
        </w:rPr>
      </w:pPr>
    </w:p>
    <w:p w14:paraId="3AB97E51" w14:textId="77777777" w:rsidR="00C76EF5" w:rsidRPr="00A155B4" w:rsidRDefault="00C76EF5" w:rsidP="00577678">
      <w:pPr>
        <w:pStyle w:val="Prrafodelista"/>
        <w:numPr>
          <w:ilvl w:val="0"/>
          <w:numId w:val="17"/>
        </w:numPr>
        <w:tabs>
          <w:tab w:val="left" w:pos="567"/>
        </w:tabs>
        <w:ind w:left="567" w:right="-234" w:hanging="141"/>
        <w:jc w:val="both"/>
        <w:rPr>
          <w:rFonts w:ascii="Barlow Light" w:hAnsi="Barlow Light" w:cs="Arial"/>
          <w:lang w:val="es-ES"/>
        </w:rPr>
      </w:pPr>
      <w:r w:rsidRPr="00A155B4">
        <w:rPr>
          <w:rFonts w:ascii="Barlow Light" w:hAnsi="Barlow Light" w:cs="Arial"/>
          <w:lang w:val="es-ES"/>
        </w:rPr>
        <w:t>Números telefónicos, correo electrónico y dirección en los que puedan presentar quejas y/o denuncias, y</w:t>
      </w:r>
    </w:p>
    <w:p w14:paraId="792FC31D" w14:textId="7D7E832F" w:rsidR="00C76EF5" w:rsidRPr="00A155B4" w:rsidRDefault="00C76EF5" w:rsidP="00577678">
      <w:pPr>
        <w:pStyle w:val="Prrafodelista"/>
        <w:numPr>
          <w:ilvl w:val="0"/>
          <w:numId w:val="17"/>
        </w:numPr>
        <w:tabs>
          <w:tab w:val="left" w:pos="567"/>
        </w:tabs>
        <w:ind w:left="567" w:right="-234" w:hanging="141"/>
        <w:jc w:val="both"/>
        <w:rPr>
          <w:rFonts w:ascii="Barlow Light" w:hAnsi="Barlow Light" w:cs="Arial"/>
          <w:lang w:val="es-ES"/>
        </w:rPr>
      </w:pPr>
      <w:r w:rsidRPr="00A155B4">
        <w:rPr>
          <w:rFonts w:ascii="Barlow Light" w:hAnsi="Barlow Light" w:cs="Arial"/>
          <w:lang w:val="es-ES"/>
        </w:rPr>
        <w:t>Números telefónicos, correo electrónico y dirección de las autoridades competentes encargadas de ordenar las visitas domiciliarias, inspecciones y verificaciones, con la finalidad de que las personas puedan verif</w:t>
      </w:r>
      <w:r w:rsidR="00E045D0" w:rsidRPr="00A155B4">
        <w:rPr>
          <w:rFonts w:ascii="Barlow Light" w:hAnsi="Barlow Light" w:cs="Arial"/>
          <w:lang w:val="es-ES"/>
        </w:rPr>
        <w:t>icar la veracidad de las mismas.</w:t>
      </w:r>
    </w:p>
    <w:p w14:paraId="303DCA0C" w14:textId="77777777" w:rsidR="005F5622" w:rsidRPr="00A155B4" w:rsidRDefault="005F5622" w:rsidP="005F5622">
      <w:pPr>
        <w:pStyle w:val="Prrafodelista"/>
        <w:tabs>
          <w:tab w:val="left" w:pos="567"/>
        </w:tabs>
        <w:ind w:left="284" w:right="-234"/>
        <w:jc w:val="both"/>
        <w:rPr>
          <w:rFonts w:ascii="Barlow Light" w:hAnsi="Barlow Light" w:cs="Arial"/>
          <w:lang w:val="es-ES"/>
        </w:rPr>
      </w:pPr>
    </w:p>
    <w:p w14:paraId="2FF2B9E9" w14:textId="353E3BDE" w:rsidR="004611BE" w:rsidRPr="00A155B4" w:rsidRDefault="005755AE" w:rsidP="005755AE">
      <w:pPr>
        <w:pStyle w:val="Epgrafe"/>
        <w:tabs>
          <w:tab w:val="clear" w:pos="9025"/>
          <w:tab w:val="left" w:pos="567"/>
        </w:tabs>
        <w:spacing w:after="0"/>
        <w:ind w:left="0" w:right="-234"/>
        <w:contextualSpacing/>
        <w:jc w:val="both"/>
        <w:rPr>
          <w:rFonts w:ascii="Barlow Light" w:hAnsi="Barlow Light" w:cs="Arial"/>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48</w:t>
      </w:r>
      <w:r w:rsidRPr="00A155B4">
        <w:rPr>
          <w:rFonts w:ascii="Barlow Light" w:hAnsi="Barlow Light" w:cs="Arial"/>
          <w:b/>
          <w:i w:val="0"/>
          <w:color w:val="auto"/>
          <w:sz w:val="22"/>
          <w:szCs w:val="22"/>
          <w:lang w:val="es-MX"/>
        </w:rPr>
        <w:t xml:space="preserve">. </w:t>
      </w:r>
      <w:r w:rsidR="00BE060E" w:rsidRPr="00A155B4">
        <w:rPr>
          <w:rFonts w:ascii="Barlow Light" w:hAnsi="Barlow Light" w:cs="Arial"/>
          <w:i w:val="0"/>
          <w:iCs w:val="0"/>
          <w:color w:val="auto"/>
          <w:sz w:val="22"/>
          <w:szCs w:val="22"/>
          <w:lang w:val="es-ES"/>
        </w:rPr>
        <w:t>Los Sujetos O</w:t>
      </w:r>
      <w:r w:rsidR="004611BE" w:rsidRPr="00A155B4">
        <w:rPr>
          <w:rFonts w:ascii="Barlow Light" w:hAnsi="Barlow Light" w:cs="Arial"/>
          <w:i w:val="0"/>
          <w:iCs w:val="0"/>
          <w:color w:val="auto"/>
          <w:sz w:val="22"/>
          <w:szCs w:val="22"/>
          <w:lang w:val="es-ES"/>
        </w:rPr>
        <w:t xml:space="preserve">bligados tendrán la obligación de modificar la información </w:t>
      </w:r>
      <w:r w:rsidR="00BE060E" w:rsidRPr="00A155B4">
        <w:rPr>
          <w:rFonts w:ascii="Barlow Light" w:hAnsi="Barlow Light" w:cs="Arial"/>
          <w:i w:val="0"/>
          <w:iCs w:val="0"/>
          <w:color w:val="auto"/>
          <w:sz w:val="22"/>
          <w:szCs w:val="22"/>
          <w:lang w:val="es-ES"/>
        </w:rPr>
        <w:t>inscrita en el registro, dentro de l</w:t>
      </w:r>
      <w:r w:rsidR="004611BE" w:rsidRPr="00A155B4">
        <w:rPr>
          <w:rFonts w:ascii="Barlow Light" w:hAnsi="Barlow Light" w:cs="Arial"/>
          <w:i w:val="0"/>
          <w:iCs w:val="0"/>
          <w:color w:val="auto"/>
          <w:sz w:val="22"/>
          <w:szCs w:val="22"/>
          <w:lang w:val="es-ES"/>
        </w:rPr>
        <w:t xml:space="preserve">as veinticuatro horas siguientes </w:t>
      </w:r>
      <w:r w:rsidR="00BE060E" w:rsidRPr="00A155B4">
        <w:rPr>
          <w:rFonts w:ascii="Barlow Light" w:hAnsi="Barlow Light" w:cs="Arial"/>
          <w:i w:val="0"/>
          <w:iCs w:val="0"/>
          <w:color w:val="auto"/>
          <w:sz w:val="22"/>
          <w:szCs w:val="22"/>
          <w:lang w:val="es-ES"/>
        </w:rPr>
        <w:t xml:space="preserve">a que ocurra la </w:t>
      </w:r>
      <w:r w:rsidR="004611BE" w:rsidRPr="00A155B4">
        <w:rPr>
          <w:rFonts w:ascii="Barlow Light" w:hAnsi="Barlow Light" w:cs="Arial"/>
          <w:i w:val="0"/>
          <w:iCs w:val="0"/>
          <w:color w:val="auto"/>
          <w:sz w:val="22"/>
          <w:szCs w:val="22"/>
          <w:lang w:val="es-ES"/>
        </w:rPr>
        <w:t>actualización.</w:t>
      </w:r>
    </w:p>
    <w:p w14:paraId="7A86B85C" w14:textId="09D8A75A" w:rsidR="009D3B20" w:rsidRPr="00A155B4" w:rsidRDefault="009D3B20" w:rsidP="005F5622">
      <w:pPr>
        <w:tabs>
          <w:tab w:val="left" w:pos="567"/>
        </w:tabs>
        <w:ind w:right="-234" w:firstLine="284"/>
        <w:contextualSpacing/>
        <w:jc w:val="both"/>
        <w:rPr>
          <w:rFonts w:ascii="Barlow Light" w:hAnsi="Barlow Light" w:cs="Arial"/>
          <w:lang w:val="es-ES"/>
        </w:rPr>
      </w:pPr>
    </w:p>
    <w:p w14:paraId="5C23ED99" w14:textId="6B1B89D1" w:rsidR="000C0D48"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7" w:name="_Toc1647015"/>
      <w:r w:rsidRPr="00A155B4">
        <w:rPr>
          <w:rFonts w:ascii="Barlow Light" w:hAnsi="Barlow Light" w:cs="Arial"/>
          <w:b/>
          <w:color w:val="auto"/>
          <w:sz w:val="22"/>
          <w:szCs w:val="22"/>
        </w:rPr>
        <w:t>SECCIÓN V</w:t>
      </w:r>
      <w:bookmarkEnd w:id="37"/>
    </w:p>
    <w:p w14:paraId="695EFA6B" w14:textId="4F679509" w:rsidR="000C0D48"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38" w:name="_Toc1647016"/>
      <w:r w:rsidRPr="00A155B4">
        <w:rPr>
          <w:rFonts w:ascii="Barlow Light" w:hAnsi="Barlow Light" w:cs="Arial"/>
          <w:b/>
          <w:color w:val="auto"/>
          <w:sz w:val="22"/>
          <w:szCs w:val="22"/>
        </w:rPr>
        <w:t>LA PROTESTA CIUDADANA</w:t>
      </w:r>
      <w:bookmarkEnd w:id="38"/>
    </w:p>
    <w:p w14:paraId="4D7D0068" w14:textId="77777777" w:rsidR="005F5622" w:rsidRPr="00A155B4" w:rsidRDefault="005F5622" w:rsidP="005F5622">
      <w:pPr>
        <w:rPr>
          <w:rFonts w:ascii="Barlow Light" w:hAnsi="Barlow Light"/>
        </w:rPr>
      </w:pPr>
    </w:p>
    <w:p w14:paraId="7BB9D407" w14:textId="40DAF7AA" w:rsidR="009D3B20"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49</w:t>
      </w:r>
      <w:r w:rsidRPr="00A155B4">
        <w:rPr>
          <w:rFonts w:ascii="Barlow Light" w:hAnsi="Barlow Light" w:cs="Arial"/>
          <w:b/>
          <w:i w:val="0"/>
          <w:color w:val="auto"/>
          <w:sz w:val="22"/>
          <w:szCs w:val="22"/>
          <w:lang w:val="es-MX"/>
        </w:rPr>
        <w:t xml:space="preserve">. </w:t>
      </w:r>
      <w:r w:rsidR="001E0416" w:rsidRPr="00A155B4">
        <w:rPr>
          <w:rFonts w:ascii="Barlow Light" w:hAnsi="Barlow Light" w:cs="Arial"/>
          <w:i w:val="0"/>
          <w:iCs w:val="0"/>
          <w:color w:val="auto"/>
          <w:sz w:val="22"/>
          <w:szCs w:val="22"/>
          <w:lang w:val="es-ES"/>
        </w:rPr>
        <w:t xml:space="preserve">El solicitante podrá </w:t>
      </w:r>
      <w:r w:rsidR="00F3017F" w:rsidRPr="00A155B4">
        <w:rPr>
          <w:rFonts w:ascii="Barlow Light" w:hAnsi="Barlow Light" w:cs="Arial"/>
          <w:i w:val="0"/>
          <w:iCs w:val="0"/>
          <w:color w:val="auto"/>
          <w:sz w:val="22"/>
          <w:szCs w:val="22"/>
          <w:lang w:val="es-ES"/>
        </w:rPr>
        <w:t xml:space="preserve">presentar una protesta ciudadana ante la autoridad de mejora regulatoria municipal, cuando con acciones u omisiones el servidor público encargado del trámite o servicio niegue la gestión sin causa justificada, altere o incumpla con lo dispuesto en alguna </w:t>
      </w:r>
      <w:r w:rsidR="00BF0DEC" w:rsidRPr="00A155B4">
        <w:rPr>
          <w:rFonts w:ascii="Barlow Light" w:hAnsi="Barlow Light" w:cs="Arial"/>
          <w:i w:val="0"/>
          <w:iCs w:val="0"/>
          <w:color w:val="auto"/>
          <w:sz w:val="22"/>
          <w:szCs w:val="22"/>
          <w:lang w:val="es-ES"/>
        </w:rPr>
        <w:t xml:space="preserve">de las </w:t>
      </w:r>
      <w:r w:rsidR="001E0416" w:rsidRPr="00A155B4">
        <w:rPr>
          <w:rFonts w:ascii="Barlow Light" w:hAnsi="Barlow Light" w:cs="Arial"/>
          <w:i w:val="0"/>
          <w:iCs w:val="0"/>
          <w:color w:val="auto"/>
          <w:sz w:val="22"/>
          <w:szCs w:val="22"/>
          <w:lang w:val="es-ES"/>
        </w:rPr>
        <w:t xml:space="preserve">fracciones </w:t>
      </w:r>
      <w:r w:rsidR="00BF0DEC" w:rsidRPr="00A155B4">
        <w:rPr>
          <w:rFonts w:ascii="Barlow Light" w:hAnsi="Barlow Light" w:cs="Arial"/>
          <w:i w:val="0"/>
          <w:iCs w:val="0"/>
          <w:color w:val="auto"/>
          <w:sz w:val="22"/>
          <w:szCs w:val="22"/>
          <w:lang w:val="es-ES"/>
        </w:rPr>
        <w:t xml:space="preserve">de la </w:t>
      </w:r>
      <w:r w:rsidR="001E0416" w:rsidRPr="00A155B4">
        <w:rPr>
          <w:rFonts w:ascii="Barlow Light" w:hAnsi="Barlow Light" w:cs="Arial"/>
          <w:i w:val="0"/>
          <w:iCs w:val="0"/>
          <w:color w:val="auto"/>
          <w:sz w:val="22"/>
          <w:szCs w:val="22"/>
          <w:lang w:val="es-ES"/>
        </w:rPr>
        <w:t>VIII a</w:t>
      </w:r>
      <w:r w:rsidR="00BF0DEC" w:rsidRPr="00A155B4">
        <w:rPr>
          <w:rFonts w:ascii="Barlow Light" w:hAnsi="Barlow Light" w:cs="Arial"/>
          <w:i w:val="0"/>
          <w:iCs w:val="0"/>
          <w:color w:val="auto"/>
          <w:sz w:val="22"/>
          <w:szCs w:val="22"/>
          <w:lang w:val="es-ES"/>
        </w:rPr>
        <w:t xml:space="preserve"> la</w:t>
      </w:r>
      <w:r w:rsidR="001E0416" w:rsidRPr="00A155B4">
        <w:rPr>
          <w:rFonts w:ascii="Barlow Light" w:hAnsi="Barlow Light" w:cs="Arial"/>
          <w:i w:val="0"/>
          <w:iCs w:val="0"/>
          <w:color w:val="auto"/>
          <w:sz w:val="22"/>
          <w:szCs w:val="22"/>
          <w:lang w:val="es-ES"/>
        </w:rPr>
        <w:t xml:space="preserve"> X</w:t>
      </w:r>
      <w:r w:rsidR="007B65B0" w:rsidRPr="00A155B4">
        <w:rPr>
          <w:rFonts w:ascii="Barlow Light" w:hAnsi="Barlow Light" w:cs="Arial"/>
          <w:i w:val="0"/>
          <w:iCs w:val="0"/>
          <w:color w:val="auto"/>
          <w:sz w:val="22"/>
          <w:szCs w:val="22"/>
          <w:lang w:val="es-ES"/>
        </w:rPr>
        <w:t>V</w:t>
      </w:r>
      <w:r w:rsidR="001E0416" w:rsidRPr="00A155B4">
        <w:rPr>
          <w:rFonts w:ascii="Barlow Light" w:hAnsi="Barlow Light" w:cs="Arial"/>
          <w:i w:val="0"/>
          <w:iCs w:val="0"/>
          <w:color w:val="auto"/>
          <w:sz w:val="22"/>
          <w:szCs w:val="22"/>
          <w:lang w:val="es-ES"/>
        </w:rPr>
        <w:t>I del artículo 3</w:t>
      </w:r>
      <w:r w:rsidR="00405AB2" w:rsidRPr="00A155B4">
        <w:rPr>
          <w:rFonts w:ascii="Barlow Light" w:hAnsi="Barlow Light" w:cs="Arial"/>
          <w:i w:val="0"/>
          <w:iCs w:val="0"/>
          <w:color w:val="auto"/>
          <w:sz w:val="22"/>
          <w:szCs w:val="22"/>
          <w:lang w:val="es-ES"/>
        </w:rPr>
        <w:t>7</w:t>
      </w:r>
      <w:r w:rsidR="001E0416" w:rsidRPr="00A155B4">
        <w:rPr>
          <w:rFonts w:ascii="Barlow Light" w:hAnsi="Barlow Light" w:cs="Arial"/>
          <w:i w:val="0"/>
          <w:iCs w:val="0"/>
          <w:color w:val="auto"/>
          <w:sz w:val="22"/>
          <w:szCs w:val="22"/>
          <w:lang w:val="es-ES"/>
        </w:rPr>
        <w:t xml:space="preserve"> </w:t>
      </w:r>
      <w:r w:rsidR="00BF0DEC" w:rsidRPr="00A155B4">
        <w:rPr>
          <w:rFonts w:ascii="Barlow Light" w:hAnsi="Barlow Light" w:cs="Arial"/>
          <w:i w:val="0"/>
          <w:iCs w:val="0"/>
          <w:color w:val="auto"/>
          <w:sz w:val="22"/>
          <w:szCs w:val="22"/>
          <w:lang w:val="es-ES"/>
        </w:rPr>
        <w:t xml:space="preserve">de </w:t>
      </w:r>
      <w:r w:rsidR="000B4BC0" w:rsidRPr="00A155B4">
        <w:rPr>
          <w:rFonts w:ascii="Barlow Light" w:hAnsi="Barlow Light" w:cs="Arial"/>
          <w:i w:val="0"/>
          <w:iCs w:val="0"/>
          <w:color w:val="auto"/>
          <w:sz w:val="22"/>
          <w:szCs w:val="22"/>
          <w:lang w:val="es-ES"/>
        </w:rPr>
        <w:t>este</w:t>
      </w:r>
      <w:r w:rsidR="00BF0DEC" w:rsidRPr="00A155B4">
        <w:rPr>
          <w:rFonts w:ascii="Barlow Light" w:hAnsi="Barlow Light" w:cs="Arial"/>
          <w:i w:val="0"/>
          <w:iCs w:val="0"/>
          <w:color w:val="auto"/>
          <w:sz w:val="22"/>
          <w:szCs w:val="22"/>
          <w:lang w:val="es-ES"/>
        </w:rPr>
        <w:t xml:space="preserve"> Reglamento.</w:t>
      </w:r>
    </w:p>
    <w:p w14:paraId="7F725FBA" w14:textId="77777777" w:rsidR="0059167F" w:rsidRPr="00A155B4" w:rsidRDefault="0059167F" w:rsidP="005F5622">
      <w:pPr>
        <w:tabs>
          <w:tab w:val="left" w:pos="567"/>
        </w:tabs>
        <w:ind w:right="-234" w:firstLine="284"/>
        <w:contextualSpacing/>
        <w:rPr>
          <w:rFonts w:ascii="Barlow Light" w:hAnsi="Barlow Light" w:cs="Arial"/>
          <w:lang w:val="es-ES" w:eastAsia="es-ES_tradnl"/>
        </w:rPr>
      </w:pPr>
    </w:p>
    <w:p w14:paraId="3810C552" w14:textId="619A9AA0" w:rsidR="008968E2"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50</w:t>
      </w:r>
      <w:r w:rsidRPr="00A155B4">
        <w:rPr>
          <w:rFonts w:ascii="Barlow Light" w:hAnsi="Barlow Light" w:cs="Arial"/>
          <w:b/>
          <w:i w:val="0"/>
          <w:color w:val="auto"/>
          <w:sz w:val="22"/>
          <w:szCs w:val="22"/>
          <w:lang w:val="es-MX"/>
        </w:rPr>
        <w:t xml:space="preserve">. </w:t>
      </w:r>
      <w:r w:rsidR="008968E2" w:rsidRPr="00A155B4">
        <w:rPr>
          <w:rFonts w:ascii="Barlow Light" w:hAnsi="Barlow Light" w:cs="Arial"/>
          <w:i w:val="0"/>
          <w:iCs w:val="0"/>
          <w:color w:val="auto"/>
          <w:sz w:val="22"/>
          <w:szCs w:val="22"/>
          <w:lang w:val="es-ES"/>
        </w:rPr>
        <w:t xml:space="preserve">La </w:t>
      </w:r>
      <w:r w:rsidR="00F3017F" w:rsidRPr="00A155B4">
        <w:rPr>
          <w:rFonts w:ascii="Barlow Light" w:hAnsi="Barlow Light" w:cs="Arial"/>
          <w:i w:val="0"/>
          <w:iCs w:val="0"/>
          <w:color w:val="auto"/>
          <w:sz w:val="22"/>
          <w:szCs w:val="22"/>
          <w:lang w:val="es-ES"/>
        </w:rPr>
        <w:t xml:space="preserve">autoridad de mejora regulatoria </w:t>
      </w:r>
      <w:r w:rsidR="00EC522E" w:rsidRPr="00A155B4">
        <w:rPr>
          <w:rFonts w:ascii="Barlow Light" w:hAnsi="Barlow Light" w:cs="Arial"/>
          <w:i w:val="0"/>
          <w:iCs w:val="0"/>
          <w:color w:val="auto"/>
          <w:sz w:val="22"/>
          <w:szCs w:val="22"/>
          <w:lang w:val="es-ES"/>
        </w:rPr>
        <w:t xml:space="preserve">municipal </w:t>
      </w:r>
      <w:r w:rsidR="00F3017F" w:rsidRPr="00A155B4">
        <w:rPr>
          <w:rFonts w:ascii="Barlow Light" w:hAnsi="Barlow Light" w:cs="Arial"/>
          <w:i w:val="0"/>
          <w:iCs w:val="0"/>
          <w:color w:val="auto"/>
          <w:sz w:val="22"/>
          <w:szCs w:val="22"/>
          <w:lang w:val="es-ES"/>
        </w:rPr>
        <w:t xml:space="preserve">dispondrá lo necesario para que las personas puedan presentar la protesta ciudadana </w:t>
      </w:r>
      <w:r w:rsidR="008968E2" w:rsidRPr="00A155B4">
        <w:rPr>
          <w:rFonts w:ascii="Barlow Light" w:hAnsi="Barlow Light" w:cs="Arial"/>
          <w:i w:val="0"/>
          <w:iCs w:val="0"/>
          <w:color w:val="auto"/>
          <w:sz w:val="22"/>
          <w:szCs w:val="22"/>
          <w:lang w:val="es-ES"/>
        </w:rPr>
        <w:t xml:space="preserve">de manera presencial como electrónica. </w:t>
      </w:r>
    </w:p>
    <w:p w14:paraId="3C2CEE2C" w14:textId="77777777" w:rsidR="0054056E" w:rsidRPr="00A155B4" w:rsidRDefault="0054056E" w:rsidP="005F5622">
      <w:pPr>
        <w:tabs>
          <w:tab w:val="left" w:pos="567"/>
        </w:tabs>
        <w:ind w:right="-234" w:firstLine="284"/>
        <w:contextualSpacing/>
        <w:rPr>
          <w:rFonts w:ascii="Barlow Light" w:hAnsi="Barlow Light" w:cs="Arial"/>
          <w:lang w:val="es-ES" w:eastAsia="es-ES_tradnl"/>
        </w:rPr>
      </w:pPr>
    </w:p>
    <w:p w14:paraId="394300AD" w14:textId="51B7F667" w:rsidR="005F5622"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51</w:t>
      </w:r>
      <w:r w:rsidRPr="00A155B4">
        <w:rPr>
          <w:rFonts w:ascii="Barlow Light" w:hAnsi="Barlow Light" w:cs="Arial"/>
          <w:b/>
          <w:i w:val="0"/>
          <w:color w:val="auto"/>
          <w:sz w:val="22"/>
          <w:szCs w:val="22"/>
          <w:lang w:val="es-MX"/>
        </w:rPr>
        <w:t xml:space="preserve">. </w:t>
      </w:r>
      <w:r w:rsidR="0054056E" w:rsidRPr="00A155B4">
        <w:rPr>
          <w:rFonts w:ascii="Barlow Light" w:hAnsi="Barlow Light" w:cs="Arial"/>
          <w:i w:val="0"/>
          <w:iCs w:val="0"/>
          <w:color w:val="auto"/>
          <w:sz w:val="22"/>
          <w:szCs w:val="22"/>
          <w:lang w:val="es-ES"/>
        </w:rPr>
        <w:t xml:space="preserve">La </w:t>
      </w:r>
      <w:r w:rsidR="003D61B1" w:rsidRPr="00A155B4">
        <w:rPr>
          <w:rFonts w:ascii="Barlow Light" w:hAnsi="Barlow Light" w:cs="Arial"/>
          <w:i w:val="0"/>
          <w:iCs w:val="0"/>
          <w:color w:val="auto"/>
          <w:sz w:val="22"/>
          <w:szCs w:val="22"/>
          <w:lang w:val="es-ES"/>
        </w:rPr>
        <w:t>P</w:t>
      </w:r>
      <w:r w:rsidR="0054056E" w:rsidRPr="00A155B4">
        <w:rPr>
          <w:rFonts w:ascii="Barlow Light" w:hAnsi="Barlow Light" w:cs="Arial"/>
          <w:i w:val="0"/>
          <w:iCs w:val="0"/>
          <w:color w:val="auto"/>
          <w:sz w:val="22"/>
          <w:szCs w:val="22"/>
          <w:lang w:val="es-ES"/>
        </w:rPr>
        <w:t xml:space="preserve">rotesta </w:t>
      </w:r>
      <w:r w:rsidR="003D61B1" w:rsidRPr="00A155B4">
        <w:rPr>
          <w:rFonts w:ascii="Barlow Light" w:hAnsi="Barlow Light" w:cs="Arial"/>
          <w:i w:val="0"/>
          <w:iCs w:val="0"/>
          <w:color w:val="auto"/>
          <w:sz w:val="22"/>
          <w:szCs w:val="22"/>
          <w:lang w:val="es-ES"/>
        </w:rPr>
        <w:t xml:space="preserve">Ciudadana </w:t>
      </w:r>
      <w:r w:rsidR="0054056E" w:rsidRPr="00A155B4">
        <w:rPr>
          <w:rFonts w:ascii="Barlow Light" w:hAnsi="Barlow Light" w:cs="Arial"/>
          <w:i w:val="0"/>
          <w:iCs w:val="0"/>
          <w:color w:val="auto"/>
          <w:sz w:val="22"/>
          <w:szCs w:val="22"/>
          <w:lang w:val="es-ES"/>
        </w:rPr>
        <w:t>deberá cumplir con los siguientes requisitos:</w:t>
      </w:r>
    </w:p>
    <w:p w14:paraId="0F5B6C59" w14:textId="77777777" w:rsidR="005F5622" w:rsidRPr="00A155B4" w:rsidRDefault="005F5622" w:rsidP="005F5622">
      <w:pPr>
        <w:rPr>
          <w:rFonts w:ascii="Barlow Light" w:hAnsi="Barlow Light"/>
          <w:lang w:val="es-ES" w:eastAsia="es-ES_tradnl"/>
        </w:rPr>
      </w:pPr>
    </w:p>
    <w:p w14:paraId="31917176" w14:textId="77777777" w:rsidR="0054056E" w:rsidRPr="00A155B4" w:rsidRDefault="0054056E" w:rsidP="00577678">
      <w:pPr>
        <w:pStyle w:val="Prrafodelista"/>
        <w:numPr>
          <w:ilvl w:val="0"/>
          <w:numId w:val="29"/>
        </w:numPr>
        <w:tabs>
          <w:tab w:val="left" w:pos="567"/>
        </w:tabs>
        <w:ind w:left="567" w:right="-234" w:hanging="141"/>
        <w:jc w:val="both"/>
        <w:rPr>
          <w:rFonts w:ascii="Barlow Light" w:hAnsi="Barlow Light" w:cs="Arial"/>
          <w:lang w:val="es-ES"/>
        </w:rPr>
      </w:pPr>
      <w:r w:rsidRPr="00A155B4">
        <w:rPr>
          <w:rFonts w:ascii="Barlow Light" w:hAnsi="Barlow Light" w:cs="Arial"/>
          <w:lang w:val="es-ES"/>
        </w:rPr>
        <w:t>Presentarse por escrito o medios electrónicos;</w:t>
      </w:r>
    </w:p>
    <w:p w14:paraId="33BA93D6" w14:textId="77777777" w:rsidR="0054056E" w:rsidRPr="00A155B4" w:rsidRDefault="0054056E" w:rsidP="00577678">
      <w:pPr>
        <w:pStyle w:val="Prrafodelista"/>
        <w:numPr>
          <w:ilvl w:val="0"/>
          <w:numId w:val="29"/>
        </w:numPr>
        <w:tabs>
          <w:tab w:val="left" w:pos="567"/>
        </w:tabs>
        <w:ind w:left="567" w:right="-234" w:hanging="141"/>
        <w:jc w:val="both"/>
        <w:rPr>
          <w:rFonts w:ascii="Barlow Light" w:hAnsi="Barlow Light" w:cs="Arial"/>
          <w:lang w:val="es-ES"/>
        </w:rPr>
      </w:pPr>
      <w:r w:rsidRPr="00A155B4">
        <w:rPr>
          <w:rFonts w:ascii="Barlow Light" w:hAnsi="Barlow Light" w:cs="Arial"/>
          <w:lang w:val="es-ES"/>
        </w:rPr>
        <w:t>Dirigirse a la Autoridad de Mejora Regulatoria Municipal;</w:t>
      </w:r>
    </w:p>
    <w:p w14:paraId="17C635A9" w14:textId="77777777" w:rsidR="0054056E" w:rsidRPr="00A155B4" w:rsidRDefault="0054056E" w:rsidP="00577678">
      <w:pPr>
        <w:pStyle w:val="Prrafodelista"/>
        <w:numPr>
          <w:ilvl w:val="0"/>
          <w:numId w:val="29"/>
        </w:numPr>
        <w:tabs>
          <w:tab w:val="left" w:pos="567"/>
        </w:tabs>
        <w:ind w:left="567" w:right="-234" w:hanging="141"/>
        <w:jc w:val="both"/>
        <w:rPr>
          <w:rFonts w:ascii="Barlow Light" w:hAnsi="Barlow Light" w:cs="Arial"/>
          <w:lang w:val="es-ES"/>
        </w:rPr>
      </w:pPr>
      <w:r w:rsidRPr="00A155B4">
        <w:rPr>
          <w:rFonts w:ascii="Barlow Light" w:hAnsi="Barlow Light" w:cs="Arial"/>
          <w:lang w:val="es-ES"/>
        </w:rPr>
        <w:t>Proporcionar domicilio para oír y recibir notificaciones y, en su caso, correo electrónico;</w:t>
      </w:r>
    </w:p>
    <w:p w14:paraId="2A0561B9" w14:textId="77777777" w:rsidR="0054056E" w:rsidRPr="00A155B4" w:rsidRDefault="0054056E" w:rsidP="00577678">
      <w:pPr>
        <w:pStyle w:val="Prrafodelista"/>
        <w:numPr>
          <w:ilvl w:val="0"/>
          <w:numId w:val="29"/>
        </w:numPr>
        <w:tabs>
          <w:tab w:val="left" w:pos="567"/>
        </w:tabs>
        <w:ind w:left="567" w:right="-234" w:hanging="141"/>
        <w:jc w:val="both"/>
        <w:rPr>
          <w:rFonts w:ascii="Barlow Light" w:hAnsi="Barlow Light" w:cs="Arial"/>
          <w:lang w:val="es-ES"/>
        </w:rPr>
      </w:pPr>
      <w:r w:rsidRPr="00A155B4">
        <w:rPr>
          <w:rFonts w:ascii="Barlow Light" w:hAnsi="Barlow Light" w:cs="Arial"/>
          <w:lang w:val="es-ES"/>
        </w:rPr>
        <w:lastRenderedPageBreak/>
        <w:t>Nombre y cargo del servidor público;</w:t>
      </w:r>
    </w:p>
    <w:p w14:paraId="2B82BB11" w14:textId="77777777" w:rsidR="0054056E" w:rsidRPr="00A155B4" w:rsidRDefault="0054056E" w:rsidP="00577678">
      <w:pPr>
        <w:pStyle w:val="Prrafodelista"/>
        <w:numPr>
          <w:ilvl w:val="0"/>
          <w:numId w:val="29"/>
        </w:numPr>
        <w:tabs>
          <w:tab w:val="left" w:pos="567"/>
        </w:tabs>
        <w:ind w:left="567" w:right="-234" w:hanging="141"/>
        <w:jc w:val="both"/>
        <w:rPr>
          <w:rFonts w:ascii="Barlow Light" w:hAnsi="Barlow Light" w:cs="Arial"/>
          <w:lang w:val="es-ES"/>
        </w:rPr>
      </w:pPr>
      <w:r w:rsidRPr="00A155B4">
        <w:rPr>
          <w:rFonts w:ascii="Barlow Light" w:hAnsi="Barlow Light" w:cs="Arial"/>
          <w:lang w:val="es-ES"/>
        </w:rPr>
        <w:t xml:space="preserve">Descripción de los hechos, y </w:t>
      </w:r>
    </w:p>
    <w:p w14:paraId="514F523E" w14:textId="77777777" w:rsidR="0054056E" w:rsidRPr="00A155B4" w:rsidRDefault="0054056E" w:rsidP="00577678">
      <w:pPr>
        <w:pStyle w:val="Prrafodelista"/>
        <w:numPr>
          <w:ilvl w:val="0"/>
          <w:numId w:val="29"/>
        </w:numPr>
        <w:tabs>
          <w:tab w:val="left" w:pos="567"/>
        </w:tabs>
        <w:ind w:left="567" w:right="-234" w:hanging="141"/>
        <w:jc w:val="both"/>
        <w:rPr>
          <w:rFonts w:ascii="Barlow Light" w:hAnsi="Barlow Light" w:cs="Arial"/>
          <w:lang w:val="es-ES"/>
        </w:rPr>
      </w:pPr>
      <w:r w:rsidRPr="00A155B4">
        <w:rPr>
          <w:rFonts w:ascii="Barlow Light" w:hAnsi="Barlow Light" w:cs="Arial"/>
          <w:lang w:val="es-ES"/>
        </w:rPr>
        <w:t>Los demás que señale la normatividad aplicable.</w:t>
      </w:r>
    </w:p>
    <w:p w14:paraId="0F64FE0D" w14:textId="77777777" w:rsidR="008968E2" w:rsidRPr="00A155B4" w:rsidRDefault="008968E2" w:rsidP="005F5622">
      <w:pPr>
        <w:tabs>
          <w:tab w:val="left" w:pos="567"/>
        </w:tabs>
        <w:ind w:right="-234" w:firstLine="284"/>
        <w:contextualSpacing/>
        <w:rPr>
          <w:rFonts w:ascii="Barlow Light" w:hAnsi="Barlow Light" w:cs="Arial"/>
          <w:lang w:val="es-ES" w:eastAsia="es-ES_tradnl"/>
        </w:rPr>
      </w:pPr>
    </w:p>
    <w:p w14:paraId="52B789AF" w14:textId="2E1C8BDB" w:rsidR="003D61B1"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52</w:t>
      </w:r>
      <w:r w:rsidRPr="00A155B4">
        <w:rPr>
          <w:rFonts w:ascii="Barlow Light" w:hAnsi="Barlow Light" w:cs="Arial"/>
          <w:b/>
          <w:i w:val="0"/>
          <w:color w:val="auto"/>
          <w:sz w:val="22"/>
          <w:szCs w:val="22"/>
          <w:lang w:val="es-MX"/>
        </w:rPr>
        <w:t xml:space="preserve">. </w:t>
      </w:r>
      <w:r w:rsidR="0054056E" w:rsidRPr="00A155B4">
        <w:rPr>
          <w:rFonts w:ascii="Barlow Light" w:hAnsi="Barlow Light" w:cs="Arial"/>
          <w:i w:val="0"/>
          <w:iCs w:val="0"/>
          <w:color w:val="auto"/>
          <w:sz w:val="22"/>
          <w:szCs w:val="22"/>
          <w:lang w:val="es-ES"/>
        </w:rPr>
        <w:t xml:space="preserve">La Autoridad de Mejora Regulatoria Municipal emitirá su opinión de la Protesta Ciudadana en un plazo de cinco días hábiles, </w:t>
      </w:r>
      <w:r w:rsidR="0054056E" w:rsidRPr="00A155B4">
        <w:rPr>
          <w:rFonts w:ascii="Barlow Light" w:hAnsi="Barlow Light" w:cs="Arial"/>
          <w:i w:val="0"/>
          <w:color w:val="auto"/>
          <w:sz w:val="22"/>
          <w:szCs w:val="22"/>
          <w:lang w:val="es-ES"/>
        </w:rPr>
        <w:t>dando vista de ésta al ciudadano que la presentó y al Sujeto Obligado</w:t>
      </w:r>
      <w:r w:rsidR="008968E2" w:rsidRPr="00A155B4">
        <w:rPr>
          <w:rFonts w:ascii="Barlow Light" w:hAnsi="Barlow Light" w:cs="Arial"/>
          <w:i w:val="0"/>
          <w:iCs w:val="0"/>
          <w:color w:val="auto"/>
          <w:sz w:val="22"/>
          <w:szCs w:val="22"/>
          <w:lang w:val="es-ES"/>
        </w:rPr>
        <w:t xml:space="preserve">, </w:t>
      </w:r>
      <w:r w:rsidR="003D61B1" w:rsidRPr="00A155B4">
        <w:rPr>
          <w:rFonts w:ascii="Barlow Light" w:hAnsi="Barlow Light" w:cs="Arial"/>
          <w:i w:val="0"/>
          <w:iCs w:val="0"/>
          <w:color w:val="auto"/>
          <w:sz w:val="22"/>
          <w:szCs w:val="22"/>
          <w:lang w:val="es-ES"/>
        </w:rPr>
        <w:t>y en su caso, al órgano competente en materia de responsabilidades administrativas.</w:t>
      </w:r>
    </w:p>
    <w:p w14:paraId="7159E9E8" w14:textId="77777777" w:rsidR="003D61B1" w:rsidRPr="00A155B4" w:rsidRDefault="003D61B1"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3CB4D7F8" w14:textId="73086E7C" w:rsidR="003D61B1"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53</w:t>
      </w:r>
      <w:r w:rsidRPr="00A155B4">
        <w:rPr>
          <w:rFonts w:ascii="Barlow Light" w:hAnsi="Barlow Light" w:cs="Arial"/>
          <w:b/>
          <w:i w:val="0"/>
          <w:color w:val="auto"/>
          <w:sz w:val="22"/>
          <w:szCs w:val="22"/>
          <w:lang w:val="es-MX"/>
        </w:rPr>
        <w:t xml:space="preserve">. </w:t>
      </w:r>
      <w:r w:rsidR="003D61B1" w:rsidRPr="00A155B4">
        <w:rPr>
          <w:rFonts w:ascii="Barlow Light" w:hAnsi="Barlow Light" w:cs="Arial"/>
          <w:i w:val="0"/>
          <w:color w:val="auto"/>
          <w:sz w:val="22"/>
          <w:szCs w:val="22"/>
          <w:lang w:val="es-ES"/>
        </w:rPr>
        <w:t>Los Sujetos Obligados resolverán la solicitud</w:t>
      </w:r>
      <w:r w:rsidR="008968E2" w:rsidRPr="00A155B4">
        <w:rPr>
          <w:rFonts w:ascii="Barlow Light" w:hAnsi="Barlow Light" w:cs="Arial"/>
          <w:i w:val="0"/>
          <w:iCs w:val="0"/>
          <w:color w:val="auto"/>
          <w:sz w:val="22"/>
          <w:szCs w:val="22"/>
          <w:lang w:val="es-ES"/>
        </w:rPr>
        <w:t xml:space="preserve"> en un plazo máximo de </w:t>
      </w:r>
      <w:r w:rsidR="003D61B1" w:rsidRPr="00A155B4">
        <w:rPr>
          <w:rFonts w:ascii="Barlow Light" w:hAnsi="Barlow Light" w:cs="Arial"/>
          <w:i w:val="0"/>
          <w:color w:val="auto"/>
          <w:sz w:val="22"/>
          <w:szCs w:val="22"/>
          <w:lang w:val="es-ES"/>
        </w:rPr>
        <w:t>5</w:t>
      </w:r>
      <w:r w:rsidR="008968E2" w:rsidRPr="00A155B4">
        <w:rPr>
          <w:rFonts w:ascii="Barlow Light" w:hAnsi="Barlow Light" w:cs="Arial"/>
          <w:i w:val="0"/>
          <w:color w:val="auto"/>
          <w:sz w:val="22"/>
          <w:szCs w:val="22"/>
          <w:lang w:val="es-ES"/>
        </w:rPr>
        <w:t xml:space="preserve"> días hábiles</w:t>
      </w:r>
      <w:r w:rsidR="008968E2" w:rsidRPr="00A155B4">
        <w:rPr>
          <w:rFonts w:ascii="Barlow Light" w:hAnsi="Barlow Light" w:cs="Arial"/>
          <w:i w:val="0"/>
          <w:iCs w:val="0"/>
          <w:color w:val="auto"/>
          <w:sz w:val="22"/>
          <w:szCs w:val="22"/>
          <w:lang w:val="es-ES"/>
        </w:rPr>
        <w:t>, siempre y cuando asista la razón al promovente; en caso contrario,</w:t>
      </w:r>
      <w:r w:rsidR="008968E2" w:rsidRPr="00A155B4">
        <w:rPr>
          <w:rFonts w:ascii="Barlow Light" w:hAnsi="Barlow Light" w:cs="Arial"/>
          <w:i w:val="0"/>
          <w:color w:val="auto"/>
          <w:sz w:val="22"/>
          <w:szCs w:val="22"/>
          <w:lang w:val="es-ES"/>
        </w:rPr>
        <w:t xml:space="preserve"> se</w:t>
      </w:r>
      <w:r w:rsidR="008968E2" w:rsidRPr="00A155B4">
        <w:rPr>
          <w:rFonts w:ascii="Barlow Light" w:hAnsi="Barlow Light" w:cs="Arial"/>
          <w:i w:val="0"/>
          <w:iCs w:val="0"/>
          <w:color w:val="auto"/>
          <w:sz w:val="22"/>
          <w:szCs w:val="22"/>
          <w:lang w:val="es-ES"/>
        </w:rPr>
        <w:t xml:space="preserve"> le brindará asesoría para que pueda concluir el </w:t>
      </w:r>
      <w:r w:rsidR="003D61B1" w:rsidRPr="00A155B4">
        <w:rPr>
          <w:rFonts w:ascii="Barlow Light" w:hAnsi="Barlow Light" w:cs="Arial"/>
          <w:i w:val="0"/>
          <w:iCs w:val="0"/>
          <w:color w:val="auto"/>
          <w:sz w:val="22"/>
          <w:szCs w:val="22"/>
          <w:lang w:val="es-ES"/>
        </w:rPr>
        <w:t>T</w:t>
      </w:r>
      <w:r w:rsidR="008968E2" w:rsidRPr="00A155B4">
        <w:rPr>
          <w:rFonts w:ascii="Barlow Light" w:hAnsi="Barlow Light" w:cs="Arial"/>
          <w:i w:val="0"/>
          <w:iCs w:val="0"/>
          <w:color w:val="auto"/>
          <w:sz w:val="22"/>
          <w:szCs w:val="22"/>
          <w:lang w:val="es-ES"/>
        </w:rPr>
        <w:t xml:space="preserve">rámite </w:t>
      </w:r>
      <w:r w:rsidR="003D61B1" w:rsidRPr="00A155B4">
        <w:rPr>
          <w:rFonts w:ascii="Barlow Light" w:hAnsi="Barlow Light" w:cs="Arial"/>
          <w:i w:val="0"/>
          <w:iCs w:val="0"/>
          <w:color w:val="auto"/>
          <w:sz w:val="22"/>
          <w:szCs w:val="22"/>
          <w:lang w:val="es-ES"/>
        </w:rPr>
        <w:t xml:space="preserve">o Servicio </w:t>
      </w:r>
      <w:r w:rsidR="008968E2" w:rsidRPr="00A155B4">
        <w:rPr>
          <w:rFonts w:ascii="Barlow Light" w:hAnsi="Barlow Light" w:cs="Arial"/>
          <w:i w:val="0"/>
          <w:iCs w:val="0"/>
          <w:color w:val="auto"/>
          <w:sz w:val="22"/>
          <w:szCs w:val="22"/>
          <w:lang w:val="es-ES"/>
        </w:rPr>
        <w:t>de acuerdo con la normatividad aplicable.</w:t>
      </w:r>
      <w:bookmarkStart w:id="39" w:name="_Toc532574993"/>
    </w:p>
    <w:p w14:paraId="2C8BF44D" w14:textId="77777777" w:rsidR="003D61B1" w:rsidRPr="00A155B4" w:rsidRDefault="003D61B1" w:rsidP="005F5622">
      <w:pPr>
        <w:tabs>
          <w:tab w:val="left" w:pos="567"/>
        </w:tabs>
        <w:ind w:right="-234" w:firstLine="284"/>
        <w:contextualSpacing/>
        <w:rPr>
          <w:rFonts w:ascii="Barlow Light" w:hAnsi="Barlow Light" w:cs="Arial"/>
          <w:lang w:val="es-ES" w:eastAsia="es-ES_tradnl"/>
        </w:rPr>
      </w:pPr>
    </w:p>
    <w:p w14:paraId="55DCF55D" w14:textId="43975A6C" w:rsidR="008968E2" w:rsidRPr="00A155B4" w:rsidRDefault="005755AE" w:rsidP="005755AE">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54</w:t>
      </w:r>
      <w:r w:rsidRPr="00A155B4">
        <w:rPr>
          <w:rFonts w:ascii="Barlow Light" w:hAnsi="Barlow Light" w:cs="Arial"/>
          <w:b/>
          <w:i w:val="0"/>
          <w:color w:val="auto"/>
          <w:sz w:val="22"/>
          <w:szCs w:val="22"/>
          <w:lang w:val="es-MX"/>
        </w:rPr>
        <w:t xml:space="preserve">. </w:t>
      </w:r>
      <w:r w:rsidR="003D61B1" w:rsidRPr="00A155B4">
        <w:rPr>
          <w:rFonts w:ascii="Barlow Light" w:hAnsi="Barlow Light" w:cs="Arial"/>
          <w:i w:val="0"/>
          <w:color w:val="auto"/>
          <w:sz w:val="22"/>
          <w:szCs w:val="22"/>
          <w:lang w:val="es-ES"/>
        </w:rPr>
        <w:t xml:space="preserve">La Autoridad de Mejora Regulatoria Municipal dará seguimiento a la atención que los Sujetos Obligados den a la Protesta Ciudadana. </w:t>
      </w:r>
      <w:bookmarkEnd w:id="39"/>
    </w:p>
    <w:p w14:paraId="72B74527" w14:textId="77777777" w:rsidR="005F5622" w:rsidRPr="00A155B4" w:rsidRDefault="005F5622" w:rsidP="005F5622">
      <w:pPr>
        <w:pStyle w:val="Ttulo2"/>
        <w:tabs>
          <w:tab w:val="left" w:pos="567"/>
        </w:tabs>
        <w:spacing w:before="0"/>
        <w:ind w:right="-234" w:firstLine="284"/>
        <w:contextualSpacing/>
        <w:rPr>
          <w:rFonts w:ascii="Barlow Light" w:hAnsi="Barlow Light" w:cs="Arial"/>
          <w:b/>
          <w:color w:val="auto"/>
          <w:sz w:val="22"/>
          <w:szCs w:val="22"/>
        </w:rPr>
      </w:pPr>
      <w:bookmarkStart w:id="40" w:name="_Toc1647017"/>
    </w:p>
    <w:p w14:paraId="4A3E800D" w14:textId="465DF84E" w:rsidR="00285950"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III</w:t>
      </w:r>
      <w:bookmarkEnd w:id="40"/>
    </w:p>
    <w:p w14:paraId="5AC35A46" w14:textId="01AD4DB5" w:rsidR="00984E86"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41" w:name="_Toc1647018"/>
      <w:r w:rsidRPr="00A155B4">
        <w:rPr>
          <w:rFonts w:ascii="Barlow Light" w:hAnsi="Barlow Light" w:cs="Arial"/>
          <w:b/>
          <w:color w:val="auto"/>
          <w:sz w:val="22"/>
          <w:szCs w:val="22"/>
        </w:rPr>
        <w:t>DE LA AGENDA REGULATORIA MUNICIPAL</w:t>
      </w:r>
      <w:bookmarkEnd w:id="41"/>
    </w:p>
    <w:p w14:paraId="41584762" w14:textId="77777777" w:rsidR="005F5622" w:rsidRPr="00A155B4" w:rsidRDefault="005F5622" w:rsidP="005F5622">
      <w:pPr>
        <w:rPr>
          <w:rFonts w:ascii="Barlow Light" w:hAnsi="Barlow Light"/>
        </w:rPr>
      </w:pPr>
    </w:p>
    <w:p w14:paraId="34894FB9" w14:textId="0873D758" w:rsidR="005446D8"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55</w:t>
      </w:r>
      <w:r w:rsidRPr="00A155B4">
        <w:rPr>
          <w:rFonts w:ascii="Barlow Light" w:hAnsi="Barlow Light" w:cs="Arial"/>
          <w:b/>
          <w:i w:val="0"/>
          <w:color w:val="auto"/>
          <w:sz w:val="22"/>
          <w:szCs w:val="22"/>
          <w:lang w:val="es-MX"/>
        </w:rPr>
        <w:t xml:space="preserve">. </w:t>
      </w:r>
      <w:r w:rsidR="005446D8" w:rsidRPr="00A155B4">
        <w:rPr>
          <w:rFonts w:ascii="Barlow Light" w:hAnsi="Barlow Light" w:cs="Arial"/>
          <w:i w:val="0"/>
          <w:iCs w:val="0"/>
          <w:color w:val="auto"/>
          <w:sz w:val="22"/>
          <w:szCs w:val="22"/>
          <w:lang w:val="es-ES"/>
        </w:rPr>
        <w:t xml:space="preserve">La Agenda Regulatoria Municipal es la herramienta de programación que contiene el conjunto de propuestas de Regulaciones que los Sujetos Obligados pretender expedir, </w:t>
      </w:r>
      <w:r w:rsidR="00E567EC" w:rsidRPr="00A155B4">
        <w:rPr>
          <w:rFonts w:ascii="Barlow Light" w:hAnsi="Barlow Light" w:cs="Arial"/>
          <w:i w:val="0"/>
          <w:iCs w:val="0"/>
          <w:color w:val="auto"/>
          <w:sz w:val="22"/>
          <w:szCs w:val="22"/>
          <w:lang w:val="es-ES"/>
        </w:rPr>
        <w:t xml:space="preserve">la cual se emitirá </w:t>
      </w:r>
      <w:r w:rsidR="00BD5354" w:rsidRPr="00A155B4">
        <w:rPr>
          <w:rFonts w:ascii="Barlow Light" w:hAnsi="Barlow Light" w:cs="Arial"/>
          <w:i w:val="0"/>
          <w:iCs w:val="0"/>
          <w:color w:val="auto"/>
          <w:sz w:val="22"/>
          <w:szCs w:val="22"/>
          <w:lang w:val="es-ES"/>
        </w:rPr>
        <w:t>de manera trimestral</w:t>
      </w:r>
      <w:r w:rsidR="00E567EC" w:rsidRPr="00A155B4">
        <w:rPr>
          <w:rFonts w:ascii="Barlow Light" w:hAnsi="Barlow Light" w:cs="Arial"/>
          <w:i w:val="0"/>
          <w:iCs w:val="0"/>
          <w:color w:val="auto"/>
          <w:sz w:val="22"/>
          <w:szCs w:val="22"/>
          <w:lang w:val="es-ES"/>
        </w:rPr>
        <w:t xml:space="preserve">, </w:t>
      </w:r>
      <w:r w:rsidR="005446D8" w:rsidRPr="00A155B4">
        <w:rPr>
          <w:rFonts w:ascii="Barlow Light" w:hAnsi="Barlow Light" w:cs="Arial"/>
          <w:i w:val="0"/>
          <w:iCs w:val="0"/>
          <w:color w:val="auto"/>
          <w:sz w:val="22"/>
          <w:szCs w:val="22"/>
          <w:lang w:val="es-ES"/>
        </w:rPr>
        <w:t>conforme al calendario que para tal efecto determine la Autoridad de Mejora Regulatoria Municipal</w:t>
      </w:r>
      <w:r w:rsidR="00E567EC" w:rsidRPr="00A155B4">
        <w:rPr>
          <w:rFonts w:ascii="Barlow Light" w:hAnsi="Barlow Light" w:cs="Arial"/>
          <w:i w:val="0"/>
          <w:iCs w:val="0"/>
          <w:color w:val="auto"/>
          <w:sz w:val="22"/>
          <w:szCs w:val="22"/>
          <w:lang w:val="es-ES"/>
        </w:rPr>
        <w:t>.</w:t>
      </w:r>
    </w:p>
    <w:p w14:paraId="6FC939EB" w14:textId="77777777" w:rsidR="00E567EC" w:rsidRPr="00A155B4" w:rsidRDefault="00E567EC" w:rsidP="005F5622">
      <w:pPr>
        <w:tabs>
          <w:tab w:val="left" w:pos="567"/>
        </w:tabs>
        <w:ind w:right="-234" w:firstLine="284"/>
        <w:contextualSpacing/>
        <w:rPr>
          <w:rFonts w:ascii="Barlow Light" w:hAnsi="Barlow Light" w:cs="Arial"/>
          <w:lang w:val="es-ES" w:eastAsia="es-ES_tradnl"/>
        </w:rPr>
      </w:pPr>
    </w:p>
    <w:p w14:paraId="0D7D5C6E" w14:textId="6B5E074E" w:rsidR="00FD49A2"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56</w:t>
      </w:r>
      <w:r w:rsidRPr="00A155B4">
        <w:rPr>
          <w:rFonts w:ascii="Barlow Light" w:hAnsi="Barlow Light" w:cs="Arial"/>
          <w:b/>
          <w:i w:val="0"/>
          <w:color w:val="auto"/>
          <w:sz w:val="22"/>
          <w:szCs w:val="22"/>
          <w:lang w:val="es-MX"/>
        </w:rPr>
        <w:t xml:space="preserve">. </w:t>
      </w:r>
      <w:r w:rsidR="00A55989" w:rsidRPr="00A155B4">
        <w:rPr>
          <w:rFonts w:ascii="Barlow Light" w:hAnsi="Barlow Light" w:cs="Arial"/>
          <w:i w:val="0"/>
          <w:iCs w:val="0"/>
          <w:color w:val="auto"/>
          <w:sz w:val="22"/>
          <w:szCs w:val="22"/>
          <w:lang w:val="es-ES"/>
        </w:rPr>
        <w:t xml:space="preserve">La </w:t>
      </w:r>
      <w:r w:rsidR="000B5F96" w:rsidRPr="00A155B4">
        <w:rPr>
          <w:rFonts w:ascii="Barlow Light" w:hAnsi="Barlow Light" w:cs="Arial"/>
          <w:i w:val="0"/>
          <w:iCs w:val="0"/>
          <w:color w:val="auto"/>
          <w:sz w:val="22"/>
          <w:szCs w:val="22"/>
          <w:lang w:val="es-ES"/>
        </w:rPr>
        <w:t xml:space="preserve">autoridad de mejora regulatoria municipal es la responsable de integrar, evaluar y expedir la agenda regulatoria municipal. </w:t>
      </w:r>
    </w:p>
    <w:p w14:paraId="7DFDCA53" w14:textId="77777777" w:rsidR="005F5622" w:rsidRPr="00A155B4" w:rsidRDefault="005F5622" w:rsidP="005F5622">
      <w:pPr>
        <w:rPr>
          <w:rFonts w:ascii="Barlow Light" w:hAnsi="Barlow Light"/>
          <w:lang w:val="es-ES" w:eastAsia="es-ES_tradnl"/>
        </w:rPr>
      </w:pPr>
    </w:p>
    <w:p w14:paraId="52BACFD8" w14:textId="2AEDE9ED" w:rsidR="00EE48EE" w:rsidRPr="00A155B4" w:rsidRDefault="00E567EC" w:rsidP="005755AE">
      <w:pPr>
        <w:pStyle w:val="NormalWeb"/>
        <w:tabs>
          <w:tab w:val="left" w:pos="567"/>
        </w:tabs>
        <w:spacing w:before="0" w:beforeAutospacing="0" w:after="0" w:afterAutospacing="0"/>
        <w:ind w:right="-234"/>
        <w:contextualSpacing/>
        <w:jc w:val="both"/>
        <w:rPr>
          <w:rFonts w:ascii="Barlow Light" w:eastAsia="Arsenal" w:hAnsi="Barlow Light" w:cs="Arial"/>
          <w:sz w:val="22"/>
          <w:szCs w:val="22"/>
          <w:lang w:val="es-ES"/>
        </w:rPr>
      </w:pPr>
      <w:r w:rsidRPr="00A155B4">
        <w:rPr>
          <w:rFonts w:ascii="Barlow Light" w:eastAsia="Arsenal" w:hAnsi="Barlow Light" w:cs="Arial"/>
          <w:sz w:val="22"/>
          <w:szCs w:val="22"/>
          <w:lang w:val="es-ES"/>
        </w:rPr>
        <w:t xml:space="preserve">Al momento de </w:t>
      </w:r>
      <w:r w:rsidR="000B5F96" w:rsidRPr="00A155B4">
        <w:rPr>
          <w:rFonts w:ascii="Barlow Light" w:eastAsia="Arsenal" w:hAnsi="Barlow Light" w:cs="Arial"/>
          <w:sz w:val="22"/>
          <w:szCs w:val="22"/>
          <w:lang w:val="es-ES"/>
        </w:rPr>
        <w:t xml:space="preserve">la presentación de la agenda regulatoria de los sujetos obligados, la autoridad de mejora regulatoria municipal la sujetará a una consulta pública por un plazo mínimo de veinte días naturales y remitirá́ a los sujetos obligados las opiniones vertidas, mismas que no tendrán carácter vinculante. </w:t>
      </w:r>
    </w:p>
    <w:p w14:paraId="69DDB5CC" w14:textId="77777777" w:rsidR="005446D8" w:rsidRPr="00A155B4" w:rsidRDefault="005446D8" w:rsidP="005F5622">
      <w:pPr>
        <w:pStyle w:val="NormalWeb"/>
        <w:tabs>
          <w:tab w:val="left" w:pos="567"/>
        </w:tabs>
        <w:spacing w:before="0" w:beforeAutospacing="0" w:after="0" w:afterAutospacing="0"/>
        <w:ind w:right="-234" w:firstLine="284"/>
        <w:contextualSpacing/>
        <w:jc w:val="both"/>
        <w:rPr>
          <w:rFonts w:ascii="Barlow Light" w:eastAsia="Arsenal" w:hAnsi="Barlow Light" w:cs="Arial"/>
          <w:sz w:val="22"/>
          <w:szCs w:val="22"/>
          <w:lang w:val="es-ES"/>
        </w:rPr>
      </w:pPr>
    </w:p>
    <w:p w14:paraId="593AC45B" w14:textId="1C01939D" w:rsidR="00455C78" w:rsidRPr="00A155B4" w:rsidRDefault="00455C78" w:rsidP="005755AE">
      <w:pPr>
        <w:pStyle w:val="NormalWeb"/>
        <w:tabs>
          <w:tab w:val="left" w:pos="567"/>
        </w:tabs>
        <w:spacing w:before="0" w:beforeAutospacing="0" w:after="0" w:afterAutospacing="0"/>
        <w:ind w:right="-234"/>
        <w:contextualSpacing/>
        <w:jc w:val="both"/>
        <w:rPr>
          <w:rFonts w:ascii="Barlow Light" w:eastAsia="Arsenal" w:hAnsi="Barlow Light" w:cs="Arial"/>
          <w:sz w:val="22"/>
          <w:szCs w:val="22"/>
          <w:lang w:val="es-ES"/>
        </w:rPr>
      </w:pPr>
      <w:r w:rsidRPr="00A155B4">
        <w:rPr>
          <w:rFonts w:ascii="Barlow Light" w:eastAsia="Arsenal" w:hAnsi="Barlow Light" w:cs="Arial"/>
          <w:sz w:val="22"/>
          <w:szCs w:val="22"/>
          <w:lang w:val="es-ES"/>
        </w:rPr>
        <w:t xml:space="preserve">La </w:t>
      </w:r>
      <w:r w:rsidR="000B5F96" w:rsidRPr="00A155B4">
        <w:rPr>
          <w:rFonts w:ascii="Barlow Light" w:eastAsia="Arsenal" w:hAnsi="Barlow Light" w:cs="Arial"/>
          <w:sz w:val="22"/>
          <w:szCs w:val="22"/>
          <w:lang w:val="es-ES"/>
        </w:rPr>
        <w:t>agenda regulatoria será de carácter público y se deberá publicar en un portal electrónico para facilitar la consulta de los interesados.</w:t>
      </w:r>
    </w:p>
    <w:p w14:paraId="0C47D701" w14:textId="77777777" w:rsidR="005F5622" w:rsidRPr="00A155B4" w:rsidRDefault="005F5622" w:rsidP="005F5622">
      <w:pPr>
        <w:pStyle w:val="NormalWeb"/>
        <w:tabs>
          <w:tab w:val="left" w:pos="567"/>
        </w:tabs>
        <w:spacing w:before="0" w:beforeAutospacing="0" w:after="0" w:afterAutospacing="0"/>
        <w:ind w:right="-234" w:firstLine="284"/>
        <w:contextualSpacing/>
        <w:jc w:val="both"/>
        <w:rPr>
          <w:rFonts w:ascii="Barlow Light" w:eastAsia="Arsenal" w:hAnsi="Barlow Light" w:cs="Arial"/>
          <w:sz w:val="22"/>
          <w:szCs w:val="22"/>
          <w:lang w:val="es-ES"/>
        </w:rPr>
      </w:pPr>
    </w:p>
    <w:p w14:paraId="660B8F84" w14:textId="73BD45A0" w:rsidR="00802022"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57</w:t>
      </w:r>
      <w:r w:rsidRPr="00A155B4">
        <w:rPr>
          <w:rFonts w:ascii="Barlow Light" w:hAnsi="Barlow Light" w:cs="Arial"/>
          <w:b/>
          <w:i w:val="0"/>
          <w:color w:val="auto"/>
          <w:sz w:val="22"/>
          <w:szCs w:val="22"/>
          <w:lang w:val="es-MX"/>
        </w:rPr>
        <w:t xml:space="preserve">. </w:t>
      </w:r>
      <w:r w:rsidR="00802022" w:rsidRPr="00A155B4">
        <w:rPr>
          <w:rFonts w:ascii="Barlow Light" w:hAnsi="Barlow Light" w:cs="Arial"/>
          <w:i w:val="0"/>
          <w:iCs w:val="0"/>
          <w:color w:val="auto"/>
          <w:sz w:val="22"/>
          <w:szCs w:val="22"/>
          <w:lang w:val="es-ES"/>
        </w:rPr>
        <w:t xml:space="preserve">La </w:t>
      </w:r>
      <w:r w:rsidR="000B5F96" w:rsidRPr="00A155B4">
        <w:rPr>
          <w:rFonts w:ascii="Barlow Light" w:hAnsi="Barlow Light" w:cs="Arial"/>
          <w:i w:val="0"/>
          <w:iCs w:val="0"/>
          <w:color w:val="auto"/>
          <w:sz w:val="22"/>
          <w:szCs w:val="22"/>
          <w:lang w:val="es-ES"/>
        </w:rPr>
        <w:t>agenda mejora regulatoria deberá contener por lo menos los siguientes elementos:</w:t>
      </w:r>
    </w:p>
    <w:p w14:paraId="3B0FF6CA" w14:textId="77777777" w:rsidR="005F5622" w:rsidRPr="00A155B4" w:rsidRDefault="005F5622" w:rsidP="005F5622">
      <w:pPr>
        <w:rPr>
          <w:rFonts w:ascii="Barlow Light" w:hAnsi="Barlow Light"/>
          <w:lang w:val="es-ES" w:eastAsia="es-ES_tradnl"/>
        </w:rPr>
      </w:pPr>
    </w:p>
    <w:p w14:paraId="648DB4C9" w14:textId="7E62F55A" w:rsidR="00802022" w:rsidRPr="00A155B4" w:rsidRDefault="000B5F96" w:rsidP="00577678">
      <w:pPr>
        <w:pStyle w:val="Prrafodelista"/>
        <w:numPr>
          <w:ilvl w:val="0"/>
          <w:numId w:val="18"/>
        </w:numPr>
        <w:tabs>
          <w:tab w:val="left" w:pos="567"/>
        </w:tabs>
        <w:ind w:left="709" w:right="-234" w:hanging="283"/>
        <w:jc w:val="both"/>
        <w:rPr>
          <w:rFonts w:ascii="Barlow Light" w:hAnsi="Barlow Light" w:cs="Arial"/>
          <w:lang w:val="es-ES"/>
        </w:rPr>
      </w:pPr>
      <w:r w:rsidRPr="00A155B4">
        <w:rPr>
          <w:rFonts w:ascii="Barlow Light" w:hAnsi="Barlow Light" w:cs="Arial"/>
          <w:lang w:val="es-ES"/>
        </w:rPr>
        <w:t>Nombre preliminar de la propuesta regulatoria;</w:t>
      </w:r>
    </w:p>
    <w:p w14:paraId="2B5D6A33" w14:textId="7942416E" w:rsidR="00802022" w:rsidRPr="00A155B4" w:rsidRDefault="000B5F96" w:rsidP="00577678">
      <w:pPr>
        <w:pStyle w:val="Prrafodelista"/>
        <w:numPr>
          <w:ilvl w:val="0"/>
          <w:numId w:val="18"/>
        </w:numPr>
        <w:tabs>
          <w:tab w:val="left" w:pos="567"/>
        </w:tabs>
        <w:ind w:left="709" w:right="-234" w:hanging="283"/>
        <w:jc w:val="both"/>
        <w:rPr>
          <w:rFonts w:ascii="Barlow Light" w:hAnsi="Barlow Light" w:cs="Arial"/>
          <w:lang w:val="es-ES"/>
        </w:rPr>
      </w:pPr>
      <w:r w:rsidRPr="00A155B4">
        <w:rPr>
          <w:rFonts w:ascii="Barlow Light" w:hAnsi="Barlow Light" w:cs="Arial"/>
          <w:lang w:val="es-ES"/>
        </w:rPr>
        <w:t>Materia sobre la que versa la regulación;</w:t>
      </w:r>
    </w:p>
    <w:p w14:paraId="39BFDE93" w14:textId="74CE3F95" w:rsidR="00802022" w:rsidRPr="00A155B4" w:rsidRDefault="000B5F96" w:rsidP="00577678">
      <w:pPr>
        <w:pStyle w:val="Prrafodelista"/>
        <w:numPr>
          <w:ilvl w:val="0"/>
          <w:numId w:val="18"/>
        </w:numPr>
        <w:tabs>
          <w:tab w:val="left" w:pos="567"/>
        </w:tabs>
        <w:ind w:left="709" w:right="-234" w:hanging="283"/>
        <w:jc w:val="both"/>
        <w:rPr>
          <w:rFonts w:ascii="Barlow Light" w:hAnsi="Barlow Light" w:cs="Arial"/>
          <w:lang w:val="es-ES"/>
        </w:rPr>
      </w:pPr>
      <w:r w:rsidRPr="00A155B4">
        <w:rPr>
          <w:rFonts w:ascii="Barlow Light" w:hAnsi="Barlow Light" w:cs="Arial"/>
          <w:lang w:val="es-ES"/>
        </w:rPr>
        <w:t xml:space="preserve">Problemática que se pretende solventar; </w:t>
      </w:r>
    </w:p>
    <w:p w14:paraId="10CA8226" w14:textId="30CE0A25" w:rsidR="00802022" w:rsidRPr="00A155B4" w:rsidRDefault="000B5F96" w:rsidP="00577678">
      <w:pPr>
        <w:pStyle w:val="Prrafodelista"/>
        <w:numPr>
          <w:ilvl w:val="0"/>
          <w:numId w:val="18"/>
        </w:numPr>
        <w:tabs>
          <w:tab w:val="left" w:pos="567"/>
        </w:tabs>
        <w:ind w:left="709" w:right="-234" w:hanging="283"/>
        <w:jc w:val="both"/>
        <w:rPr>
          <w:rFonts w:ascii="Barlow Light" w:hAnsi="Barlow Light" w:cs="Arial"/>
          <w:lang w:val="es-ES"/>
        </w:rPr>
      </w:pPr>
      <w:r w:rsidRPr="00A155B4">
        <w:rPr>
          <w:rFonts w:ascii="Barlow Light" w:hAnsi="Barlow Light" w:cs="Arial"/>
          <w:lang w:val="es-ES"/>
        </w:rPr>
        <w:t>Justificación para emitir la propuesta regulatoria;</w:t>
      </w:r>
    </w:p>
    <w:p w14:paraId="43EFAFFD" w14:textId="0E9EE158" w:rsidR="00802022" w:rsidRPr="00A155B4" w:rsidRDefault="000B5F96" w:rsidP="00577678">
      <w:pPr>
        <w:pStyle w:val="Prrafodelista"/>
        <w:numPr>
          <w:ilvl w:val="0"/>
          <w:numId w:val="18"/>
        </w:numPr>
        <w:tabs>
          <w:tab w:val="left" w:pos="567"/>
        </w:tabs>
        <w:ind w:left="709" w:right="-234" w:hanging="283"/>
        <w:jc w:val="both"/>
        <w:rPr>
          <w:rFonts w:ascii="Barlow Light" w:hAnsi="Barlow Light" w:cs="Arial"/>
          <w:lang w:val="es-ES"/>
        </w:rPr>
      </w:pPr>
      <w:r w:rsidRPr="00A155B4">
        <w:rPr>
          <w:rFonts w:ascii="Barlow Light" w:hAnsi="Barlow Light" w:cs="Arial"/>
          <w:lang w:val="es-ES"/>
        </w:rPr>
        <w:t xml:space="preserve">Fecha tentativa de presentación, y </w:t>
      </w:r>
    </w:p>
    <w:p w14:paraId="5D3F61FD" w14:textId="7124464F" w:rsidR="00802022" w:rsidRPr="00A155B4" w:rsidRDefault="000B5F96" w:rsidP="00577678">
      <w:pPr>
        <w:pStyle w:val="Prrafodelista"/>
        <w:numPr>
          <w:ilvl w:val="0"/>
          <w:numId w:val="18"/>
        </w:numPr>
        <w:tabs>
          <w:tab w:val="left" w:pos="567"/>
        </w:tabs>
        <w:ind w:left="709" w:right="-234" w:hanging="283"/>
        <w:jc w:val="both"/>
        <w:rPr>
          <w:rFonts w:ascii="Barlow Light" w:hAnsi="Barlow Light" w:cs="Arial"/>
          <w:lang w:val="es-ES"/>
        </w:rPr>
      </w:pPr>
      <w:r w:rsidRPr="00A155B4">
        <w:rPr>
          <w:rFonts w:ascii="Barlow Light" w:hAnsi="Barlow Light" w:cs="Arial"/>
          <w:lang w:val="es-ES"/>
        </w:rPr>
        <w:lastRenderedPageBreak/>
        <w:t>Las demás que contemple la normatividad aplicable.</w:t>
      </w:r>
    </w:p>
    <w:p w14:paraId="6E7B6A6A" w14:textId="71875E74" w:rsidR="005F5622" w:rsidRPr="00A155B4" w:rsidRDefault="005F5622" w:rsidP="005F5622">
      <w:pPr>
        <w:pStyle w:val="Prrafodelista"/>
        <w:tabs>
          <w:tab w:val="left" w:pos="567"/>
        </w:tabs>
        <w:ind w:left="284" w:right="-234"/>
        <w:jc w:val="both"/>
        <w:rPr>
          <w:rFonts w:ascii="Barlow Light" w:hAnsi="Barlow Light" w:cs="Arial"/>
          <w:lang w:val="es-ES"/>
        </w:rPr>
      </w:pPr>
    </w:p>
    <w:p w14:paraId="713F7622" w14:textId="536B3861" w:rsidR="00677D0B" w:rsidRPr="00A155B4" w:rsidRDefault="00677D0B" w:rsidP="00677D0B">
      <w:pPr>
        <w:tabs>
          <w:tab w:val="left" w:pos="567"/>
        </w:tabs>
        <w:ind w:right="-234"/>
        <w:jc w:val="both"/>
        <w:rPr>
          <w:rFonts w:ascii="Barlow Light" w:hAnsi="Barlow Light" w:cs="Arial"/>
          <w:lang w:val="es-ES"/>
        </w:rPr>
      </w:pPr>
      <w:r w:rsidRPr="00A155B4">
        <w:rPr>
          <w:rFonts w:ascii="Barlow Light" w:hAnsi="Barlow Light" w:cs="Arial"/>
          <w:lang w:val="es-ES"/>
        </w:rPr>
        <w:t xml:space="preserve">Los </w:t>
      </w:r>
      <w:r w:rsidR="000B5F96" w:rsidRPr="00A155B4">
        <w:rPr>
          <w:rFonts w:ascii="Barlow Light" w:hAnsi="Barlow Light" w:cs="Arial"/>
          <w:lang w:val="es-ES"/>
        </w:rPr>
        <w:t xml:space="preserve">sujetos obligados podrán iniciar los trabajos de elaboración de sus propuestas regulatorias aun cuando la materia o tema no esté incluida en su agenda regulatoria, pero no podrán ser emitidos sin que estén incorporados a dicha agenda, salvo </w:t>
      </w:r>
      <w:r w:rsidRPr="00A155B4">
        <w:rPr>
          <w:rFonts w:ascii="Barlow Light" w:hAnsi="Barlow Light" w:cs="Arial"/>
          <w:lang w:val="es-ES"/>
        </w:rPr>
        <w:t>por las excepciones establecidas en el artículo 58 de este Reglamento.</w:t>
      </w:r>
    </w:p>
    <w:p w14:paraId="7B739706" w14:textId="77777777" w:rsidR="00677D0B" w:rsidRPr="00A155B4" w:rsidRDefault="00677D0B" w:rsidP="005F5622">
      <w:pPr>
        <w:pStyle w:val="Prrafodelista"/>
        <w:tabs>
          <w:tab w:val="left" w:pos="567"/>
        </w:tabs>
        <w:ind w:left="284" w:right="-234"/>
        <w:jc w:val="both"/>
        <w:rPr>
          <w:rFonts w:ascii="Barlow Light" w:hAnsi="Barlow Light" w:cs="Arial"/>
          <w:lang w:val="es-ES"/>
        </w:rPr>
      </w:pPr>
    </w:p>
    <w:p w14:paraId="639F0205" w14:textId="3524322A" w:rsidR="00802022"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58</w:t>
      </w:r>
      <w:r w:rsidRPr="00A155B4">
        <w:rPr>
          <w:rFonts w:ascii="Barlow Light" w:hAnsi="Barlow Light" w:cs="Arial"/>
          <w:b/>
          <w:i w:val="0"/>
          <w:color w:val="auto"/>
          <w:sz w:val="22"/>
          <w:szCs w:val="22"/>
          <w:lang w:val="es-MX"/>
        </w:rPr>
        <w:t xml:space="preserve">. </w:t>
      </w:r>
      <w:r w:rsidR="00802022" w:rsidRPr="00A155B4">
        <w:rPr>
          <w:rFonts w:ascii="Barlow Light" w:hAnsi="Barlow Light" w:cs="Arial"/>
          <w:i w:val="0"/>
          <w:iCs w:val="0"/>
          <w:color w:val="auto"/>
          <w:sz w:val="22"/>
          <w:szCs w:val="22"/>
          <w:lang w:val="es-ES"/>
        </w:rPr>
        <w:t xml:space="preserve">Los </w:t>
      </w:r>
      <w:r w:rsidR="000B5F96" w:rsidRPr="00A155B4">
        <w:rPr>
          <w:rFonts w:ascii="Barlow Light" w:hAnsi="Barlow Light" w:cs="Arial"/>
          <w:i w:val="0"/>
          <w:iCs w:val="0"/>
          <w:color w:val="auto"/>
          <w:sz w:val="22"/>
          <w:szCs w:val="22"/>
          <w:lang w:val="es-ES"/>
        </w:rPr>
        <w:t>sujetos obligados no podrán emitir regulaciones que no estén incorporados a la agenda, a excepción de los siguientes supuestos</w:t>
      </w:r>
      <w:r w:rsidR="00802022" w:rsidRPr="00A155B4">
        <w:rPr>
          <w:rFonts w:ascii="Barlow Light" w:hAnsi="Barlow Light" w:cs="Arial"/>
          <w:i w:val="0"/>
          <w:iCs w:val="0"/>
          <w:color w:val="auto"/>
          <w:sz w:val="22"/>
          <w:szCs w:val="22"/>
          <w:lang w:val="es-ES"/>
        </w:rPr>
        <w:t>:</w:t>
      </w:r>
    </w:p>
    <w:p w14:paraId="0FAE45D8" w14:textId="77777777" w:rsidR="005F5622" w:rsidRPr="00A155B4" w:rsidRDefault="005F5622" w:rsidP="005F5622">
      <w:pPr>
        <w:rPr>
          <w:rFonts w:ascii="Barlow Light" w:hAnsi="Barlow Light"/>
          <w:lang w:val="es-ES" w:eastAsia="es-ES_tradnl"/>
        </w:rPr>
      </w:pPr>
    </w:p>
    <w:p w14:paraId="661D7539" w14:textId="43898479" w:rsidR="00802022" w:rsidRPr="00A155B4" w:rsidRDefault="000B5F96" w:rsidP="00577678">
      <w:pPr>
        <w:pStyle w:val="Prrafodelista"/>
        <w:numPr>
          <w:ilvl w:val="0"/>
          <w:numId w:val="19"/>
        </w:numPr>
        <w:tabs>
          <w:tab w:val="left" w:pos="567"/>
        </w:tabs>
        <w:ind w:left="567" w:right="-234" w:hanging="141"/>
        <w:jc w:val="both"/>
        <w:rPr>
          <w:rFonts w:ascii="Barlow Light" w:hAnsi="Barlow Light" w:cs="Arial"/>
          <w:lang w:val="es-ES"/>
        </w:rPr>
      </w:pPr>
      <w:r w:rsidRPr="00A155B4">
        <w:rPr>
          <w:rFonts w:ascii="Barlow Light" w:hAnsi="Barlow Light" w:cs="Arial"/>
          <w:lang w:val="es-ES"/>
        </w:rPr>
        <w:t>La propuesta regulatoria pretenda resolver o prevenir una situación de emergencia;</w:t>
      </w:r>
    </w:p>
    <w:p w14:paraId="1326EBC5" w14:textId="17C4FAAA" w:rsidR="00802022" w:rsidRPr="00A155B4" w:rsidRDefault="000B5F96" w:rsidP="00577678">
      <w:pPr>
        <w:pStyle w:val="Prrafodelista"/>
        <w:numPr>
          <w:ilvl w:val="0"/>
          <w:numId w:val="19"/>
        </w:numPr>
        <w:tabs>
          <w:tab w:val="left" w:pos="567"/>
        </w:tabs>
        <w:ind w:left="567" w:right="-234" w:hanging="141"/>
        <w:jc w:val="both"/>
        <w:rPr>
          <w:rFonts w:ascii="Barlow Light" w:hAnsi="Barlow Light" w:cs="Arial"/>
          <w:lang w:val="es-ES"/>
        </w:rPr>
      </w:pPr>
      <w:r w:rsidRPr="00A155B4">
        <w:rPr>
          <w:rFonts w:ascii="Barlow Light" w:hAnsi="Barlow Light" w:cs="Arial"/>
          <w:lang w:val="es-ES"/>
        </w:rPr>
        <w:t>La publicidad de la propuesta regulatoria o la materia que la contiene pueda comprometer los efectos que se pretenden lograr con su expedición;</w:t>
      </w:r>
    </w:p>
    <w:p w14:paraId="572F92CC" w14:textId="4012E480" w:rsidR="00802022" w:rsidRPr="00A155B4" w:rsidRDefault="000B5F96" w:rsidP="00577678">
      <w:pPr>
        <w:pStyle w:val="Prrafodelista"/>
        <w:numPr>
          <w:ilvl w:val="0"/>
          <w:numId w:val="19"/>
        </w:numPr>
        <w:tabs>
          <w:tab w:val="left" w:pos="567"/>
        </w:tabs>
        <w:ind w:left="567" w:right="-234" w:hanging="141"/>
        <w:jc w:val="both"/>
        <w:rPr>
          <w:rFonts w:ascii="Barlow Light" w:hAnsi="Barlow Light" w:cs="Arial"/>
          <w:lang w:val="es-ES"/>
        </w:rPr>
      </w:pPr>
      <w:r w:rsidRPr="00A155B4">
        <w:rPr>
          <w:rFonts w:ascii="Barlow Light" w:hAnsi="Barlow Light" w:cs="Arial"/>
          <w:lang w:val="es-ES"/>
        </w:rPr>
        <w:t>Los sujetos obligados justifiquen a la autoridad de mejora regulatoria municipal, que la expedición de la regulación representará una mejora sustancial que reduzca los costos de cumplimiento previstos en la regulación vigente, simplifique trámites o servicios o ambas</w:t>
      </w:r>
      <w:r w:rsidR="00802022" w:rsidRPr="00A155B4">
        <w:rPr>
          <w:rFonts w:ascii="Barlow Light" w:hAnsi="Barlow Light" w:cs="Arial"/>
          <w:lang w:val="es-ES"/>
        </w:rPr>
        <w:t>, y</w:t>
      </w:r>
    </w:p>
    <w:p w14:paraId="6F7C6C59" w14:textId="77777777" w:rsidR="00093B9F" w:rsidRPr="00A155B4" w:rsidRDefault="00802022" w:rsidP="007C694C">
      <w:pPr>
        <w:pStyle w:val="Prrafodelista"/>
        <w:numPr>
          <w:ilvl w:val="0"/>
          <w:numId w:val="19"/>
        </w:numPr>
        <w:tabs>
          <w:tab w:val="left" w:pos="567"/>
        </w:tabs>
        <w:ind w:left="567" w:right="-234" w:hanging="141"/>
        <w:jc w:val="both"/>
        <w:rPr>
          <w:rFonts w:ascii="Barlow Light" w:hAnsi="Barlow Light" w:cs="Arial"/>
          <w:lang w:val="es-ES"/>
        </w:rPr>
      </w:pPr>
      <w:r w:rsidRPr="00A155B4">
        <w:rPr>
          <w:rFonts w:ascii="Barlow Light" w:hAnsi="Barlow Light" w:cs="Arial"/>
          <w:lang w:val="es-ES"/>
        </w:rPr>
        <w:t xml:space="preserve">Las </w:t>
      </w:r>
      <w:r w:rsidR="000B5F96" w:rsidRPr="00A155B4">
        <w:rPr>
          <w:rFonts w:ascii="Barlow Light" w:hAnsi="Barlow Light" w:cs="Arial"/>
          <w:lang w:val="es-ES"/>
        </w:rPr>
        <w:t xml:space="preserve">propuestas regulatorias </w:t>
      </w:r>
      <w:r w:rsidR="00093B9F" w:rsidRPr="00A155B4">
        <w:rPr>
          <w:rFonts w:ascii="Barlow Light" w:hAnsi="Barlow Light" w:cs="Arial"/>
          <w:lang w:val="es-ES"/>
        </w:rPr>
        <w:t xml:space="preserve">que </w:t>
      </w:r>
      <w:r w:rsidR="000B5F96" w:rsidRPr="00A155B4">
        <w:rPr>
          <w:rFonts w:ascii="Barlow Light" w:hAnsi="Barlow Light" w:cs="Arial"/>
          <w:lang w:val="es-ES"/>
        </w:rPr>
        <w:t xml:space="preserve">sean </w:t>
      </w:r>
      <w:r w:rsidRPr="00A155B4">
        <w:rPr>
          <w:rFonts w:ascii="Barlow Light" w:hAnsi="Barlow Light" w:cs="Arial"/>
          <w:lang w:val="es-ES"/>
        </w:rPr>
        <w:t>emitidas directamente por el Presidente</w:t>
      </w:r>
      <w:r w:rsidR="006F216B" w:rsidRPr="00A155B4">
        <w:rPr>
          <w:rFonts w:ascii="Barlow Light" w:hAnsi="Barlow Light" w:cs="Arial"/>
          <w:lang w:val="es-ES"/>
        </w:rPr>
        <w:t xml:space="preserve"> Municipal</w:t>
      </w:r>
      <w:r w:rsidR="00577678" w:rsidRPr="00A155B4">
        <w:rPr>
          <w:rFonts w:ascii="Barlow Light" w:hAnsi="Barlow Light" w:cs="Arial"/>
          <w:lang w:val="es-ES"/>
        </w:rPr>
        <w:t xml:space="preserve"> y/o los integrantes del Cabildo</w:t>
      </w:r>
      <w:r w:rsidR="00A7772B" w:rsidRPr="00A155B4">
        <w:rPr>
          <w:rFonts w:ascii="Barlow Light" w:hAnsi="Barlow Light" w:cs="Arial"/>
          <w:lang w:val="es-ES"/>
        </w:rPr>
        <w:t>.</w:t>
      </w:r>
      <w:r w:rsidR="007C694C" w:rsidRPr="00A155B4">
        <w:rPr>
          <w:rFonts w:ascii="Barlow Light" w:hAnsi="Barlow Light" w:cs="Arial"/>
          <w:lang w:val="es-ES"/>
        </w:rPr>
        <w:t xml:space="preserve"> </w:t>
      </w:r>
    </w:p>
    <w:p w14:paraId="73922218" w14:textId="77777777" w:rsidR="00093B9F" w:rsidRPr="00A155B4" w:rsidRDefault="00093B9F" w:rsidP="00093B9F">
      <w:pPr>
        <w:pStyle w:val="Prrafodelista"/>
        <w:tabs>
          <w:tab w:val="left" w:pos="567"/>
        </w:tabs>
        <w:ind w:left="567" w:right="-234"/>
        <w:jc w:val="both"/>
        <w:rPr>
          <w:rFonts w:ascii="Barlow Light" w:hAnsi="Barlow Light" w:cs="Arial"/>
          <w:lang w:val="es-ES"/>
        </w:rPr>
      </w:pPr>
    </w:p>
    <w:p w14:paraId="2FF9CBF3" w14:textId="2F308EA4" w:rsidR="00C16FF1"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42" w:name="_Toc1647019"/>
      <w:r w:rsidRPr="00A155B4">
        <w:rPr>
          <w:rFonts w:ascii="Barlow Light" w:hAnsi="Barlow Light" w:cs="Arial"/>
          <w:b/>
          <w:color w:val="auto"/>
          <w:sz w:val="22"/>
          <w:szCs w:val="22"/>
        </w:rPr>
        <w:t>CAPÍTULO IV</w:t>
      </w:r>
      <w:bookmarkEnd w:id="42"/>
    </w:p>
    <w:p w14:paraId="1D11FC73" w14:textId="38F2C182" w:rsidR="00C16FF1"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43" w:name="_Toc1647020"/>
      <w:r w:rsidRPr="00A155B4">
        <w:rPr>
          <w:rFonts w:ascii="Barlow Light" w:hAnsi="Barlow Light" w:cs="Arial"/>
          <w:b/>
          <w:color w:val="auto"/>
          <w:sz w:val="22"/>
          <w:szCs w:val="22"/>
        </w:rPr>
        <w:t>DEL ANÁLISIS DE IMPACTO REGULATORIO</w:t>
      </w:r>
      <w:bookmarkEnd w:id="43"/>
    </w:p>
    <w:p w14:paraId="1F86036A" w14:textId="77777777" w:rsidR="005F5622" w:rsidRPr="00A155B4" w:rsidRDefault="005F5622" w:rsidP="005F5622">
      <w:pPr>
        <w:rPr>
          <w:rFonts w:ascii="Barlow Light" w:hAnsi="Barlow Light"/>
        </w:rPr>
      </w:pPr>
    </w:p>
    <w:p w14:paraId="560E9314" w14:textId="273BC7C9"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59</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 xml:space="preserve">El Análisis de Impacto Regulatorio </w:t>
      </w:r>
      <w:r w:rsidR="000B5F96" w:rsidRPr="00A155B4">
        <w:rPr>
          <w:rFonts w:ascii="Barlow Light" w:hAnsi="Barlow Light" w:cs="Arial"/>
          <w:i w:val="0"/>
          <w:iCs w:val="0"/>
          <w:color w:val="auto"/>
          <w:sz w:val="22"/>
          <w:szCs w:val="22"/>
          <w:lang w:val="es-ES"/>
        </w:rPr>
        <w:t xml:space="preserve">es una herramienta que tiene por objeto garantizar que los beneficios de las regulaciones sean superiores a </w:t>
      </w:r>
      <w:r w:rsidR="00F866EA" w:rsidRPr="00A155B4">
        <w:rPr>
          <w:rFonts w:ascii="Barlow Light" w:hAnsi="Barlow Light" w:cs="Arial"/>
          <w:i w:val="0"/>
          <w:iCs w:val="0"/>
          <w:color w:val="auto"/>
          <w:sz w:val="22"/>
          <w:szCs w:val="22"/>
          <w:lang w:val="es-ES"/>
        </w:rPr>
        <w:t>sus costo</w:t>
      </w:r>
      <w:r w:rsidR="00361E2C" w:rsidRPr="00A155B4">
        <w:rPr>
          <w:rFonts w:ascii="Barlow Light" w:hAnsi="Barlow Light" w:cs="Arial"/>
          <w:i w:val="0"/>
          <w:iCs w:val="0"/>
          <w:color w:val="auto"/>
          <w:sz w:val="22"/>
          <w:szCs w:val="22"/>
          <w:lang w:val="es-ES"/>
        </w:rPr>
        <w:t>s y que é</w:t>
      </w:r>
      <w:r w:rsidR="00F866EA" w:rsidRPr="00A155B4">
        <w:rPr>
          <w:rFonts w:ascii="Barlow Light" w:hAnsi="Barlow Light" w:cs="Arial"/>
          <w:i w:val="0"/>
          <w:iCs w:val="0"/>
          <w:color w:val="auto"/>
          <w:sz w:val="22"/>
          <w:szCs w:val="22"/>
          <w:lang w:val="es-ES"/>
        </w:rPr>
        <w:t>stas representen la mejor alternativa</w:t>
      </w:r>
      <w:r w:rsidR="00D94652" w:rsidRPr="00A155B4">
        <w:rPr>
          <w:rFonts w:ascii="Barlow Light" w:hAnsi="Barlow Light" w:cs="Arial"/>
          <w:i w:val="0"/>
          <w:iCs w:val="0"/>
          <w:color w:val="auto"/>
          <w:sz w:val="22"/>
          <w:szCs w:val="22"/>
          <w:lang w:val="es-ES"/>
        </w:rPr>
        <w:t xml:space="preserve"> para atender una problemática</w:t>
      </w:r>
      <w:r w:rsidR="0002373A" w:rsidRPr="00A155B4">
        <w:rPr>
          <w:rFonts w:ascii="Barlow Light" w:hAnsi="Barlow Light" w:cs="Arial"/>
          <w:i w:val="0"/>
          <w:iCs w:val="0"/>
          <w:color w:val="auto"/>
          <w:sz w:val="22"/>
          <w:szCs w:val="22"/>
          <w:lang w:val="es-ES"/>
        </w:rPr>
        <w:t xml:space="preserve"> específica.</w:t>
      </w:r>
    </w:p>
    <w:p w14:paraId="733DC15C" w14:textId="77777777" w:rsidR="005F5622" w:rsidRPr="00A155B4" w:rsidRDefault="005F5622" w:rsidP="005F5622">
      <w:pPr>
        <w:rPr>
          <w:rFonts w:ascii="Barlow Light" w:hAnsi="Barlow Light"/>
          <w:lang w:val="es-ES" w:eastAsia="es-ES_tradnl"/>
        </w:rPr>
      </w:pPr>
    </w:p>
    <w:p w14:paraId="18EA65CE" w14:textId="268AB15E" w:rsidR="00115B8B" w:rsidRPr="00A155B4" w:rsidRDefault="00115B8B" w:rsidP="005755AE">
      <w:pPr>
        <w:tabs>
          <w:tab w:val="left" w:pos="567"/>
        </w:tabs>
        <w:ind w:right="-234"/>
        <w:contextualSpacing/>
        <w:jc w:val="both"/>
        <w:rPr>
          <w:rFonts w:ascii="Barlow Light" w:hAnsi="Barlow Light" w:cs="Arial"/>
          <w:lang w:val="es-ES" w:eastAsia="es-ES_tradnl"/>
        </w:rPr>
      </w:pPr>
      <w:r w:rsidRPr="00A155B4">
        <w:rPr>
          <w:rFonts w:ascii="Barlow Light" w:hAnsi="Barlow Light" w:cs="Arial"/>
          <w:lang w:val="es-ES" w:eastAsia="es-ES_tradnl"/>
        </w:rPr>
        <w:t xml:space="preserve">La </w:t>
      </w:r>
      <w:r w:rsidR="000B5F96" w:rsidRPr="00A155B4">
        <w:rPr>
          <w:rFonts w:ascii="Barlow Light" w:hAnsi="Barlow Light" w:cs="Arial"/>
          <w:lang w:val="es-ES" w:eastAsia="es-ES_tradnl"/>
        </w:rPr>
        <w:t xml:space="preserve">autoridad de mejora regulatoria municipal expedirá el manual de análisis de impacto regulatorio, tomando en consideración los lineamientos que expidan la autoridad estatal </w:t>
      </w:r>
      <w:r w:rsidRPr="00A155B4">
        <w:rPr>
          <w:rFonts w:ascii="Barlow Light" w:hAnsi="Barlow Light" w:cs="Arial"/>
          <w:lang w:val="es-ES" w:eastAsia="es-ES_tradnl"/>
        </w:rPr>
        <w:t>y la CONAMER.</w:t>
      </w:r>
    </w:p>
    <w:p w14:paraId="232FEE0B" w14:textId="77777777" w:rsidR="005F5622" w:rsidRPr="00A155B4" w:rsidRDefault="005F5622" w:rsidP="005F5622">
      <w:pPr>
        <w:tabs>
          <w:tab w:val="left" w:pos="567"/>
        </w:tabs>
        <w:ind w:right="-234" w:firstLine="284"/>
        <w:contextualSpacing/>
        <w:jc w:val="both"/>
        <w:rPr>
          <w:rFonts w:ascii="Barlow Light" w:hAnsi="Barlow Light" w:cs="Arial"/>
          <w:lang w:val="es-ES" w:eastAsia="es-ES_tradnl"/>
        </w:rPr>
      </w:pPr>
    </w:p>
    <w:p w14:paraId="082D552A" w14:textId="06FA8EFF"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60</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La finalid</w:t>
      </w:r>
      <w:r w:rsidR="00361E2C" w:rsidRPr="00A155B4">
        <w:rPr>
          <w:rFonts w:ascii="Barlow Light" w:hAnsi="Barlow Light" w:cs="Arial"/>
          <w:i w:val="0"/>
          <w:iCs w:val="0"/>
          <w:color w:val="auto"/>
          <w:sz w:val="22"/>
          <w:szCs w:val="22"/>
          <w:lang w:val="es-ES"/>
        </w:rPr>
        <w:t xml:space="preserve">ad del AIR es </w:t>
      </w:r>
      <w:r w:rsidR="000B5F96" w:rsidRPr="00A155B4">
        <w:rPr>
          <w:rFonts w:ascii="Barlow Light" w:hAnsi="Barlow Light" w:cs="Arial"/>
          <w:i w:val="0"/>
          <w:iCs w:val="0"/>
          <w:color w:val="auto"/>
          <w:sz w:val="22"/>
          <w:szCs w:val="22"/>
          <w:lang w:val="es-ES"/>
        </w:rPr>
        <w:t>asegurar que las regulaciones que sean emitidas consideren los riesgos y afectaciones de las actividades a regular, así como promover que dichas regulaciones salvaguarden el interés general y promuevan mayores niveles de bienestar social.</w:t>
      </w:r>
    </w:p>
    <w:p w14:paraId="72F823FF" w14:textId="77777777" w:rsidR="00361E2C" w:rsidRPr="00A155B4" w:rsidRDefault="00361E2C" w:rsidP="005F5622">
      <w:pPr>
        <w:tabs>
          <w:tab w:val="left" w:pos="567"/>
        </w:tabs>
        <w:ind w:right="-234" w:firstLine="284"/>
        <w:contextualSpacing/>
        <w:rPr>
          <w:rFonts w:ascii="Barlow Light" w:hAnsi="Barlow Light" w:cs="Arial"/>
          <w:lang w:val="es-ES" w:eastAsia="es-ES_tradnl"/>
        </w:rPr>
      </w:pPr>
    </w:p>
    <w:p w14:paraId="3489F5DB" w14:textId="37A81E18" w:rsidR="00361E2C" w:rsidRPr="00A155B4" w:rsidRDefault="00F866EA"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 xml:space="preserve">La implementación del AIR es de carácter </w:t>
      </w:r>
      <w:r w:rsidR="000B5F96" w:rsidRPr="00A155B4">
        <w:rPr>
          <w:rFonts w:ascii="Barlow Light" w:hAnsi="Barlow Light" w:cs="Arial"/>
          <w:i w:val="0"/>
          <w:iCs w:val="0"/>
          <w:color w:val="auto"/>
          <w:sz w:val="22"/>
          <w:szCs w:val="22"/>
          <w:lang w:val="es-ES"/>
        </w:rPr>
        <w:t>obligatorio para todos los sujetos obligados.</w:t>
      </w:r>
    </w:p>
    <w:p w14:paraId="4028F2EB" w14:textId="77777777" w:rsidR="00091ED7" w:rsidRPr="00A155B4" w:rsidRDefault="00091ED7" w:rsidP="005F5622">
      <w:pPr>
        <w:tabs>
          <w:tab w:val="left" w:pos="567"/>
        </w:tabs>
        <w:ind w:right="-234" w:firstLine="284"/>
        <w:contextualSpacing/>
        <w:rPr>
          <w:rFonts w:ascii="Barlow Light" w:hAnsi="Barlow Light" w:cs="Arial"/>
          <w:lang w:val="es-ES" w:eastAsia="es-ES_tradnl"/>
        </w:rPr>
      </w:pPr>
    </w:p>
    <w:p w14:paraId="101F0C5A" w14:textId="54AD995B"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61</w:t>
      </w:r>
      <w:r w:rsidRPr="00A155B4">
        <w:rPr>
          <w:rFonts w:ascii="Barlow Light" w:hAnsi="Barlow Light" w:cs="Arial"/>
          <w:b/>
          <w:i w:val="0"/>
          <w:color w:val="auto"/>
          <w:sz w:val="22"/>
          <w:szCs w:val="22"/>
          <w:lang w:val="es-MX"/>
        </w:rPr>
        <w:t xml:space="preserve">. </w:t>
      </w:r>
      <w:r w:rsidR="00361E2C" w:rsidRPr="00A155B4">
        <w:rPr>
          <w:rFonts w:ascii="Barlow Light" w:hAnsi="Barlow Light" w:cs="Arial"/>
          <w:i w:val="0"/>
          <w:iCs w:val="0"/>
          <w:color w:val="auto"/>
          <w:sz w:val="22"/>
          <w:szCs w:val="22"/>
          <w:lang w:val="es-ES"/>
        </w:rPr>
        <w:t>El AIR deberá buscar que las R</w:t>
      </w:r>
      <w:r w:rsidR="00F866EA" w:rsidRPr="00A155B4">
        <w:rPr>
          <w:rFonts w:ascii="Barlow Light" w:hAnsi="Barlow Light" w:cs="Arial"/>
          <w:i w:val="0"/>
          <w:iCs w:val="0"/>
          <w:color w:val="auto"/>
          <w:sz w:val="22"/>
          <w:szCs w:val="22"/>
          <w:lang w:val="es-ES"/>
        </w:rPr>
        <w:t>egulaciones cumplan con los siguientes objetivos y principios:</w:t>
      </w:r>
    </w:p>
    <w:p w14:paraId="00CBED26" w14:textId="77777777" w:rsidR="005F5622" w:rsidRPr="00A155B4" w:rsidRDefault="005F5622" w:rsidP="005F5622">
      <w:pPr>
        <w:rPr>
          <w:rFonts w:ascii="Barlow Light" w:hAnsi="Barlow Light"/>
          <w:lang w:val="es-ES" w:eastAsia="es-ES_tradnl"/>
        </w:rPr>
      </w:pPr>
    </w:p>
    <w:p w14:paraId="12299D1C" w14:textId="2ED0322F" w:rsidR="00F866EA" w:rsidRPr="00A155B4" w:rsidRDefault="000B5F96" w:rsidP="00E53CFC">
      <w:pPr>
        <w:pStyle w:val="Prrafodelista"/>
        <w:numPr>
          <w:ilvl w:val="0"/>
          <w:numId w:val="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Generar el máximo beneficio para la sociedad con el menor costo posible;</w:t>
      </w:r>
    </w:p>
    <w:p w14:paraId="27C8688C" w14:textId="2833093C" w:rsidR="00115B8B" w:rsidRPr="00A155B4" w:rsidRDefault="000B5F96" w:rsidP="00E53CFC">
      <w:pPr>
        <w:pStyle w:val="Prrafodelista"/>
        <w:numPr>
          <w:ilvl w:val="0"/>
          <w:numId w:val="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Promover la coherencia de políticas públicas;</w:t>
      </w:r>
    </w:p>
    <w:p w14:paraId="231FCA13" w14:textId="23343C38" w:rsidR="00115B8B" w:rsidRPr="00A155B4" w:rsidRDefault="000B5F96" w:rsidP="00E53CFC">
      <w:pPr>
        <w:pStyle w:val="Prrafodelista"/>
        <w:numPr>
          <w:ilvl w:val="0"/>
          <w:numId w:val="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Mejorar la coordinación entre poderes y órdenes de gobierno;</w:t>
      </w:r>
    </w:p>
    <w:p w14:paraId="617CE86D" w14:textId="0DC2279E" w:rsidR="00F866EA" w:rsidRPr="00A155B4" w:rsidRDefault="000B5F96" w:rsidP="00E53CFC">
      <w:pPr>
        <w:pStyle w:val="Prrafodelista"/>
        <w:numPr>
          <w:ilvl w:val="0"/>
          <w:numId w:val="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lastRenderedPageBreak/>
        <w:t>Que su impacto sea proporcional a la problemática que busca atender y para los sujetos obligados a los que resulta aplicable;</w:t>
      </w:r>
    </w:p>
    <w:p w14:paraId="0FED92B7" w14:textId="1A7F2672" w:rsidR="00F866EA" w:rsidRPr="00A155B4" w:rsidRDefault="000B5F96" w:rsidP="00E53CFC">
      <w:pPr>
        <w:pStyle w:val="Prrafodelista"/>
        <w:numPr>
          <w:ilvl w:val="0"/>
          <w:numId w:val="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Fortalecer las condiciones de los consumidores, de las micro, pequeñas y medianas empresas, la libre concurrencia, la competencia y el desarrollo económico; </w:t>
      </w:r>
    </w:p>
    <w:p w14:paraId="28222649" w14:textId="6B425014" w:rsidR="00F866EA" w:rsidRPr="00A155B4" w:rsidRDefault="000B5F96" w:rsidP="00E53CFC">
      <w:pPr>
        <w:pStyle w:val="Prrafodelista"/>
        <w:numPr>
          <w:ilvl w:val="0"/>
          <w:numId w:val="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Impulsar la atención de situaciones de riesgo mediante medidas proporcionales a su impacto esperado, y</w:t>
      </w:r>
    </w:p>
    <w:p w14:paraId="521E0AB2" w14:textId="2A7F10A3" w:rsidR="00115B8B" w:rsidRPr="00A155B4" w:rsidRDefault="000B5F96" w:rsidP="00E53CFC">
      <w:pPr>
        <w:pStyle w:val="Prrafodelista"/>
        <w:numPr>
          <w:ilvl w:val="0"/>
          <w:numId w:val="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Garantizar la armonización de las regulaciones municipales.</w:t>
      </w:r>
    </w:p>
    <w:p w14:paraId="2A55736B" w14:textId="77777777" w:rsidR="005F5622" w:rsidRPr="00A155B4" w:rsidRDefault="005F5622" w:rsidP="005F5622">
      <w:pPr>
        <w:pStyle w:val="Prrafodelista"/>
        <w:tabs>
          <w:tab w:val="left" w:pos="567"/>
        </w:tabs>
        <w:ind w:left="284" w:right="-234"/>
        <w:jc w:val="both"/>
        <w:rPr>
          <w:rFonts w:ascii="Barlow Light" w:eastAsia="Times New Roman" w:hAnsi="Barlow Light" w:cs="Arial"/>
          <w:lang w:val="es-ES" w:eastAsia="es-ES"/>
        </w:rPr>
      </w:pPr>
    </w:p>
    <w:p w14:paraId="41239403" w14:textId="6EB65AD1"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62</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A ef</w:t>
      </w:r>
      <w:r w:rsidR="000B5F96" w:rsidRPr="00A155B4">
        <w:rPr>
          <w:rFonts w:ascii="Barlow Light" w:hAnsi="Barlow Light" w:cs="Arial"/>
          <w:i w:val="0"/>
          <w:iCs w:val="0"/>
          <w:color w:val="auto"/>
          <w:sz w:val="22"/>
          <w:szCs w:val="22"/>
          <w:lang w:val="es-ES"/>
        </w:rPr>
        <w:t xml:space="preserve">ecto de garantizar la calidad de la regulación, los sujetos obligados deberán evaluar la regulación mediante </w:t>
      </w:r>
      <w:r w:rsidR="00F866EA" w:rsidRPr="00A155B4">
        <w:rPr>
          <w:rFonts w:ascii="Barlow Light" w:hAnsi="Barlow Light" w:cs="Arial"/>
          <w:i w:val="0"/>
          <w:iCs w:val="0"/>
          <w:color w:val="auto"/>
          <w:sz w:val="22"/>
          <w:szCs w:val="22"/>
          <w:lang w:val="es-ES"/>
        </w:rPr>
        <w:t xml:space="preserve">el AIR, </w:t>
      </w:r>
      <w:r w:rsidR="00091ED7" w:rsidRPr="00A155B4">
        <w:rPr>
          <w:rFonts w:ascii="Barlow Light" w:hAnsi="Barlow Light" w:cs="Arial"/>
          <w:i w:val="0"/>
          <w:iCs w:val="0"/>
          <w:color w:val="auto"/>
          <w:sz w:val="22"/>
          <w:szCs w:val="22"/>
          <w:lang w:val="es-ES"/>
        </w:rPr>
        <w:t>a través de</w:t>
      </w:r>
      <w:r w:rsidR="00F866EA" w:rsidRPr="00A155B4">
        <w:rPr>
          <w:rFonts w:ascii="Barlow Light" w:hAnsi="Barlow Light" w:cs="Arial"/>
          <w:i w:val="0"/>
          <w:iCs w:val="0"/>
          <w:color w:val="auto"/>
          <w:sz w:val="22"/>
          <w:szCs w:val="22"/>
          <w:lang w:val="es-ES"/>
        </w:rPr>
        <w:t xml:space="preserve"> los siguientes esquemas:</w:t>
      </w:r>
    </w:p>
    <w:p w14:paraId="5B7FFF21" w14:textId="77777777" w:rsidR="00E26DEC" w:rsidRPr="00A155B4" w:rsidRDefault="00E26DEC" w:rsidP="00E26DEC">
      <w:pPr>
        <w:rPr>
          <w:rFonts w:ascii="Barlow Light" w:hAnsi="Barlow Light"/>
          <w:lang w:val="es-ES" w:eastAsia="es-ES_tradnl"/>
        </w:rPr>
      </w:pPr>
    </w:p>
    <w:p w14:paraId="0CF21A99" w14:textId="06C7A50F" w:rsidR="00F866EA" w:rsidRPr="00A155B4" w:rsidRDefault="00F866EA" w:rsidP="00E53CFC">
      <w:pPr>
        <w:pStyle w:val="Prrafodelista"/>
        <w:numPr>
          <w:ilvl w:val="0"/>
          <w:numId w:val="22"/>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AIR ex ante: a las </w:t>
      </w:r>
      <w:r w:rsidR="000B5F96" w:rsidRPr="00A155B4">
        <w:rPr>
          <w:rFonts w:ascii="Barlow Light" w:eastAsia="Times New Roman" w:hAnsi="Barlow Light" w:cs="Arial"/>
          <w:lang w:val="es-ES" w:eastAsia="es-ES"/>
        </w:rPr>
        <w:t>propuestas regulatorias</w:t>
      </w:r>
      <w:r w:rsidR="00E53CFC" w:rsidRPr="00A155B4">
        <w:rPr>
          <w:rFonts w:ascii="Barlow Light" w:eastAsia="Times New Roman" w:hAnsi="Barlow Light" w:cs="Arial"/>
          <w:lang w:val="es-ES" w:eastAsia="es-ES"/>
        </w:rPr>
        <w:t>, y</w:t>
      </w:r>
    </w:p>
    <w:p w14:paraId="3EF31B73" w14:textId="6A14D225" w:rsidR="00F866EA" w:rsidRPr="00A155B4" w:rsidRDefault="00091ED7" w:rsidP="00E53CFC">
      <w:pPr>
        <w:pStyle w:val="Prrafodelista"/>
        <w:numPr>
          <w:ilvl w:val="0"/>
          <w:numId w:val="22"/>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AIR ex post: a las </w:t>
      </w:r>
      <w:r w:rsidR="000B5F96" w:rsidRPr="00A155B4">
        <w:rPr>
          <w:rFonts w:ascii="Barlow Light" w:eastAsia="Times New Roman" w:hAnsi="Barlow Light" w:cs="Arial"/>
          <w:lang w:val="es-ES" w:eastAsia="es-ES"/>
        </w:rPr>
        <w:t>regulaciones existentes conforme a las mejores prácticas para evaluar la aplicación, efectos y observancia de las regulaciones vigentes.</w:t>
      </w:r>
    </w:p>
    <w:p w14:paraId="0218588E"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rPr>
      </w:pPr>
      <w:bookmarkStart w:id="44" w:name="_Toc1647021"/>
    </w:p>
    <w:p w14:paraId="6A1CF7BE" w14:textId="047A3F21" w:rsidR="0002373A"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SECCIÓN I</w:t>
      </w:r>
      <w:bookmarkEnd w:id="44"/>
    </w:p>
    <w:p w14:paraId="1D2F61D6" w14:textId="67B23A37" w:rsidR="0002373A"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45" w:name="_Toc1647022"/>
      <w:r w:rsidRPr="00A155B4">
        <w:rPr>
          <w:rFonts w:ascii="Barlow Light" w:hAnsi="Barlow Light" w:cs="Arial"/>
          <w:b/>
          <w:color w:val="auto"/>
          <w:sz w:val="22"/>
          <w:szCs w:val="22"/>
        </w:rPr>
        <w:t>AIR EX ANTE</w:t>
      </w:r>
      <w:bookmarkEnd w:id="45"/>
    </w:p>
    <w:p w14:paraId="3F114206" w14:textId="77777777" w:rsidR="00B865A9" w:rsidRPr="00A155B4" w:rsidRDefault="00B865A9"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5B8D432F" w14:textId="22A97BD9" w:rsidR="00B865A9"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63</w:t>
      </w:r>
      <w:r w:rsidRPr="00A155B4">
        <w:rPr>
          <w:rFonts w:ascii="Barlow Light" w:hAnsi="Barlow Light" w:cs="Arial"/>
          <w:b/>
          <w:i w:val="0"/>
          <w:color w:val="auto"/>
          <w:sz w:val="22"/>
          <w:szCs w:val="22"/>
          <w:lang w:val="es-MX"/>
        </w:rPr>
        <w:t xml:space="preserve">. </w:t>
      </w:r>
      <w:r w:rsidR="0002373A" w:rsidRPr="00A155B4">
        <w:rPr>
          <w:rFonts w:ascii="Barlow Light" w:hAnsi="Barlow Light" w:cs="Arial"/>
          <w:i w:val="0"/>
          <w:iCs w:val="0"/>
          <w:color w:val="auto"/>
          <w:sz w:val="22"/>
          <w:szCs w:val="22"/>
          <w:lang w:val="es-ES"/>
        </w:rPr>
        <w:t xml:space="preserve">Los </w:t>
      </w:r>
      <w:r w:rsidR="00974C2F" w:rsidRPr="00A155B4">
        <w:rPr>
          <w:rFonts w:ascii="Barlow Light" w:hAnsi="Barlow Light" w:cs="Arial"/>
          <w:i w:val="0"/>
          <w:iCs w:val="0"/>
          <w:color w:val="auto"/>
          <w:sz w:val="22"/>
          <w:szCs w:val="22"/>
          <w:lang w:val="es-ES"/>
        </w:rPr>
        <w:t xml:space="preserve">análisis de impacto regulatorio establecerán un marco de evaluación estructurado para asistir a los sujetos obligados en el estudio de las propuestas regulatorias y en los </w:t>
      </w:r>
      <w:r w:rsidR="0002373A" w:rsidRPr="00A155B4">
        <w:rPr>
          <w:rFonts w:ascii="Barlow Light" w:hAnsi="Barlow Light" w:cs="Arial"/>
          <w:i w:val="0"/>
          <w:iCs w:val="0"/>
          <w:color w:val="auto"/>
          <w:sz w:val="22"/>
          <w:szCs w:val="22"/>
          <w:lang w:val="es-ES"/>
        </w:rPr>
        <w:t xml:space="preserve">ejercicios de consulta pública correspondientes. </w:t>
      </w:r>
    </w:p>
    <w:p w14:paraId="7BCB3154" w14:textId="77777777" w:rsidR="0052380F" w:rsidRPr="00A155B4" w:rsidRDefault="0052380F" w:rsidP="005F5622">
      <w:pPr>
        <w:tabs>
          <w:tab w:val="left" w:pos="567"/>
        </w:tabs>
        <w:ind w:right="-234" w:firstLine="284"/>
        <w:contextualSpacing/>
        <w:rPr>
          <w:rFonts w:ascii="Barlow Light" w:hAnsi="Barlow Light" w:cs="Arial"/>
          <w:lang w:val="es-ES" w:eastAsia="es-ES_tradnl"/>
        </w:rPr>
      </w:pPr>
    </w:p>
    <w:p w14:paraId="710DAE53" w14:textId="3EAF27FB" w:rsidR="00B865A9"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64</w:t>
      </w:r>
      <w:r w:rsidRPr="00A155B4">
        <w:rPr>
          <w:rFonts w:ascii="Barlow Light" w:hAnsi="Barlow Light" w:cs="Arial"/>
          <w:b/>
          <w:i w:val="0"/>
          <w:color w:val="auto"/>
          <w:sz w:val="22"/>
          <w:szCs w:val="22"/>
          <w:lang w:val="es-MX"/>
        </w:rPr>
        <w:t xml:space="preserve">. </w:t>
      </w:r>
      <w:r w:rsidR="00B865A9" w:rsidRPr="00A155B4">
        <w:rPr>
          <w:rFonts w:ascii="Barlow Light" w:hAnsi="Barlow Light" w:cs="Arial"/>
          <w:i w:val="0"/>
          <w:iCs w:val="0"/>
          <w:color w:val="auto"/>
          <w:sz w:val="22"/>
          <w:szCs w:val="22"/>
          <w:lang w:val="es-ES"/>
        </w:rPr>
        <w:t xml:space="preserve">La </w:t>
      </w:r>
      <w:r w:rsidR="00974C2F" w:rsidRPr="00A155B4">
        <w:rPr>
          <w:rFonts w:ascii="Barlow Light" w:hAnsi="Barlow Light" w:cs="Arial"/>
          <w:i w:val="0"/>
          <w:iCs w:val="0"/>
          <w:color w:val="auto"/>
          <w:sz w:val="22"/>
          <w:szCs w:val="22"/>
          <w:lang w:val="es-ES"/>
        </w:rPr>
        <w:t>autoridad de mejora regulatoria municipal pondrá a disposición de los sujetos obligados la calculadora de impacto regulatorio para realizar un ejercicio diferenciado de acuerdo con la naturaleza e impacto de las propuestas regulatorias.</w:t>
      </w:r>
    </w:p>
    <w:p w14:paraId="168808ED" w14:textId="77777777" w:rsidR="0052380F" w:rsidRPr="00A155B4" w:rsidRDefault="0052380F" w:rsidP="005F5622">
      <w:pPr>
        <w:tabs>
          <w:tab w:val="left" w:pos="567"/>
        </w:tabs>
        <w:ind w:right="-234" w:firstLine="284"/>
        <w:contextualSpacing/>
        <w:rPr>
          <w:rFonts w:ascii="Barlow Light" w:hAnsi="Barlow Light" w:cs="Arial"/>
          <w:lang w:val="es-ES" w:eastAsia="es-ES_tradnl"/>
        </w:rPr>
      </w:pPr>
    </w:p>
    <w:p w14:paraId="34E59B31" w14:textId="4558AEB6" w:rsidR="00B865A9"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65</w:t>
      </w:r>
      <w:r w:rsidRPr="00A155B4">
        <w:rPr>
          <w:rFonts w:ascii="Barlow Light" w:hAnsi="Barlow Light" w:cs="Arial"/>
          <w:b/>
          <w:i w:val="0"/>
          <w:color w:val="auto"/>
          <w:sz w:val="22"/>
          <w:szCs w:val="22"/>
          <w:lang w:val="es-MX"/>
        </w:rPr>
        <w:t xml:space="preserve">. </w:t>
      </w:r>
      <w:r w:rsidR="00B865A9" w:rsidRPr="00A155B4">
        <w:rPr>
          <w:rFonts w:ascii="Barlow Light" w:hAnsi="Barlow Light" w:cs="Arial"/>
          <w:i w:val="0"/>
          <w:iCs w:val="0"/>
          <w:color w:val="auto"/>
          <w:sz w:val="22"/>
          <w:szCs w:val="22"/>
          <w:lang w:val="es-ES"/>
        </w:rPr>
        <w:t xml:space="preserve">Los </w:t>
      </w:r>
      <w:r w:rsidR="00974C2F" w:rsidRPr="00A155B4">
        <w:rPr>
          <w:rFonts w:ascii="Barlow Light" w:hAnsi="Barlow Light" w:cs="Arial"/>
          <w:i w:val="0"/>
          <w:iCs w:val="0"/>
          <w:color w:val="auto"/>
          <w:sz w:val="22"/>
          <w:szCs w:val="22"/>
          <w:lang w:val="es-ES"/>
        </w:rPr>
        <w:t>sujetos obligados deberán remitir a la autoridad de mejora regulatoria</w:t>
      </w:r>
      <w:r w:rsidR="0035073C" w:rsidRPr="00A155B4">
        <w:rPr>
          <w:rFonts w:ascii="Barlow Light" w:hAnsi="Barlow Light" w:cs="Arial"/>
          <w:i w:val="0"/>
          <w:iCs w:val="0"/>
          <w:color w:val="auto"/>
          <w:sz w:val="22"/>
          <w:szCs w:val="22"/>
          <w:lang w:val="es-ES"/>
        </w:rPr>
        <w:t xml:space="preserve"> municipal</w:t>
      </w:r>
      <w:r w:rsidR="00974C2F" w:rsidRPr="00A155B4">
        <w:rPr>
          <w:rFonts w:ascii="Barlow Light" w:hAnsi="Barlow Light" w:cs="Arial"/>
          <w:i w:val="0"/>
          <w:iCs w:val="0"/>
          <w:color w:val="auto"/>
          <w:sz w:val="22"/>
          <w:szCs w:val="22"/>
          <w:lang w:val="es-ES"/>
        </w:rPr>
        <w:t>, a través de los medios que ésta última disponga, la propuesta regulatoria acompañada del cuestionario de la calculadora de impacto regulatorio y de su respectiva constancia.</w:t>
      </w:r>
    </w:p>
    <w:p w14:paraId="488D270F" w14:textId="77777777" w:rsidR="00B865A9" w:rsidRPr="00A155B4" w:rsidRDefault="00B865A9"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15A6C2A4" w14:textId="6A91A460" w:rsidR="00B865A9" w:rsidRPr="00A155B4" w:rsidRDefault="00974C2F"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La calculadora de impacto regulatorio, con base en la información que los sujetos obligados hayan provisto a través del cuestionario de la calculadora, determinará el impacto de la propuesta regulatoria y la autoridad de mejora regulatoria municipal emitirá una constancia que podrá contar con comentarios puntuales sobre la alineación de las propuestas regulatorias con temas de interés del gobierno municipal, así como señalizaciones sobre áreas de mejora.</w:t>
      </w:r>
    </w:p>
    <w:p w14:paraId="4881E4F7" w14:textId="77777777" w:rsidR="00E53CFC" w:rsidRPr="00A155B4" w:rsidRDefault="00E53CFC" w:rsidP="00E53CFC">
      <w:pPr>
        <w:rPr>
          <w:rFonts w:ascii="Barlow Light" w:hAnsi="Barlow Light"/>
          <w:lang w:val="es-ES" w:eastAsia="es-ES_tradnl"/>
        </w:rPr>
      </w:pPr>
    </w:p>
    <w:p w14:paraId="3985C5A0" w14:textId="4506DBD2" w:rsidR="00B865A9" w:rsidRPr="00A155B4" w:rsidRDefault="00974C2F" w:rsidP="005755AE">
      <w:pPr>
        <w:tabs>
          <w:tab w:val="left" w:pos="567"/>
        </w:tabs>
        <w:ind w:right="-234"/>
        <w:contextualSpacing/>
        <w:jc w:val="both"/>
        <w:rPr>
          <w:rFonts w:ascii="Barlow Light" w:eastAsia="Times New Roman" w:hAnsi="Barlow Light" w:cs="Arial"/>
          <w:lang w:val="es-ES" w:eastAsia="es-ES"/>
        </w:rPr>
      </w:pPr>
      <w:r w:rsidRPr="00A155B4">
        <w:rPr>
          <w:rFonts w:ascii="Barlow Light" w:eastAsia="Times New Roman" w:hAnsi="Barlow Light" w:cs="Arial"/>
          <w:lang w:val="es-ES" w:eastAsia="es-ES"/>
        </w:rPr>
        <w:t>Aunado a lo anterior, las constancias también podrán indicar si, conforme a los aspectos relacionados con la implementación del proyecto regulatorio:</w:t>
      </w:r>
    </w:p>
    <w:p w14:paraId="0CEE0621" w14:textId="77777777" w:rsidR="00E53CFC" w:rsidRPr="00A155B4" w:rsidRDefault="00E53CFC" w:rsidP="005F5622">
      <w:pPr>
        <w:tabs>
          <w:tab w:val="left" w:pos="567"/>
        </w:tabs>
        <w:ind w:right="-234" w:firstLine="284"/>
        <w:contextualSpacing/>
        <w:jc w:val="both"/>
        <w:rPr>
          <w:rFonts w:ascii="Barlow Light" w:eastAsia="Times New Roman" w:hAnsi="Barlow Light" w:cs="Arial"/>
          <w:lang w:val="es-ES" w:eastAsia="es-ES"/>
        </w:rPr>
      </w:pPr>
    </w:p>
    <w:p w14:paraId="5BFB5FDE" w14:textId="77777777" w:rsidR="00B865A9" w:rsidRPr="00A155B4" w:rsidRDefault="00B865A9" w:rsidP="001C5D65">
      <w:pPr>
        <w:pStyle w:val="Prrafodelista"/>
        <w:numPr>
          <w:ilvl w:val="0"/>
          <w:numId w:val="3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Promueve los derechos humanos en la localidad;</w:t>
      </w:r>
    </w:p>
    <w:p w14:paraId="5599B232" w14:textId="77777777" w:rsidR="00B865A9" w:rsidRPr="00A155B4" w:rsidRDefault="00B865A9" w:rsidP="001C5D65">
      <w:pPr>
        <w:pStyle w:val="Prrafodelista"/>
        <w:numPr>
          <w:ilvl w:val="0"/>
          <w:numId w:val="3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lastRenderedPageBreak/>
        <w:t>Genera afectaciones en la competencia económica, y/o</w:t>
      </w:r>
    </w:p>
    <w:p w14:paraId="5D15DB0A" w14:textId="6E1652E4" w:rsidR="00B865A9" w:rsidRPr="00A155B4" w:rsidRDefault="00B865A9" w:rsidP="001C5D65">
      <w:pPr>
        <w:pStyle w:val="Prrafodelista"/>
        <w:numPr>
          <w:ilvl w:val="0"/>
          <w:numId w:val="3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Contiene trámites que se recomiendan simplificar.</w:t>
      </w:r>
    </w:p>
    <w:p w14:paraId="210DE13B" w14:textId="77777777" w:rsidR="005F5622" w:rsidRPr="00A155B4" w:rsidRDefault="005F5622" w:rsidP="005F5622">
      <w:pPr>
        <w:pStyle w:val="Prrafodelista"/>
        <w:tabs>
          <w:tab w:val="left" w:pos="567"/>
        </w:tabs>
        <w:ind w:left="284" w:right="-234"/>
        <w:jc w:val="both"/>
        <w:rPr>
          <w:rFonts w:ascii="Barlow Light" w:eastAsia="Times New Roman" w:hAnsi="Barlow Light" w:cs="Arial"/>
          <w:lang w:val="es-ES" w:eastAsia="es-ES"/>
        </w:rPr>
      </w:pPr>
    </w:p>
    <w:p w14:paraId="2507386E" w14:textId="26406FD5" w:rsidR="00B865A9"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66</w:t>
      </w:r>
      <w:r w:rsidRPr="00A155B4">
        <w:rPr>
          <w:rFonts w:ascii="Barlow Light" w:hAnsi="Barlow Light" w:cs="Arial"/>
          <w:b/>
          <w:i w:val="0"/>
          <w:color w:val="auto"/>
          <w:sz w:val="22"/>
          <w:szCs w:val="22"/>
          <w:lang w:val="es-MX"/>
        </w:rPr>
        <w:t xml:space="preserve">. </w:t>
      </w:r>
      <w:r w:rsidR="00B865A9" w:rsidRPr="00A155B4">
        <w:rPr>
          <w:rFonts w:ascii="Barlow Light" w:hAnsi="Barlow Light" w:cs="Arial"/>
          <w:i w:val="0"/>
          <w:iCs w:val="0"/>
          <w:color w:val="auto"/>
          <w:sz w:val="22"/>
          <w:szCs w:val="22"/>
          <w:lang w:val="es-ES"/>
        </w:rPr>
        <w:t xml:space="preserve">El </w:t>
      </w:r>
      <w:r w:rsidR="00974C2F" w:rsidRPr="00A155B4">
        <w:rPr>
          <w:rFonts w:ascii="Barlow Light" w:hAnsi="Barlow Light" w:cs="Arial"/>
          <w:i w:val="0"/>
          <w:iCs w:val="0"/>
          <w:color w:val="auto"/>
          <w:sz w:val="22"/>
          <w:szCs w:val="22"/>
          <w:lang w:val="es-ES"/>
        </w:rPr>
        <w:t>tipo de impacto que se determine a través de la calculadora de impacto regulatorio indicará el formulario que deberán entregar los sujetos obligados y que podrá ser de los siguientes tipos:</w:t>
      </w:r>
    </w:p>
    <w:p w14:paraId="2C865F4A" w14:textId="77777777" w:rsidR="005F5622" w:rsidRPr="00A155B4" w:rsidRDefault="005F5622" w:rsidP="005F5622">
      <w:pPr>
        <w:rPr>
          <w:rFonts w:ascii="Barlow Light" w:hAnsi="Barlow Light"/>
          <w:lang w:val="es-ES" w:eastAsia="es-ES_tradnl"/>
        </w:rPr>
      </w:pPr>
    </w:p>
    <w:p w14:paraId="79BFEA67" w14:textId="1EC75A1F" w:rsidR="00F866EA" w:rsidRPr="00A155B4" w:rsidRDefault="00F866EA" w:rsidP="001C5D65">
      <w:pPr>
        <w:pStyle w:val="Prrafodelista"/>
        <w:numPr>
          <w:ilvl w:val="0"/>
          <w:numId w:val="21"/>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Exención de AIR; </w:t>
      </w:r>
    </w:p>
    <w:p w14:paraId="60D914ED" w14:textId="402750BA" w:rsidR="0002373A" w:rsidRPr="00A155B4" w:rsidRDefault="0002373A" w:rsidP="001C5D65">
      <w:pPr>
        <w:pStyle w:val="Prrafodelista"/>
        <w:numPr>
          <w:ilvl w:val="0"/>
          <w:numId w:val="21"/>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AIR de emergencia</w:t>
      </w:r>
      <w:r w:rsidR="001C5D65" w:rsidRPr="00A155B4">
        <w:rPr>
          <w:rFonts w:ascii="Barlow Light" w:eastAsia="Times New Roman" w:hAnsi="Barlow Light" w:cs="Arial"/>
          <w:lang w:val="es-ES" w:eastAsia="es-ES"/>
        </w:rPr>
        <w:t>, y</w:t>
      </w:r>
    </w:p>
    <w:p w14:paraId="5290699A" w14:textId="37ACAB18" w:rsidR="00F866EA" w:rsidRPr="00A155B4" w:rsidRDefault="00F866EA" w:rsidP="001C5D65">
      <w:pPr>
        <w:pStyle w:val="Prrafodelista"/>
        <w:numPr>
          <w:ilvl w:val="0"/>
          <w:numId w:val="21"/>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AIR </w:t>
      </w:r>
      <w:r w:rsidR="001C5D65" w:rsidRPr="00A155B4">
        <w:rPr>
          <w:rFonts w:ascii="Barlow Light" w:eastAsia="Times New Roman" w:hAnsi="Barlow Light" w:cs="Arial"/>
          <w:lang w:val="es-ES" w:eastAsia="es-ES"/>
        </w:rPr>
        <w:t>ordinario.</w:t>
      </w:r>
    </w:p>
    <w:p w14:paraId="3A025EF8" w14:textId="77777777" w:rsidR="005F5622" w:rsidRPr="00A155B4" w:rsidRDefault="005F5622" w:rsidP="005F5622">
      <w:pPr>
        <w:tabs>
          <w:tab w:val="left" w:pos="567"/>
        </w:tabs>
        <w:ind w:right="-234" w:firstLine="284"/>
        <w:contextualSpacing/>
        <w:jc w:val="both"/>
        <w:rPr>
          <w:rFonts w:ascii="Barlow Light" w:eastAsia="Arsenal" w:hAnsi="Barlow Light" w:cs="Arial"/>
          <w:lang w:val="es-ES" w:eastAsia="es-ES_tradnl"/>
        </w:rPr>
      </w:pPr>
    </w:p>
    <w:p w14:paraId="04EB2603" w14:textId="4FB34128" w:rsidR="00F866EA" w:rsidRPr="00A155B4" w:rsidRDefault="00A55989" w:rsidP="00974C2F">
      <w:pPr>
        <w:tabs>
          <w:tab w:val="left" w:pos="567"/>
        </w:tabs>
        <w:ind w:right="-234"/>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 xml:space="preserve">La </w:t>
      </w:r>
      <w:r w:rsidR="00974C2F" w:rsidRPr="00A155B4">
        <w:rPr>
          <w:rFonts w:ascii="Barlow Light" w:eastAsia="Arsenal" w:hAnsi="Barlow Light" w:cs="Arial"/>
          <w:lang w:val="es-ES" w:eastAsia="es-ES_tradnl"/>
        </w:rPr>
        <w:t>autoridad de mejora regulatoria municipal definirá a través de los lineamientos que para el caso expida, el contenido de los formularios de air correspondientes.</w:t>
      </w:r>
    </w:p>
    <w:p w14:paraId="080215B5" w14:textId="77777777" w:rsidR="005F5622" w:rsidRPr="00A155B4" w:rsidRDefault="005F5622" w:rsidP="005F5622">
      <w:pPr>
        <w:tabs>
          <w:tab w:val="left" w:pos="567"/>
        </w:tabs>
        <w:ind w:right="-234" w:firstLine="284"/>
        <w:contextualSpacing/>
        <w:jc w:val="both"/>
        <w:rPr>
          <w:rFonts w:ascii="Barlow Light" w:eastAsia="Arsenal" w:hAnsi="Barlow Light" w:cs="Arial"/>
          <w:lang w:val="es-ES" w:eastAsia="es-ES_tradnl"/>
        </w:rPr>
      </w:pPr>
    </w:p>
    <w:p w14:paraId="4C1E0606" w14:textId="0F12C6EB"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67</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 xml:space="preserve">Los </w:t>
      </w:r>
      <w:r w:rsidR="00974C2F" w:rsidRPr="00A155B4">
        <w:rPr>
          <w:rFonts w:ascii="Barlow Light" w:hAnsi="Barlow Light" w:cs="Arial"/>
          <w:i w:val="0"/>
          <w:iCs w:val="0"/>
          <w:color w:val="auto"/>
          <w:sz w:val="22"/>
          <w:szCs w:val="22"/>
          <w:lang w:val="es-ES"/>
        </w:rPr>
        <w:t>formularios de air que deberán acompañar a la propuesta regulatoria, dependiendo del tipo de impacto que se determine con la calculadora de impacto regulatorio, deberán contener por lo menos los siguientes elementos:</w:t>
      </w:r>
    </w:p>
    <w:p w14:paraId="53076A6A" w14:textId="77777777" w:rsidR="005F5622" w:rsidRPr="00A155B4" w:rsidRDefault="005F5622" w:rsidP="005F5622">
      <w:pPr>
        <w:rPr>
          <w:rFonts w:ascii="Barlow Light" w:hAnsi="Barlow Light"/>
          <w:lang w:val="es-ES" w:eastAsia="es-ES_tradnl"/>
        </w:rPr>
      </w:pPr>
    </w:p>
    <w:p w14:paraId="36D9F237" w14:textId="42328B87" w:rsidR="00F866E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Explicación de la problemática que le da origen y los objetivos generales de la regulación;</w:t>
      </w:r>
    </w:p>
    <w:p w14:paraId="53BABF19" w14:textId="5F8A2A7C" w:rsidR="00B865A9"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Los objetivos generales de la regulación;</w:t>
      </w:r>
    </w:p>
    <w:p w14:paraId="622E003F" w14:textId="7EEB7246" w:rsidR="00F866E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El análisis de las posibles alternativas, regulatorias o no regulatorias, para solucionar la problemática, así como la explicación de por qué la propuesta regulatoria es preferible al resto de las alternativas; </w:t>
      </w:r>
    </w:p>
    <w:p w14:paraId="0C35D460" w14:textId="76C0A97D" w:rsidR="0002373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Los posibles riesgos que se correrían de no emitir las regulaciones propuestas;</w:t>
      </w:r>
    </w:p>
    <w:p w14:paraId="5C17ADAC" w14:textId="3D880C92" w:rsidR="0002373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Fundamento jurídico que da sustento al proyecto y la congruencia de la regulación propuesta;</w:t>
      </w:r>
    </w:p>
    <w:p w14:paraId="19CC49AE" w14:textId="53ED1DB6" w:rsidR="00F866E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La evaluación de los costos y beneficios de la propuesta regulatoria, así como de otros impactos esperados, incluyendo los que resulten aplicables a cada grupo afectado o beneficiado;</w:t>
      </w:r>
    </w:p>
    <w:p w14:paraId="4D33550D" w14:textId="038EF535" w:rsidR="00F866E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El análisis de los mecanismos y capacidades de implementación, verificación e inspección;</w:t>
      </w:r>
    </w:p>
    <w:p w14:paraId="4552C072" w14:textId="21ACF94A" w:rsidR="00F866E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La identificación y descripción de los mecanismos, metodologías e indicadores que serán utilizados para evaluar el logro de los objetivos de la regulación;</w:t>
      </w:r>
    </w:p>
    <w:p w14:paraId="12AD9E66" w14:textId="6B3C2618" w:rsidR="00F866E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La descripción de los esfuerzos de consulta pública previa llevados a cabo para generar la regulación o propuesta regulatoria, y</w:t>
      </w:r>
    </w:p>
    <w:p w14:paraId="29A25F63" w14:textId="580A0058" w:rsidR="00F866EA" w:rsidRPr="00A155B4" w:rsidRDefault="00974C2F" w:rsidP="001C5D65">
      <w:pPr>
        <w:pStyle w:val="Prrafodelista"/>
        <w:numPr>
          <w:ilvl w:val="0"/>
          <w:numId w:val="20"/>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Los demás que disponga la normatividad aplicable.</w:t>
      </w:r>
    </w:p>
    <w:p w14:paraId="5E8A3E0C" w14:textId="77777777" w:rsidR="005F5622" w:rsidRPr="00A155B4" w:rsidRDefault="005F5622" w:rsidP="005F5622">
      <w:pPr>
        <w:pStyle w:val="Prrafodelista"/>
        <w:tabs>
          <w:tab w:val="left" w:pos="567"/>
        </w:tabs>
        <w:ind w:left="284" w:right="-234"/>
        <w:jc w:val="both"/>
        <w:rPr>
          <w:rFonts w:ascii="Barlow Light" w:eastAsia="Times New Roman" w:hAnsi="Barlow Light" w:cs="Arial"/>
          <w:lang w:val="es-ES" w:eastAsia="es-ES"/>
        </w:rPr>
      </w:pPr>
    </w:p>
    <w:p w14:paraId="73AC4CC7" w14:textId="58E66B96" w:rsidR="005E1E39"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68</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 xml:space="preserve">Cuando </w:t>
      </w:r>
      <w:r w:rsidR="00974C2F" w:rsidRPr="00A155B4">
        <w:rPr>
          <w:rFonts w:ascii="Barlow Light" w:hAnsi="Barlow Light" w:cs="Arial"/>
          <w:i w:val="0"/>
          <w:iCs w:val="0"/>
          <w:color w:val="auto"/>
          <w:sz w:val="22"/>
          <w:szCs w:val="22"/>
          <w:lang w:val="es-ES"/>
        </w:rPr>
        <w:t xml:space="preserve">los sujetos obligados elaboren una propuesta regulatoria deberán presentar ante la autoridad de mejora regulatoria municipal, el análisis de impacto regulatorio correspondiente al tipo de impacto, cuando menos treinta días antes de la fecha en que </w:t>
      </w:r>
      <w:r w:rsidR="00DE72FD" w:rsidRPr="00A155B4">
        <w:rPr>
          <w:rFonts w:ascii="Barlow Light" w:hAnsi="Barlow Light" w:cs="Arial"/>
          <w:i w:val="0"/>
          <w:iCs w:val="0"/>
          <w:color w:val="auto"/>
          <w:sz w:val="22"/>
          <w:szCs w:val="22"/>
          <w:lang w:val="es-ES"/>
        </w:rPr>
        <w:t>se pretenda publicar</w:t>
      </w:r>
      <w:r w:rsidR="00974C2F" w:rsidRPr="00A155B4">
        <w:rPr>
          <w:rFonts w:ascii="Barlow Light" w:hAnsi="Barlow Light" w:cs="Arial"/>
          <w:i w:val="0"/>
          <w:iCs w:val="0"/>
          <w:color w:val="auto"/>
          <w:sz w:val="22"/>
          <w:szCs w:val="22"/>
          <w:lang w:val="es-ES"/>
        </w:rPr>
        <w:t>.</w:t>
      </w:r>
    </w:p>
    <w:p w14:paraId="4157B4C4" w14:textId="77777777" w:rsidR="00771A7C" w:rsidRPr="00A155B4" w:rsidRDefault="00771A7C" w:rsidP="005F5622">
      <w:pPr>
        <w:tabs>
          <w:tab w:val="left" w:pos="567"/>
        </w:tabs>
        <w:ind w:right="-234" w:firstLine="284"/>
        <w:rPr>
          <w:rFonts w:ascii="Barlow Light" w:hAnsi="Barlow Light" w:cs="Arial"/>
          <w:lang w:val="es-ES" w:eastAsia="es-ES_tradnl"/>
        </w:rPr>
      </w:pPr>
    </w:p>
    <w:p w14:paraId="7C6686D8" w14:textId="573F5E96" w:rsidR="005E1E39"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69</w:t>
      </w:r>
      <w:r w:rsidRPr="00A155B4">
        <w:rPr>
          <w:rFonts w:ascii="Barlow Light" w:hAnsi="Barlow Light" w:cs="Arial"/>
          <w:b/>
          <w:i w:val="0"/>
          <w:color w:val="auto"/>
          <w:sz w:val="22"/>
          <w:szCs w:val="22"/>
          <w:lang w:val="es-MX"/>
        </w:rPr>
        <w:t xml:space="preserve">. </w:t>
      </w:r>
      <w:r w:rsidR="005E1E39" w:rsidRPr="00A155B4">
        <w:rPr>
          <w:rFonts w:ascii="Barlow Light" w:hAnsi="Barlow Light" w:cs="Arial"/>
          <w:i w:val="0"/>
          <w:iCs w:val="0"/>
          <w:color w:val="auto"/>
          <w:sz w:val="22"/>
          <w:szCs w:val="22"/>
          <w:lang w:val="es-ES"/>
        </w:rPr>
        <w:t xml:space="preserve">La </w:t>
      </w:r>
      <w:r w:rsidR="00974C2F" w:rsidRPr="00A155B4">
        <w:rPr>
          <w:rFonts w:ascii="Barlow Light" w:hAnsi="Barlow Light" w:cs="Arial"/>
          <w:i w:val="0"/>
          <w:iCs w:val="0"/>
          <w:color w:val="auto"/>
          <w:sz w:val="22"/>
          <w:szCs w:val="22"/>
          <w:lang w:val="es-ES"/>
        </w:rPr>
        <w:t xml:space="preserve">autoridad de mejora regulatoria municipal, cuando reciba un análisis de impacto regulatorio que a su juicio no sea satisfactorio o no cumpla con los elementos del artículo 66, podrá solicitar dentro de un plazo de diez días, contados a partir de la fecha de recepción del air, que realice las ampliaciones o correcciones correspondientes. </w:t>
      </w:r>
    </w:p>
    <w:p w14:paraId="787B2E85" w14:textId="77777777" w:rsidR="005F5622" w:rsidRPr="00A155B4" w:rsidRDefault="005F5622" w:rsidP="005F5622">
      <w:pPr>
        <w:pStyle w:val="Sinespaciado"/>
        <w:tabs>
          <w:tab w:val="left" w:pos="567"/>
        </w:tabs>
        <w:ind w:right="-234" w:firstLine="284"/>
        <w:contextualSpacing/>
        <w:jc w:val="both"/>
        <w:rPr>
          <w:rFonts w:ascii="Barlow Light" w:eastAsia="Arsenal" w:hAnsi="Barlow Light" w:cs="Arial"/>
          <w:lang w:val="es-ES" w:eastAsia="es-ES_tradnl"/>
        </w:rPr>
      </w:pPr>
    </w:p>
    <w:p w14:paraId="1E37D6ED" w14:textId="07B8F7AE" w:rsidR="005E1E39" w:rsidRPr="00A155B4" w:rsidRDefault="000B5F96" w:rsidP="005755AE">
      <w:pPr>
        <w:pStyle w:val="Sinespaciado"/>
        <w:tabs>
          <w:tab w:val="left" w:pos="567"/>
        </w:tabs>
        <w:ind w:right="-234"/>
        <w:contextualSpacing/>
        <w:jc w:val="both"/>
        <w:rPr>
          <w:rFonts w:ascii="Barlow Light" w:hAnsi="Barlow Light" w:cs="Arial"/>
          <w:lang w:val="es-ES"/>
        </w:rPr>
      </w:pPr>
      <w:r w:rsidRPr="00A155B4">
        <w:rPr>
          <w:rFonts w:ascii="Barlow Light" w:eastAsia="Arsenal" w:hAnsi="Barlow Light" w:cs="Arial"/>
          <w:lang w:val="es-ES" w:eastAsia="es-ES_tradnl"/>
        </w:rPr>
        <w:t xml:space="preserve">Cuando, a criterio de la autoridad de mejora regulatoria </w:t>
      </w:r>
      <w:r w:rsidRPr="00A155B4">
        <w:rPr>
          <w:rFonts w:ascii="Barlow Light" w:eastAsia="Arsenal" w:hAnsi="Barlow Light" w:cs="Arial"/>
          <w:iCs/>
          <w:lang w:val="es-ES" w:eastAsia="es-ES_tradnl"/>
        </w:rPr>
        <w:t>municipal</w:t>
      </w:r>
      <w:r w:rsidRPr="00A155B4">
        <w:rPr>
          <w:rFonts w:ascii="Barlow Light" w:eastAsia="Arsenal" w:hAnsi="Barlow Light" w:cs="Arial"/>
          <w:lang w:val="es-ES" w:eastAsia="es-ES_tradnl"/>
        </w:rPr>
        <w:t xml:space="preserve"> que corresponda,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misma autoridad. El experto deberá revisar el análisis de impacto regulatorio y entregar comentarios a la autoridad de mejora regulatoria </w:t>
      </w:r>
      <w:r w:rsidR="00E66ADE" w:rsidRPr="00A155B4">
        <w:rPr>
          <w:rFonts w:ascii="Barlow Light" w:eastAsia="Arsenal" w:hAnsi="Barlow Light" w:cs="Arial"/>
          <w:lang w:val="es-ES" w:eastAsia="es-ES_tradnl"/>
        </w:rPr>
        <w:t xml:space="preserve">municipal </w:t>
      </w:r>
      <w:r w:rsidRPr="00A155B4">
        <w:rPr>
          <w:rFonts w:ascii="Barlow Light" w:eastAsia="Arsenal" w:hAnsi="Barlow Light" w:cs="Arial"/>
          <w:lang w:val="es-ES" w:eastAsia="es-ES_tradnl"/>
        </w:rPr>
        <w:t>que corresponda y al propio sujeto obligado dentro de los cuarenta días hábiles siguientes a su contratación</w:t>
      </w:r>
      <w:r w:rsidRPr="00A155B4">
        <w:rPr>
          <w:rFonts w:ascii="Barlow Light" w:hAnsi="Barlow Light" w:cs="Arial"/>
          <w:lang w:val="es-ES"/>
        </w:rPr>
        <w:t>.</w:t>
      </w:r>
    </w:p>
    <w:p w14:paraId="28B48E31" w14:textId="77777777" w:rsidR="005F5622" w:rsidRPr="00A155B4" w:rsidRDefault="005F5622" w:rsidP="005F5622">
      <w:pPr>
        <w:pStyle w:val="Sinespaciado"/>
        <w:tabs>
          <w:tab w:val="left" w:pos="567"/>
        </w:tabs>
        <w:ind w:right="-234" w:firstLine="284"/>
        <w:contextualSpacing/>
        <w:jc w:val="both"/>
        <w:rPr>
          <w:rFonts w:ascii="Barlow Light" w:hAnsi="Barlow Light" w:cs="Arial"/>
          <w:lang w:val="es-ES"/>
        </w:rPr>
      </w:pPr>
    </w:p>
    <w:p w14:paraId="3B26F349" w14:textId="3CC2030A" w:rsidR="005E1E39"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70</w:t>
      </w:r>
      <w:r w:rsidRPr="00A155B4">
        <w:rPr>
          <w:rFonts w:ascii="Barlow Light" w:hAnsi="Barlow Light" w:cs="Arial"/>
          <w:b/>
          <w:i w:val="0"/>
          <w:color w:val="auto"/>
          <w:sz w:val="22"/>
          <w:szCs w:val="22"/>
          <w:lang w:val="es-MX"/>
        </w:rPr>
        <w:t xml:space="preserve">. </w:t>
      </w:r>
      <w:r w:rsidR="005E1E39" w:rsidRPr="00A155B4">
        <w:rPr>
          <w:rFonts w:ascii="Barlow Light" w:hAnsi="Barlow Light" w:cs="Arial"/>
          <w:i w:val="0"/>
          <w:iCs w:val="0"/>
          <w:color w:val="auto"/>
          <w:sz w:val="22"/>
          <w:szCs w:val="22"/>
          <w:lang w:val="es-ES"/>
        </w:rPr>
        <w:t xml:space="preserve">La </w:t>
      </w:r>
      <w:r w:rsidR="000B5F96" w:rsidRPr="00A155B4">
        <w:rPr>
          <w:rFonts w:ascii="Barlow Light" w:hAnsi="Barlow Light" w:cs="Arial"/>
          <w:i w:val="0"/>
          <w:iCs w:val="0"/>
          <w:color w:val="auto"/>
          <w:sz w:val="22"/>
          <w:szCs w:val="22"/>
          <w:lang w:val="es-ES"/>
        </w:rPr>
        <w:t xml:space="preserve">autoridad de mejora regulatoria municipal deberá emitir respuesta al envío de propuesta regulatoria mediante un dictamen preliminar o final, según corresponda, dentro de los treinta días siguientes a su recepción. </w:t>
      </w:r>
    </w:p>
    <w:p w14:paraId="31BFBA9A" w14:textId="77777777" w:rsidR="005F5622" w:rsidRPr="00A155B4" w:rsidRDefault="005F5622" w:rsidP="005F5622">
      <w:pPr>
        <w:rPr>
          <w:rFonts w:ascii="Barlow Light" w:hAnsi="Barlow Light"/>
          <w:lang w:val="es-ES" w:eastAsia="es-ES_tradnl"/>
        </w:rPr>
      </w:pPr>
    </w:p>
    <w:p w14:paraId="605019AD" w14:textId="464D4413" w:rsidR="005E1E39" w:rsidRPr="00A155B4" w:rsidRDefault="000B5F96" w:rsidP="005755AE">
      <w:pPr>
        <w:tabs>
          <w:tab w:val="left" w:pos="567"/>
        </w:tabs>
        <w:ind w:right="-234"/>
        <w:contextualSpacing/>
        <w:jc w:val="both"/>
        <w:rPr>
          <w:rFonts w:ascii="Barlow Light" w:hAnsi="Barlow Light" w:cs="Arial"/>
          <w:lang w:val="es-ES" w:eastAsia="es-ES_tradnl"/>
        </w:rPr>
      </w:pPr>
      <w:r w:rsidRPr="00A155B4">
        <w:rPr>
          <w:rFonts w:ascii="Barlow Light" w:hAnsi="Barlow Light" w:cs="Arial"/>
          <w:lang w:val="es-ES" w:eastAsia="es-ES_tradnl"/>
        </w:rPr>
        <w:t xml:space="preserve">El dictamen al que se hace referencia en el </w:t>
      </w:r>
      <w:r w:rsidRPr="00A155B4">
        <w:rPr>
          <w:rFonts w:ascii="Barlow Light" w:eastAsia="Arsenal" w:hAnsi="Barlow Light" w:cs="Arial"/>
          <w:lang w:val="es-ES" w:eastAsia="es-ES_tradnl"/>
        </w:rPr>
        <w:t xml:space="preserve">párrafo anterior será preliminar cuando existan comentarios y opiniones resultantes de la consulta pública o de la propia autoridad y que requieran ser evaluados por el sujeto obligado que ha promovido la propuesta regulatoria. Este dictamen comprenderá una valoración sobre si se justifican las acciones contenidas en la propuesta regulatoria, </w:t>
      </w:r>
      <w:r w:rsidR="005E1E39" w:rsidRPr="00A155B4">
        <w:rPr>
          <w:rFonts w:ascii="Barlow Light" w:eastAsia="Arsenal" w:hAnsi="Barlow Light" w:cs="Arial"/>
          <w:lang w:val="es-ES" w:eastAsia="es-ES_tradnl"/>
        </w:rPr>
        <w:t>así como el cumplimiento de los principios y objetivos de la política de mejora regulatoria establecidos en este Reglamento.</w:t>
      </w:r>
    </w:p>
    <w:p w14:paraId="236686C1" w14:textId="77777777" w:rsidR="005F5622" w:rsidRPr="00A155B4" w:rsidRDefault="005F5622"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7BF5D9BC" w14:textId="5A13A463" w:rsidR="005E1E39" w:rsidRPr="00A155B4" w:rsidRDefault="000B5F96"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El sujeto obligado podrá manifestar su conformidad hacia las recomendaciones del dictamen preliminar y, en consecuencia, ajustar la propuesta regulatoria. En caso contrario, deberá justificar las razones respectivas en un plazo no mayor a cuarenta y cinco días, con la finalidad de que la autoridad de mejora regulatoria municipal emita el dictamen final dentro de los cinco días hábiles siguientes.</w:t>
      </w:r>
    </w:p>
    <w:p w14:paraId="7B09F2E9" w14:textId="77777777" w:rsidR="00011EA6" w:rsidRPr="00A155B4" w:rsidRDefault="00011EA6"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09663ADD" w14:textId="29154095" w:rsidR="004947F2" w:rsidRPr="00A155B4" w:rsidRDefault="000B5F96"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 xml:space="preserve">En caso de que no se remita respuesta al dictamen preliminar de conformidad con el párrafo anterior se tendrá por desechado el procedimiento para emitir la propuesta regulatoria. </w:t>
      </w:r>
    </w:p>
    <w:p w14:paraId="4CAA5B80" w14:textId="77777777" w:rsidR="004947F2" w:rsidRPr="00A155B4" w:rsidRDefault="004947F2"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21AF03F9" w14:textId="5F99CBA8" w:rsidR="005E1E39" w:rsidRPr="00A155B4" w:rsidRDefault="000B5F96"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En caso de discrepancia entre el sujeto obligado y la autoridad de mejora regulatoria que corresponda, esta última resolverá, en definitiva.</w:t>
      </w:r>
    </w:p>
    <w:p w14:paraId="2131BE86" w14:textId="77777777" w:rsidR="005F5622" w:rsidRPr="00A155B4" w:rsidRDefault="005F5622" w:rsidP="005F5622">
      <w:pPr>
        <w:tabs>
          <w:tab w:val="left" w:pos="567"/>
        </w:tabs>
        <w:ind w:right="-234" w:firstLine="284"/>
        <w:contextualSpacing/>
        <w:rPr>
          <w:rFonts w:ascii="Barlow Light" w:hAnsi="Barlow Light" w:cs="Arial"/>
          <w:lang w:val="es-ES" w:eastAsia="es-ES_tradnl"/>
        </w:rPr>
      </w:pPr>
    </w:p>
    <w:p w14:paraId="523838E7" w14:textId="2C84AD8E" w:rsidR="005E1E39" w:rsidRPr="00A155B4" w:rsidRDefault="000B5F96" w:rsidP="005755AE">
      <w:pPr>
        <w:pStyle w:val="Epgrafe"/>
        <w:tabs>
          <w:tab w:val="clear" w:pos="9025"/>
          <w:tab w:val="left" w:pos="567"/>
          <w:tab w:val="left" w:pos="4111"/>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El dictamen será final cuando no existan comentarios derivados de la consulta pública, o no existan recomendaciones por parte de la autoridad de mejora regulatoria municipal, o bien, que dichos comentarios hayan sido atendidos de conformidad con el artículo anterior.</w:t>
      </w:r>
    </w:p>
    <w:p w14:paraId="1FFE5A13" w14:textId="77777777" w:rsidR="00600F23" w:rsidRPr="00A155B4" w:rsidRDefault="00600F23" w:rsidP="005F5622">
      <w:pPr>
        <w:tabs>
          <w:tab w:val="left" w:pos="567"/>
        </w:tabs>
        <w:ind w:right="-234" w:firstLine="284"/>
        <w:contextualSpacing/>
        <w:rPr>
          <w:rFonts w:ascii="Barlow Light" w:hAnsi="Barlow Light" w:cs="Arial"/>
          <w:lang w:val="es-ES" w:eastAsia="es-ES_tradnl"/>
        </w:rPr>
      </w:pPr>
    </w:p>
    <w:p w14:paraId="5636380D" w14:textId="24B00A3E" w:rsidR="00AB62AC"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71</w:t>
      </w:r>
      <w:r w:rsidRPr="00A155B4">
        <w:rPr>
          <w:rFonts w:ascii="Barlow Light" w:hAnsi="Barlow Light" w:cs="Arial"/>
          <w:b/>
          <w:i w:val="0"/>
          <w:color w:val="auto"/>
          <w:sz w:val="22"/>
          <w:szCs w:val="22"/>
          <w:lang w:val="es-MX"/>
        </w:rPr>
        <w:t xml:space="preserve">. </w:t>
      </w:r>
      <w:r w:rsidR="00AB62AC" w:rsidRPr="00A155B4">
        <w:rPr>
          <w:rFonts w:ascii="Barlow Light" w:hAnsi="Barlow Light" w:cs="Arial"/>
          <w:i w:val="0"/>
          <w:iCs w:val="0"/>
          <w:color w:val="auto"/>
          <w:sz w:val="22"/>
          <w:szCs w:val="22"/>
          <w:lang w:val="es-ES"/>
        </w:rPr>
        <w:t xml:space="preserve">Desde el </w:t>
      </w:r>
      <w:r w:rsidR="000B5F96" w:rsidRPr="00A155B4">
        <w:rPr>
          <w:rFonts w:ascii="Barlow Light" w:hAnsi="Barlow Light" w:cs="Arial"/>
          <w:i w:val="0"/>
          <w:iCs w:val="0"/>
          <w:color w:val="auto"/>
          <w:sz w:val="22"/>
          <w:szCs w:val="22"/>
          <w:lang w:val="es-ES"/>
        </w:rPr>
        <w:t>momento en que la autoridad de mejora regulatoria municipal reciba la propuesta regulatoria y el análisis de impacto regulatorio, el dictamen, las respuestas, los anexos que fueron considerados para el análisis regulatorio, así como todas las opiniones y comentarios de los particulares interesados que se recaben durante la consulta pública, así como las autorizaciones a las exenciones previstas en el presente capítulo, deberá publicarlos en su página de internet.</w:t>
      </w:r>
    </w:p>
    <w:p w14:paraId="73447FBB" w14:textId="77777777" w:rsidR="00BD03AD" w:rsidRPr="00A155B4" w:rsidRDefault="00BD03AD" w:rsidP="005F5622">
      <w:pPr>
        <w:tabs>
          <w:tab w:val="left" w:pos="567"/>
        </w:tabs>
        <w:ind w:right="-234" w:firstLine="284"/>
        <w:rPr>
          <w:rFonts w:ascii="Barlow Light" w:hAnsi="Barlow Light" w:cs="Arial"/>
          <w:lang w:val="es-ES" w:eastAsia="es-ES_tradnl"/>
        </w:rPr>
      </w:pPr>
    </w:p>
    <w:p w14:paraId="7911248F" w14:textId="252DC2A9" w:rsidR="00AB62AC"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lastRenderedPageBreak/>
        <w:t>Art</w:t>
      </w:r>
      <w:r w:rsidRPr="00A155B4">
        <w:rPr>
          <w:rFonts w:ascii="Barlow Light" w:hAnsi="Barlow Light" w:cs="Arial"/>
          <w:b/>
          <w:i w:val="0"/>
          <w:color w:val="auto"/>
          <w:sz w:val="22"/>
          <w:szCs w:val="22"/>
        </w:rPr>
        <w:t>ículo 72</w:t>
      </w:r>
      <w:r w:rsidRPr="00A155B4">
        <w:rPr>
          <w:rFonts w:ascii="Barlow Light" w:hAnsi="Barlow Light" w:cs="Arial"/>
          <w:b/>
          <w:i w:val="0"/>
          <w:color w:val="auto"/>
          <w:sz w:val="22"/>
          <w:szCs w:val="22"/>
          <w:lang w:val="es-MX"/>
        </w:rPr>
        <w:t xml:space="preserve">. </w:t>
      </w:r>
      <w:r w:rsidR="00AB62AC" w:rsidRPr="00A155B4">
        <w:rPr>
          <w:rFonts w:ascii="Barlow Light" w:hAnsi="Barlow Light" w:cs="Arial"/>
          <w:i w:val="0"/>
          <w:iCs w:val="0"/>
          <w:color w:val="auto"/>
          <w:sz w:val="22"/>
          <w:szCs w:val="22"/>
          <w:lang w:val="es-ES"/>
        </w:rPr>
        <w:t xml:space="preserve">Cuando un </w:t>
      </w:r>
      <w:r w:rsidR="000B5F96" w:rsidRPr="00A155B4">
        <w:rPr>
          <w:rFonts w:ascii="Barlow Light" w:hAnsi="Barlow Light" w:cs="Arial"/>
          <w:i w:val="0"/>
          <w:iCs w:val="0"/>
          <w:color w:val="auto"/>
          <w:sz w:val="22"/>
          <w:szCs w:val="22"/>
          <w:lang w:val="es-ES"/>
        </w:rPr>
        <w:t>sujeto obligado determine que la publicidad de la propuesta regulatoria pueda comprometer los efectos que se pretenden lograr con la regulación, deberá justificarlo ante la autoridad de mejora regulatoria municipal quien hará pública la regulación hasta el momento de su publicación junto con su justificación.</w:t>
      </w:r>
    </w:p>
    <w:p w14:paraId="0C66E563" w14:textId="77777777" w:rsidR="005F5622" w:rsidRPr="00A155B4" w:rsidRDefault="005F5622" w:rsidP="005F5622">
      <w:pPr>
        <w:rPr>
          <w:rFonts w:ascii="Barlow Light" w:hAnsi="Barlow Light"/>
          <w:lang w:val="es-ES" w:eastAsia="es-ES_tradnl"/>
        </w:rPr>
      </w:pPr>
    </w:p>
    <w:p w14:paraId="2D19ED1F" w14:textId="5491F295" w:rsidR="00AB62AC" w:rsidRPr="00A155B4" w:rsidRDefault="000B5F96" w:rsidP="005755AE">
      <w:pPr>
        <w:pStyle w:val="Sinespaciado"/>
        <w:tabs>
          <w:tab w:val="left" w:pos="567"/>
        </w:tabs>
        <w:ind w:right="-234"/>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la gaceta municipal</w:t>
      </w:r>
      <w:r w:rsidR="00AB62AC" w:rsidRPr="00A155B4">
        <w:rPr>
          <w:rFonts w:ascii="Barlow Light" w:eastAsia="Arsenal" w:hAnsi="Barlow Light" w:cs="Arial"/>
          <w:lang w:val="es-ES" w:eastAsia="es-ES_tradnl"/>
        </w:rPr>
        <w:t>.</w:t>
      </w:r>
    </w:p>
    <w:p w14:paraId="627ABE1C" w14:textId="77777777" w:rsidR="005F5622" w:rsidRPr="00A155B4" w:rsidRDefault="005F5622" w:rsidP="005F5622">
      <w:pPr>
        <w:pStyle w:val="Sinespaciado"/>
        <w:tabs>
          <w:tab w:val="left" w:pos="567"/>
        </w:tabs>
        <w:ind w:right="-234" w:firstLine="284"/>
        <w:contextualSpacing/>
        <w:jc w:val="both"/>
        <w:rPr>
          <w:rFonts w:ascii="Barlow Light" w:eastAsia="Arsenal" w:hAnsi="Barlow Light" w:cs="Arial"/>
          <w:lang w:val="es-ES" w:eastAsia="es-ES_tradnl"/>
        </w:rPr>
      </w:pPr>
    </w:p>
    <w:p w14:paraId="7717E455" w14:textId="679DF5D9" w:rsidR="00AB62AC"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73</w:t>
      </w:r>
      <w:r w:rsidRPr="00A155B4">
        <w:rPr>
          <w:rFonts w:ascii="Barlow Light" w:hAnsi="Barlow Light" w:cs="Arial"/>
          <w:b/>
          <w:i w:val="0"/>
          <w:color w:val="auto"/>
          <w:sz w:val="22"/>
          <w:szCs w:val="22"/>
          <w:lang w:val="es-MX"/>
        </w:rPr>
        <w:t xml:space="preserve">. </w:t>
      </w:r>
      <w:r w:rsidR="00AB62AC" w:rsidRPr="00A155B4">
        <w:rPr>
          <w:rFonts w:ascii="Barlow Light" w:hAnsi="Barlow Light" w:cs="Arial"/>
          <w:i w:val="0"/>
          <w:iCs w:val="0"/>
          <w:color w:val="auto"/>
          <w:sz w:val="22"/>
          <w:szCs w:val="22"/>
          <w:lang w:val="es-ES"/>
        </w:rPr>
        <w:t>El proceso de consulta pública al que se hace referencia en este capítulo no podrá ser inferior a veinte días; sin embargo, la determinación de plazos mínimos se establecerá en los lineamientos que se expidan para tal efecto, tomando en cuenta el tipo de impacto de la propuesta regulatoria, su naturaleza jurídica y ámbito de aplicación.</w:t>
      </w:r>
    </w:p>
    <w:p w14:paraId="5B4F5D7A" w14:textId="77777777" w:rsidR="006074A6" w:rsidRPr="00A155B4" w:rsidRDefault="006074A6" w:rsidP="005F5622">
      <w:pPr>
        <w:tabs>
          <w:tab w:val="left" w:pos="567"/>
        </w:tabs>
        <w:ind w:right="-234" w:firstLine="284"/>
        <w:rPr>
          <w:rFonts w:ascii="Barlow Light" w:hAnsi="Barlow Light" w:cs="Arial"/>
          <w:lang w:val="es-ES" w:eastAsia="es-ES_tradnl"/>
        </w:rPr>
      </w:pPr>
    </w:p>
    <w:p w14:paraId="29957B6F" w14:textId="610800A1" w:rsidR="00AB62AC"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74</w:t>
      </w:r>
      <w:r w:rsidRPr="00A155B4">
        <w:rPr>
          <w:rFonts w:ascii="Barlow Light" w:hAnsi="Barlow Light" w:cs="Arial"/>
          <w:b/>
          <w:i w:val="0"/>
          <w:color w:val="auto"/>
          <w:sz w:val="22"/>
          <w:szCs w:val="22"/>
          <w:lang w:val="es-MX"/>
        </w:rPr>
        <w:t xml:space="preserve">. </w:t>
      </w:r>
      <w:r w:rsidR="00AB62AC" w:rsidRPr="00A155B4">
        <w:rPr>
          <w:rFonts w:ascii="Barlow Light" w:hAnsi="Barlow Light" w:cs="Arial"/>
          <w:i w:val="0"/>
          <w:iCs w:val="0"/>
          <w:color w:val="auto"/>
          <w:sz w:val="22"/>
          <w:szCs w:val="22"/>
          <w:lang w:val="es-ES"/>
        </w:rPr>
        <w:t xml:space="preserve">La </w:t>
      </w:r>
      <w:r w:rsidR="000B5F96" w:rsidRPr="00A155B4">
        <w:rPr>
          <w:rFonts w:ascii="Barlow Light" w:hAnsi="Barlow Light" w:cs="Arial"/>
          <w:i w:val="0"/>
          <w:iCs w:val="0"/>
          <w:color w:val="auto"/>
          <w:sz w:val="22"/>
          <w:szCs w:val="22"/>
          <w:lang w:val="es-ES"/>
        </w:rPr>
        <w:t>autoridad de mejora regulatoria municipal podrá autorizar la exención del análisis de impacto regulatorio, utilizando los siguientes criterios para determinar que la propuesta regulatoria, genera costos de cumplimiento para los particulares, cuando:</w:t>
      </w:r>
    </w:p>
    <w:p w14:paraId="19DC2C63" w14:textId="77777777" w:rsidR="005F5622" w:rsidRPr="00A155B4" w:rsidRDefault="005F5622" w:rsidP="005F5622">
      <w:pPr>
        <w:rPr>
          <w:rFonts w:ascii="Barlow Light" w:hAnsi="Barlow Light"/>
          <w:lang w:val="es-ES" w:eastAsia="es-ES_tradnl"/>
        </w:rPr>
      </w:pPr>
    </w:p>
    <w:p w14:paraId="66AD1B47" w14:textId="77777777" w:rsidR="00AB62AC" w:rsidRPr="00A155B4" w:rsidRDefault="00AB62AC" w:rsidP="005755AE">
      <w:pPr>
        <w:pStyle w:val="Prrafodelista"/>
        <w:numPr>
          <w:ilvl w:val="0"/>
          <w:numId w:val="24"/>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Crea, establece o modifica nuevas obligaciones para los particulares o hace más estrictas las obligaciones vigentes;</w:t>
      </w:r>
    </w:p>
    <w:p w14:paraId="19FC5759" w14:textId="77777777" w:rsidR="00AB62AC" w:rsidRPr="00A155B4" w:rsidRDefault="00AB62AC" w:rsidP="005755AE">
      <w:pPr>
        <w:pStyle w:val="Prrafodelista"/>
        <w:numPr>
          <w:ilvl w:val="0"/>
          <w:numId w:val="24"/>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Crea o modifica trámites, exceptuando cuando la modificación simplifica o elimina algún procedimiento administrativo en el mismo, o bien el elimina el propio trámite;</w:t>
      </w:r>
    </w:p>
    <w:p w14:paraId="00AFC209" w14:textId="77777777" w:rsidR="00AB62AC" w:rsidRPr="00A155B4" w:rsidRDefault="00AB62AC" w:rsidP="005755AE">
      <w:pPr>
        <w:pStyle w:val="Prrafodelista"/>
        <w:numPr>
          <w:ilvl w:val="0"/>
          <w:numId w:val="24"/>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Reduce o restringe derechos o prestaciones ya adquiridos para los particulares, o</w:t>
      </w:r>
    </w:p>
    <w:p w14:paraId="519A2456" w14:textId="4AF33508" w:rsidR="005E1E39" w:rsidRPr="00A155B4" w:rsidRDefault="00AB62AC" w:rsidP="005755AE">
      <w:pPr>
        <w:pStyle w:val="Prrafodelista"/>
        <w:numPr>
          <w:ilvl w:val="0"/>
          <w:numId w:val="24"/>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Establece definiciones, clasificaciones, características u otro término de referencia, que afecten los derechos, obligaciones, prestaciones</w:t>
      </w:r>
      <w:r w:rsidR="005F5622" w:rsidRPr="00A155B4">
        <w:rPr>
          <w:rFonts w:ascii="Barlow Light" w:eastAsia="Times New Roman" w:hAnsi="Barlow Light" w:cs="Arial"/>
          <w:lang w:val="es-ES" w:eastAsia="es-ES"/>
        </w:rPr>
        <w:t xml:space="preserve"> o trámites de los particulares.</w:t>
      </w:r>
    </w:p>
    <w:p w14:paraId="2E9FA13E" w14:textId="77777777" w:rsidR="005F5622" w:rsidRPr="00A155B4" w:rsidRDefault="005F5622" w:rsidP="005F5622">
      <w:pPr>
        <w:pStyle w:val="Prrafodelista"/>
        <w:tabs>
          <w:tab w:val="left" w:pos="567"/>
        </w:tabs>
        <w:ind w:left="284" w:right="-234"/>
        <w:jc w:val="both"/>
        <w:rPr>
          <w:rFonts w:ascii="Barlow Light" w:eastAsia="Times New Roman" w:hAnsi="Barlow Light" w:cs="Arial"/>
          <w:lang w:val="es-ES" w:eastAsia="es-ES"/>
        </w:rPr>
      </w:pPr>
    </w:p>
    <w:p w14:paraId="7CFCF23E" w14:textId="22AFAAA7"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75</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Los Sujetos Obligados estarán exentos de presentar el AIR en los siguientes supuestos:</w:t>
      </w:r>
    </w:p>
    <w:p w14:paraId="6F465A08" w14:textId="77777777" w:rsidR="005F5622" w:rsidRPr="00A155B4" w:rsidRDefault="005F5622" w:rsidP="005F5622">
      <w:pPr>
        <w:rPr>
          <w:rFonts w:ascii="Barlow Light" w:hAnsi="Barlow Light"/>
          <w:lang w:val="es-ES" w:eastAsia="es-ES_tradnl"/>
        </w:rPr>
      </w:pPr>
    </w:p>
    <w:p w14:paraId="0EE63FBE" w14:textId="18B7BB58" w:rsidR="00F866EA" w:rsidRPr="00A155B4" w:rsidRDefault="00096B6B" w:rsidP="00891C59">
      <w:pPr>
        <w:pStyle w:val="Prrafodelista"/>
        <w:numPr>
          <w:ilvl w:val="0"/>
          <w:numId w:val="23"/>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Que la regulación pretenda resolver o atender una situación de emergencia;</w:t>
      </w:r>
    </w:p>
    <w:p w14:paraId="32282262" w14:textId="5C96BBF3" w:rsidR="00F866EA" w:rsidRPr="00A155B4" w:rsidRDefault="00096B6B" w:rsidP="00891C59">
      <w:pPr>
        <w:pStyle w:val="Prrafodelista"/>
        <w:numPr>
          <w:ilvl w:val="0"/>
          <w:numId w:val="23"/>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Que con la emisión de la regulación se cumpla con una obligación de carácter general expedida por el poder ejecutivo;</w:t>
      </w:r>
    </w:p>
    <w:p w14:paraId="6A95851D" w14:textId="4B8816CB" w:rsidR="00AB62AC" w:rsidRPr="00A155B4" w:rsidRDefault="00096B6B" w:rsidP="00891C59">
      <w:pPr>
        <w:pStyle w:val="Prrafodelista"/>
        <w:numPr>
          <w:ilvl w:val="0"/>
          <w:numId w:val="23"/>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Que con la regulación se atiendan compromisos internacionales;</w:t>
      </w:r>
    </w:p>
    <w:p w14:paraId="688A74D2" w14:textId="182A8C68" w:rsidR="00F866EA" w:rsidRPr="00A155B4" w:rsidRDefault="00096B6B" w:rsidP="00891C59">
      <w:pPr>
        <w:pStyle w:val="Prrafodelista"/>
        <w:numPr>
          <w:ilvl w:val="0"/>
          <w:numId w:val="23"/>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Que la regulación, por su propia naturaleza, deba emitirse o actualizarse de manera periódica, sin que ello resulte en cambios sobre los requisitos, trámites, sanciones, u obligaciones sobre los cuales periódicamente se aplica, y </w:t>
      </w:r>
    </w:p>
    <w:p w14:paraId="22B07C33" w14:textId="7E6FE137" w:rsidR="00F866EA" w:rsidRPr="00A155B4" w:rsidRDefault="00096B6B" w:rsidP="00891C59">
      <w:pPr>
        <w:pStyle w:val="Prrafodelista"/>
        <w:numPr>
          <w:ilvl w:val="0"/>
          <w:numId w:val="23"/>
        </w:numPr>
        <w:tabs>
          <w:tab w:val="left" w:pos="567"/>
        </w:tabs>
        <w:ind w:left="567" w:right="-234" w:hanging="283"/>
        <w:jc w:val="both"/>
        <w:rPr>
          <w:rFonts w:ascii="Barlow Light" w:eastAsia="Times New Roman" w:hAnsi="Barlow Light" w:cs="Arial"/>
          <w:lang w:val="es-ES" w:eastAsia="es-ES"/>
        </w:rPr>
      </w:pPr>
      <w:r w:rsidRPr="00A155B4">
        <w:rPr>
          <w:rFonts w:ascii="Barlow Light" w:eastAsia="Times New Roman" w:hAnsi="Barlow Light" w:cs="Arial"/>
          <w:lang w:val="es-ES" w:eastAsia="es-ES"/>
        </w:rPr>
        <w:t>Que la regulación únicamente aporte beneficios sociales; es decir, que la regulación no genere o modifique trámites, no establezca sanciones y obligaciones para los particulares o haga más estrictas las existentes; no reduzca ni restrinja sus derechos o prestaciones.</w:t>
      </w:r>
    </w:p>
    <w:p w14:paraId="78F8D4D9" w14:textId="77777777" w:rsidR="005F5622" w:rsidRPr="00A155B4" w:rsidRDefault="005F5622" w:rsidP="005F5622">
      <w:pPr>
        <w:pStyle w:val="Prrafodelista"/>
        <w:tabs>
          <w:tab w:val="left" w:pos="567"/>
        </w:tabs>
        <w:ind w:left="284" w:right="-234"/>
        <w:jc w:val="both"/>
        <w:rPr>
          <w:rFonts w:ascii="Barlow Light" w:eastAsia="Times New Roman" w:hAnsi="Barlow Light" w:cs="Arial"/>
          <w:lang w:val="es-ES" w:eastAsia="es-ES"/>
        </w:rPr>
      </w:pPr>
    </w:p>
    <w:p w14:paraId="3177E41E" w14:textId="0A5CE44A" w:rsidR="00216E17" w:rsidRPr="00A155B4" w:rsidRDefault="00F866EA"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lastRenderedPageBreak/>
        <w:t>Para el caso d</w:t>
      </w:r>
      <w:r w:rsidR="00A55989" w:rsidRPr="00A155B4">
        <w:rPr>
          <w:rFonts w:ascii="Barlow Light" w:hAnsi="Barlow Light" w:cs="Arial"/>
          <w:i w:val="0"/>
          <w:iCs w:val="0"/>
          <w:color w:val="auto"/>
          <w:sz w:val="22"/>
          <w:szCs w:val="22"/>
          <w:lang w:val="es-ES"/>
        </w:rPr>
        <w:t>e la fracción I, se entiende por</w:t>
      </w:r>
      <w:r w:rsidRPr="00A155B4">
        <w:rPr>
          <w:rFonts w:ascii="Barlow Light" w:hAnsi="Barlow Light" w:cs="Arial"/>
          <w:i w:val="0"/>
          <w:iCs w:val="0"/>
          <w:color w:val="auto"/>
          <w:sz w:val="22"/>
          <w:szCs w:val="22"/>
          <w:lang w:val="es-ES"/>
        </w:rPr>
        <w:t xml:space="preserve"> situación de emergencia cuando busque evitar un daño inminente, o bien atenuar o eliminar un daño existente a la salud, bienestar de la población, a la salud animal y sanidad vegetal, al medio ambiente, a los recursos naturales o a la economía; que tenga una vigencia no mayor a seis meses, misma que se podrá ser renovada por una sola ocasión por un periodo igual o menor, y que no se haya expedido previamente un acto equivalente para el cual se haya otorgado el trato de emergencia.</w:t>
      </w:r>
      <w:r w:rsidR="00216E17" w:rsidRPr="00A155B4">
        <w:rPr>
          <w:rFonts w:ascii="Barlow Light" w:hAnsi="Barlow Light" w:cs="Arial"/>
          <w:i w:val="0"/>
          <w:iCs w:val="0"/>
          <w:color w:val="auto"/>
          <w:sz w:val="22"/>
          <w:szCs w:val="22"/>
          <w:lang w:val="es-ES"/>
        </w:rPr>
        <w:t xml:space="preserve"> En este supuesto </w:t>
      </w:r>
      <w:r w:rsidR="00096B6B" w:rsidRPr="00A155B4">
        <w:rPr>
          <w:rFonts w:ascii="Barlow Light" w:hAnsi="Barlow Light" w:cs="Arial"/>
          <w:i w:val="0"/>
          <w:iCs w:val="0"/>
          <w:color w:val="auto"/>
          <w:sz w:val="22"/>
          <w:szCs w:val="22"/>
          <w:lang w:val="es-ES"/>
        </w:rPr>
        <w:t xml:space="preserve">la autoridad de mejora regulatoria municipal </w:t>
      </w:r>
      <w:r w:rsidRPr="00A155B4">
        <w:rPr>
          <w:rFonts w:ascii="Barlow Light" w:hAnsi="Barlow Light" w:cs="Arial"/>
          <w:i w:val="0"/>
          <w:iCs w:val="0"/>
          <w:color w:val="auto"/>
          <w:sz w:val="22"/>
          <w:szCs w:val="22"/>
          <w:lang w:val="es-ES"/>
        </w:rPr>
        <w:t>deberá autorizar o negar el trato de emergencia en un plazo no mayor a tres días</w:t>
      </w:r>
      <w:r w:rsidR="00216E17" w:rsidRPr="00A155B4">
        <w:rPr>
          <w:rFonts w:ascii="Barlow Light" w:hAnsi="Barlow Light" w:cs="Arial"/>
          <w:i w:val="0"/>
          <w:iCs w:val="0"/>
          <w:color w:val="auto"/>
          <w:sz w:val="22"/>
          <w:szCs w:val="22"/>
          <w:lang w:val="es-ES"/>
        </w:rPr>
        <w:t xml:space="preserve"> hábiles.</w:t>
      </w:r>
    </w:p>
    <w:p w14:paraId="47B8BEBF" w14:textId="77777777" w:rsidR="00011EA6" w:rsidRPr="00A155B4" w:rsidRDefault="00011EA6" w:rsidP="005F5622">
      <w:pPr>
        <w:pStyle w:val="Epgrafe"/>
        <w:tabs>
          <w:tab w:val="left" w:pos="567"/>
        </w:tabs>
        <w:spacing w:after="0"/>
        <w:ind w:left="0" w:right="-234" w:firstLine="284"/>
        <w:contextualSpacing/>
        <w:jc w:val="both"/>
        <w:rPr>
          <w:rFonts w:ascii="Barlow Light" w:hAnsi="Barlow Light" w:cs="Arial"/>
          <w:i w:val="0"/>
          <w:iCs w:val="0"/>
          <w:color w:val="auto"/>
          <w:sz w:val="22"/>
          <w:szCs w:val="22"/>
          <w:lang w:val="es-ES"/>
        </w:rPr>
      </w:pPr>
    </w:p>
    <w:p w14:paraId="00EB744D" w14:textId="066516D6" w:rsidR="00216E17" w:rsidRPr="00A155B4" w:rsidRDefault="00F866EA" w:rsidP="005755AE">
      <w:pPr>
        <w:pStyle w:val="Epgrafe"/>
        <w:tabs>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Para los casos de las fracciones II</w:t>
      </w:r>
      <w:r w:rsidR="00216E17" w:rsidRPr="00A155B4">
        <w:rPr>
          <w:rFonts w:ascii="Barlow Light" w:hAnsi="Barlow Light" w:cs="Arial"/>
          <w:i w:val="0"/>
          <w:iCs w:val="0"/>
          <w:color w:val="auto"/>
          <w:sz w:val="22"/>
          <w:szCs w:val="22"/>
          <w:lang w:val="es-ES"/>
        </w:rPr>
        <w:t xml:space="preserve"> y </w:t>
      </w:r>
      <w:r w:rsidRPr="00A155B4">
        <w:rPr>
          <w:rFonts w:ascii="Barlow Light" w:hAnsi="Barlow Light" w:cs="Arial"/>
          <w:i w:val="0"/>
          <w:iCs w:val="0"/>
          <w:color w:val="auto"/>
          <w:sz w:val="22"/>
          <w:szCs w:val="22"/>
          <w:lang w:val="es-ES"/>
        </w:rPr>
        <w:t>III</w:t>
      </w:r>
      <w:r w:rsidR="00216E17" w:rsidRPr="00A155B4">
        <w:rPr>
          <w:rFonts w:ascii="Barlow Light" w:hAnsi="Barlow Light" w:cs="Arial"/>
          <w:i w:val="0"/>
          <w:iCs w:val="0"/>
          <w:color w:val="auto"/>
          <w:sz w:val="22"/>
          <w:szCs w:val="22"/>
          <w:lang w:val="es-ES"/>
        </w:rPr>
        <w:t xml:space="preserve"> cuando un </w:t>
      </w:r>
      <w:r w:rsidR="00096B6B" w:rsidRPr="00A155B4">
        <w:rPr>
          <w:rFonts w:ascii="Barlow Light" w:hAnsi="Barlow Light" w:cs="Arial"/>
          <w:i w:val="0"/>
          <w:iCs w:val="0"/>
          <w:color w:val="auto"/>
          <w:sz w:val="22"/>
          <w:szCs w:val="22"/>
          <w:lang w:val="es-ES"/>
        </w:rPr>
        <w:t xml:space="preserve">sujeto obligado presente a la autoridad de mejora regulatoria municipal que la propuesta regulatoria que cumple </w:t>
      </w:r>
      <w:r w:rsidR="00216E17" w:rsidRPr="00A155B4">
        <w:rPr>
          <w:rFonts w:ascii="Barlow Light" w:hAnsi="Barlow Light" w:cs="Arial"/>
          <w:i w:val="0"/>
          <w:iCs w:val="0"/>
          <w:color w:val="auto"/>
          <w:sz w:val="22"/>
          <w:szCs w:val="22"/>
          <w:lang w:val="es-ES"/>
        </w:rPr>
        <w:t>con alguna disposición de carácter general expedido por el Poder Ejecutivo o atiende un compromiso nacional o internacional</w:t>
      </w:r>
      <w:r w:rsidR="00096B6B" w:rsidRPr="00A155B4">
        <w:rPr>
          <w:rFonts w:ascii="Barlow Light" w:hAnsi="Barlow Light" w:cs="Arial"/>
          <w:i w:val="0"/>
          <w:iCs w:val="0"/>
          <w:color w:val="auto"/>
          <w:sz w:val="22"/>
          <w:szCs w:val="22"/>
          <w:lang w:val="es-ES"/>
        </w:rPr>
        <w:t xml:space="preserve">, el sujeto obligado </w:t>
      </w:r>
      <w:r w:rsidR="00216E17" w:rsidRPr="00A155B4">
        <w:rPr>
          <w:rFonts w:ascii="Barlow Light" w:hAnsi="Barlow Light" w:cs="Arial"/>
          <w:i w:val="0"/>
          <w:iCs w:val="0"/>
          <w:color w:val="auto"/>
          <w:sz w:val="22"/>
          <w:szCs w:val="22"/>
          <w:lang w:val="es-ES"/>
        </w:rPr>
        <w:t>deberá demostrar que su contenido no genera costos de cumplimiento para los particulares.</w:t>
      </w:r>
    </w:p>
    <w:p w14:paraId="7D0A710E" w14:textId="77777777" w:rsidR="005F5622" w:rsidRPr="00A155B4" w:rsidRDefault="005F5622" w:rsidP="005F5622">
      <w:pPr>
        <w:rPr>
          <w:rFonts w:ascii="Barlow Light" w:hAnsi="Barlow Light"/>
          <w:lang w:val="es-ES" w:eastAsia="es-ES_tradnl"/>
        </w:rPr>
      </w:pPr>
    </w:p>
    <w:p w14:paraId="3FD0D586" w14:textId="286E3F3A" w:rsidR="00216E17" w:rsidRPr="00A155B4" w:rsidRDefault="00216E17" w:rsidP="005755AE">
      <w:pPr>
        <w:tabs>
          <w:tab w:val="left" w:pos="567"/>
        </w:tabs>
        <w:ind w:right="-234"/>
        <w:contextualSpacing/>
        <w:jc w:val="both"/>
        <w:rPr>
          <w:rFonts w:ascii="Barlow Light" w:hAnsi="Barlow Light" w:cs="Arial"/>
          <w:lang w:val="es-ES" w:eastAsia="es-ES_tradnl"/>
        </w:rPr>
      </w:pPr>
      <w:r w:rsidRPr="00A155B4">
        <w:rPr>
          <w:rFonts w:ascii="Barlow Light" w:hAnsi="Barlow Light" w:cs="Arial"/>
          <w:lang w:val="es-ES" w:eastAsia="es-ES_tradnl"/>
        </w:rPr>
        <w:t xml:space="preserve">Cuando de conformidad con el párrafo anterior, </w:t>
      </w:r>
      <w:r w:rsidR="00096B6B" w:rsidRPr="00A155B4">
        <w:rPr>
          <w:rFonts w:ascii="Barlow Light" w:hAnsi="Barlow Light" w:cs="Arial"/>
          <w:lang w:val="es-ES" w:eastAsia="es-ES_tradnl"/>
        </w:rPr>
        <w:t xml:space="preserve">la autoridad de mejora regulatoria municipal resuelva que dicha propuesta regulatoria no implica costos de cumplimiento para los particulares o se trate de una regulación que requiera actualización periódica como lo establecido </w:t>
      </w:r>
      <w:r w:rsidRPr="00A155B4">
        <w:rPr>
          <w:rFonts w:ascii="Barlow Light" w:hAnsi="Barlow Light" w:cs="Arial"/>
          <w:lang w:val="es-ES" w:eastAsia="es-ES_tradnl"/>
        </w:rPr>
        <w:t xml:space="preserve">en la fracción IV, </w:t>
      </w:r>
      <w:r w:rsidR="00096B6B" w:rsidRPr="00A155B4">
        <w:rPr>
          <w:rFonts w:ascii="Barlow Light" w:hAnsi="Barlow Light" w:cs="Arial"/>
          <w:lang w:val="es-ES" w:eastAsia="es-ES_tradnl"/>
        </w:rPr>
        <w:t>esa propuesta y sus actualizaciones quedarán exentas de la elaboración del análisis de impacto regulatorio y el sujeto obligado tramitará la publicación correspondiente en la gaceta municipal.</w:t>
      </w:r>
    </w:p>
    <w:p w14:paraId="61E8D05D" w14:textId="77777777" w:rsidR="006A0324" w:rsidRPr="00A155B4" w:rsidRDefault="006A0324" w:rsidP="005F5622">
      <w:pPr>
        <w:tabs>
          <w:tab w:val="left" w:pos="567"/>
        </w:tabs>
        <w:ind w:right="-234" w:firstLine="284"/>
        <w:contextualSpacing/>
        <w:jc w:val="both"/>
        <w:rPr>
          <w:rFonts w:ascii="Barlow Light" w:hAnsi="Barlow Light" w:cs="Arial"/>
          <w:lang w:val="es-ES" w:eastAsia="es-ES_tradnl"/>
        </w:rPr>
      </w:pPr>
    </w:p>
    <w:p w14:paraId="5441B2AB" w14:textId="4299B1DE" w:rsidR="00F866EA" w:rsidRPr="00A155B4" w:rsidRDefault="00216E17"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 xml:space="preserve">Para los casos de las fracciones II, III, </w:t>
      </w:r>
      <w:r w:rsidR="00F866EA" w:rsidRPr="00A155B4">
        <w:rPr>
          <w:rFonts w:ascii="Barlow Light" w:hAnsi="Barlow Light" w:cs="Arial"/>
          <w:i w:val="0"/>
          <w:iCs w:val="0"/>
          <w:color w:val="auto"/>
          <w:sz w:val="22"/>
          <w:szCs w:val="22"/>
          <w:lang w:val="es-ES"/>
        </w:rPr>
        <w:t xml:space="preserve">IV y V, </w:t>
      </w:r>
      <w:r w:rsidRPr="00A155B4">
        <w:rPr>
          <w:rFonts w:ascii="Barlow Light" w:hAnsi="Barlow Light" w:cs="Arial"/>
          <w:i w:val="0"/>
          <w:iCs w:val="0"/>
          <w:color w:val="auto"/>
          <w:sz w:val="22"/>
          <w:szCs w:val="22"/>
          <w:lang w:val="es-ES"/>
        </w:rPr>
        <w:t xml:space="preserve">la </w:t>
      </w:r>
      <w:r w:rsidR="00096B6B" w:rsidRPr="00A155B4">
        <w:rPr>
          <w:rFonts w:ascii="Barlow Light" w:hAnsi="Barlow Light" w:cs="Arial"/>
          <w:i w:val="0"/>
          <w:iCs w:val="0"/>
          <w:color w:val="auto"/>
          <w:sz w:val="22"/>
          <w:szCs w:val="22"/>
          <w:lang w:val="es-ES"/>
        </w:rPr>
        <w:t>autoridad de mejora regulatoria municipal deberá autorizar o negar dicho trato en un plazo no mayor a cinco días hábiles. El sujeto obligado deberá consultar con la autoridad de mejora regulatoria municipal, la cual deberá resolver en un plazo no mayor a cinco días.</w:t>
      </w:r>
    </w:p>
    <w:p w14:paraId="157A77BC" w14:textId="77777777" w:rsidR="00011EA6" w:rsidRPr="00A155B4" w:rsidRDefault="00011EA6"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p>
    <w:p w14:paraId="77702B86" w14:textId="252BE665" w:rsidR="00F866EA" w:rsidRPr="00A155B4" w:rsidRDefault="00096B6B"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Los sujetos obligados darán aviso a la autoridad de mejora regulatoria municipal sobre la publicación de las regulaciones exentas en un plazo no mayor a tres días hábiles.</w:t>
      </w:r>
    </w:p>
    <w:p w14:paraId="165032AD" w14:textId="77777777" w:rsidR="00011EA6" w:rsidRPr="00A155B4" w:rsidRDefault="00011EA6" w:rsidP="005F5622">
      <w:pPr>
        <w:pStyle w:val="Epgrafe"/>
        <w:tabs>
          <w:tab w:val="clear" w:pos="9025"/>
          <w:tab w:val="left" w:pos="567"/>
        </w:tabs>
        <w:spacing w:after="0"/>
        <w:ind w:left="284" w:right="-234"/>
        <w:contextualSpacing/>
        <w:jc w:val="both"/>
        <w:rPr>
          <w:rFonts w:ascii="Barlow Light" w:hAnsi="Barlow Light" w:cs="Arial"/>
          <w:i w:val="0"/>
          <w:iCs w:val="0"/>
          <w:color w:val="auto"/>
          <w:sz w:val="22"/>
          <w:szCs w:val="22"/>
          <w:lang w:val="es-ES"/>
        </w:rPr>
      </w:pPr>
    </w:p>
    <w:p w14:paraId="0F739028" w14:textId="6BF856AD"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76</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 xml:space="preserve">Las </w:t>
      </w:r>
      <w:r w:rsidR="00096B6B" w:rsidRPr="00A155B4">
        <w:rPr>
          <w:rFonts w:ascii="Barlow Light" w:hAnsi="Barlow Light" w:cs="Arial"/>
          <w:i w:val="0"/>
          <w:iCs w:val="0"/>
          <w:color w:val="auto"/>
          <w:sz w:val="22"/>
          <w:szCs w:val="22"/>
          <w:lang w:val="es-ES"/>
        </w:rPr>
        <w:t>regulaciones que pretendan emitir los sujetos obligados no podrán ser publicadas en la gaceta municipal sin que acrediten contar con el dictamen final o, en su caso, la exención a la que se hace referencia en este capítulo.</w:t>
      </w:r>
    </w:p>
    <w:p w14:paraId="14A01967" w14:textId="77777777" w:rsidR="005F5622" w:rsidRPr="00A155B4" w:rsidRDefault="005F5622" w:rsidP="005F5622">
      <w:pPr>
        <w:rPr>
          <w:rFonts w:ascii="Barlow Light" w:hAnsi="Barlow Light"/>
          <w:lang w:val="es-ES" w:eastAsia="es-ES_tradnl"/>
        </w:rPr>
      </w:pPr>
    </w:p>
    <w:p w14:paraId="6C8D5A1C" w14:textId="3BB497BF" w:rsidR="002C1FEB" w:rsidRPr="00A155B4" w:rsidRDefault="00255148" w:rsidP="00840160">
      <w:pPr>
        <w:pStyle w:val="Ttulo2"/>
        <w:tabs>
          <w:tab w:val="left" w:pos="567"/>
        </w:tabs>
        <w:spacing w:before="0"/>
        <w:ind w:left="567" w:right="-234" w:hanging="567"/>
        <w:contextualSpacing/>
        <w:rPr>
          <w:rFonts w:ascii="Barlow Light" w:hAnsi="Barlow Light" w:cs="Arial"/>
          <w:b/>
          <w:color w:val="auto"/>
          <w:sz w:val="22"/>
          <w:szCs w:val="22"/>
        </w:rPr>
      </w:pPr>
      <w:bookmarkStart w:id="46" w:name="_Toc1647023"/>
      <w:r w:rsidRPr="00A155B4">
        <w:rPr>
          <w:rFonts w:ascii="Barlow Light" w:hAnsi="Barlow Light" w:cs="Arial"/>
          <w:b/>
          <w:color w:val="auto"/>
          <w:sz w:val="22"/>
          <w:szCs w:val="22"/>
        </w:rPr>
        <w:t>SECCIÓN II</w:t>
      </w:r>
      <w:bookmarkEnd w:id="46"/>
    </w:p>
    <w:p w14:paraId="05C6CD9A" w14:textId="5E7165C6" w:rsidR="002C1FEB"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47" w:name="_Toc1647024"/>
      <w:r w:rsidRPr="00A155B4">
        <w:rPr>
          <w:rFonts w:ascii="Barlow Light" w:hAnsi="Barlow Light" w:cs="Arial"/>
          <w:b/>
          <w:color w:val="auto"/>
          <w:sz w:val="22"/>
          <w:szCs w:val="22"/>
        </w:rPr>
        <w:t>AIR EX POST</w:t>
      </w:r>
      <w:bookmarkEnd w:id="47"/>
    </w:p>
    <w:p w14:paraId="2C4052BF" w14:textId="77777777" w:rsidR="002C1FEB" w:rsidRPr="00A155B4" w:rsidRDefault="002C1FEB" w:rsidP="005F5622">
      <w:pPr>
        <w:pStyle w:val="Sinespaciado"/>
        <w:tabs>
          <w:tab w:val="left" w:pos="567"/>
        </w:tabs>
        <w:ind w:right="-234" w:firstLine="284"/>
        <w:contextualSpacing/>
        <w:jc w:val="both"/>
        <w:rPr>
          <w:rFonts w:ascii="Barlow Light" w:eastAsia="Arsenal" w:hAnsi="Barlow Light" w:cs="Arial"/>
          <w:lang w:val="es-ES" w:eastAsia="es-ES_tradnl"/>
        </w:rPr>
      </w:pPr>
    </w:p>
    <w:p w14:paraId="5F6E096C" w14:textId="4BC160A5"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77</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 xml:space="preserve">Los </w:t>
      </w:r>
      <w:r w:rsidR="00096B6B" w:rsidRPr="00A155B4">
        <w:rPr>
          <w:rFonts w:ascii="Barlow Light" w:hAnsi="Barlow Light" w:cs="Arial"/>
          <w:i w:val="0"/>
          <w:iCs w:val="0"/>
          <w:color w:val="auto"/>
          <w:sz w:val="22"/>
          <w:szCs w:val="22"/>
          <w:lang w:val="es-ES"/>
        </w:rPr>
        <w:t>sujetos obligados deberán someter todas las regulaciones que generen costos de cumplimiento a un</w:t>
      </w:r>
      <w:r w:rsidR="00F866EA" w:rsidRPr="00A155B4">
        <w:rPr>
          <w:rFonts w:ascii="Barlow Light" w:hAnsi="Barlow Light" w:cs="Arial"/>
          <w:i w:val="0"/>
          <w:iCs w:val="0"/>
          <w:color w:val="auto"/>
          <w:sz w:val="22"/>
          <w:szCs w:val="22"/>
          <w:lang w:val="es-ES"/>
        </w:rPr>
        <w:t>a revisión cada cinco años a través del AIR ex post, con el propósito de evaluar los efectos de su aplicación y determinar la pertinencia de abrogación, modificación o permanencia</w:t>
      </w:r>
      <w:r w:rsidR="002C1FEB" w:rsidRPr="00A155B4">
        <w:rPr>
          <w:rFonts w:ascii="Barlow Light" w:hAnsi="Barlow Light" w:cs="Arial"/>
          <w:i w:val="0"/>
          <w:iCs w:val="0"/>
          <w:color w:val="auto"/>
          <w:sz w:val="22"/>
          <w:szCs w:val="22"/>
          <w:lang w:val="es-ES"/>
        </w:rPr>
        <w:t xml:space="preserve"> para alcanzar sus objetivos originales y atender a la problemática vigente.</w:t>
      </w:r>
    </w:p>
    <w:p w14:paraId="1DB4E659" w14:textId="77777777" w:rsidR="00011EA6" w:rsidRPr="00A155B4" w:rsidRDefault="00011EA6" w:rsidP="005F5622">
      <w:pPr>
        <w:pStyle w:val="Epgrafe"/>
        <w:tabs>
          <w:tab w:val="clear" w:pos="9025"/>
          <w:tab w:val="left" w:pos="567"/>
        </w:tabs>
        <w:spacing w:after="0"/>
        <w:ind w:left="284" w:right="-234"/>
        <w:contextualSpacing/>
        <w:jc w:val="both"/>
        <w:rPr>
          <w:rFonts w:ascii="Barlow Light" w:hAnsi="Barlow Light" w:cs="Arial"/>
          <w:i w:val="0"/>
          <w:iCs w:val="0"/>
          <w:color w:val="auto"/>
          <w:sz w:val="22"/>
          <w:szCs w:val="22"/>
          <w:lang w:val="es-ES"/>
        </w:rPr>
      </w:pPr>
    </w:p>
    <w:p w14:paraId="1B6C6B99" w14:textId="3B3DEF10"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78</w:t>
      </w:r>
      <w:r w:rsidRPr="00A155B4">
        <w:rPr>
          <w:rFonts w:ascii="Barlow Light" w:hAnsi="Barlow Light" w:cs="Arial"/>
          <w:b/>
          <w:i w:val="0"/>
          <w:color w:val="auto"/>
          <w:sz w:val="22"/>
          <w:szCs w:val="22"/>
          <w:lang w:val="es-MX"/>
        </w:rPr>
        <w:t xml:space="preserve">. </w:t>
      </w:r>
      <w:r w:rsidR="002C1FEB" w:rsidRPr="00A155B4">
        <w:rPr>
          <w:rFonts w:ascii="Barlow Light" w:hAnsi="Barlow Light" w:cs="Arial"/>
          <w:i w:val="0"/>
          <w:iCs w:val="0"/>
          <w:color w:val="auto"/>
          <w:sz w:val="22"/>
          <w:szCs w:val="22"/>
          <w:lang w:val="es-ES"/>
        </w:rPr>
        <w:t>L</w:t>
      </w:r>
      <w:r w:rsidR="00F866EA" w:rsidRPr="00A155B4">
        <w:rPr>
          <w:rFonts w:ascii="Barlow Light" w:hAnsi="Barlow Light" w:cs="Arial"/>
          <w:i w:val="0"/>
          <w:iCs w:val="0"/>
          <w:color w:val="auto"/>
          <w:sz w:val="22"/>
          <w:szCs w:val="22"/>
          <w:lang w:val="es-ES"/>
        </w:rPr>
        <w:t xml:space="preserve">a implementación del AIR ex post es obligatoria para toda </w:t>
      </w:r>
      <w:r w:rsidR="00096B6B" w:rsidRPr="00A155B4">
        <w:rPr>
          <w:rFonts w:ascii="Barlow Light" w:hAnsi="Barlow Light" w:cs="Arial"/>
          <w:i w:val="0"/>
          <w:iCs w:val="0"/>
          <w:color w:val="auto"/>
          <w:sz w:val="22"/>
          <w:szCs w:val="22"/>
          <w:lang w:val="es-ES"/>
        </w:rPr>
        <w:t xml:space="preserve">la regulación vigente de conformidad a los lineamientos que se expidan para tal efecto. Para el logro del mayor beneficio social de la regulación </w:t>
      </w:r>
      <w:r w:rsidR="00096B6B" w:rsidRPr="00A155B4">
        <w:rPr>
          <w:rFonts w:ascii="Barlow Light" w:hAnsi="Barlow Light" w:cs="Arial"/>
          <w:i w:val="0"/>
          <w:iCs w:val="0"/>
          <w:color w:val="auto"/>
          <w:sz w:val="22"/>
          <w:szCs w:val="22"/>
          <w:lang w:val="es-ES"/>
        </w:rPr>
        <w:lastRenderedPageBreak/>
        <w:t>sujeta a revisión, la autoridad de mejora regulatoria municipal podrá́ proponer modificaciones al marco regulatorio vigente o acciones a los sujetos obligados correspondientes.</w:t>
      </w:r>
    </w:p>
    <w:p w14:paraId="5CFB4CDF" w14:textId="77777777" w:rsidR="005F5622" w:rsidRPr="00A155B4" w:rsidRDefault="005F5622" w:rsidP="005F5622">
      <w:pPr>
        <w:rPr>
          <w:rFonts w:ascii="Barlow Light" w:hAnsi="Barlow Light"/>
          <w:lang w:val="es-ES" w:eastAsia="es-ES_tradnl"/>
        </w:rPr>
      </w:pPr>
    </w:p>
    <w:p w14:paraId="0CDB4E9B" w14:textId="5D096DCB" w:rsidR="002C1FEB" w:rsidRPr="00A155B4" w:rsidRDefault="002C1FEB" w:rsidP="005755AE">
      <w:pPr>
        <w:tabs>
          <w:tab w:val="left" w:pos="567"/>
        </w:tabs>
        <w:ind w:right="-234"/>
        <w:contextualSpacing/>
        <w:jc w:val="both"/>
        <w:rPr>
          <w:rFonts w:ascii="Barlow Light" w:hAnsi="Barlow Light" w:cs="Arial"/>
          <w:lang w:val="es-ES" w:eastAsia="es-ES_tradnl"/>
        </w:rPr>
      </w:pPr>
      <w:r w:rsidRPr="00A155B4">
        <w:rPr>
          <w:rFonts w:ascii="Barlow Light" w:hAnsi="Barlow Light" w:cs="Arial"/>
          <w:lang w:val="es-ES" w:eastAsia="es-ES_tradnl"/>
        </w:rPr>
        <w:t xml:space="preserve">El proceso de revisión al que hace referencia este artículo se realizará conforme a las disposiciones que al efecto emita </w:t>
      </w:r>
      <w:r w:rsidR="00096B6B" w:rsidRPr="00A155B4">
        <w:rPr>
          <w:rFonts w:ascii="Barlow Light" w:hAnsi="Barlow Light" w:cs="Arial"/>
          <w:lang w:val="es-ES" w:eastAsia="es-ES_tradnl"/>
        </w:rPr>
        <w:t>la autoridad de mejora regulatoria municipal</w:t>
      </w:r>
      <w:r w:rsidR="00E876DF" w:rsidRPr="00A155B4">
        <w:rPr>
          <w:rFonts w:ascii="Barlow Light" w:hAnsi="Barlow Light" w:cs="Arial"/>
          <w:lang w:val="es-ES" w:eastAsia="es-ES_tradnl"/>
        </w:rPr>
        <w:t>.</w:t>
      </w:r>
    </w:p>
    <w:p w14:paraId="2FC0F9A7" w14:textId="77777777" w:rsidR="005F5622" w:rsidRPr="00A155B4" w:rsidRDefault="005F5622" w:rsidP="005F5622">
      <w:pPr>
        <w:tabs>
          <w:tab w:val="left" w:pos="567"/>
        </w:tabs>
        <w:ind w:right="-234" w:firstLine="284"/>
        <w:contextualSpacing/>
        <w:jc w:val="both"/>
        <w:rPr>
          <w:rFonts w:ascii="Barlow Light" w:hAnsi="Barlow Light" w:cs="Arial"/>
          <w:lang w:val="es-ES" w:eastAsia="es-ES_tradnl"/>
        </w:rPr>
      </w:pPr>
    </w:p>
    <w:p w14:paraId="7AA4D4F4" w14:textId="2DD5F8F1"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79</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El AIR ex post deberá contener como mínimo los siguientes elementos:</w:t>
      </w:r>
    </w:p>
    <w:p w14:paraId="19365210" w14:textId="77777777" w:rsidR="005F5622" w:rsidRPr="00A155B4" w:rsidRDefault="005F5622" w:rsidP="005F5622">
      <w:pPr>
        <w:rPr>
          <w:rFonts w:ascii="Barlow Light" w:hAnsi="Barlow Light"/>
          <w:lang w:val="es-ES" w:eastAsia="es-ES_tradnl"/>
        </w:rPr>
      </w:pPr>
    </w:p>
    <w:p w14:paraId="208A95AB" w14:textId="3F264B12" w:rsidR="00F866EA" w:rsidRPr="00A155B4" w:rsidRDefault="00F866EA" w:rsidP="006C0C01">
      <w:pPr>
        <w:pStyle w:val="Prrafodelista"/>
        <w:numPr>
          <w:ilvl w:val="0"/>
          <w:numId w:val="2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Análisis respecto a si la problemática </w:t>
      </w:r>
      <w:r w:rsidR="00096B6B" w:rsidRPr="00A155B4">
        <w:rPr>
          <w:rFonts w:ascii="Barlow Light" w:eastAsia="Times New Roman" w:hAnsi="Barlow Light" w:cs="Arial"/>
          <w:lang w:val="es-ES" w:eastAsia="es-ES"/>
        </w:rPr>
        <w:t xml:space="preserve">que le dio origen a la regulación </w:t>
      </w:r>
      <w:r w:rsidRPr="00A155B4">
        <w:rPr>
          <w:rFonts w:ascii="Barlow Light" w:eastAsia="Times New Roman" w:hAnsi="Barlow Light" w:cs="Arial"/>
          <w:lang w:val="es-ES" w:eastAsia="es-ES"/>
        </w:rPr>
        <w:t>fue atendida;</w:t>
      </w:r>
    </w:p>
    <w:p w14:paraId="7F9C92DD" w14:textId="77777777" w:rsidR="00F866EA" w:rsidRPr="00A155B4" w:rsidRDefault="00F866EA" w:rsidP="006C0C01">
      <w:pPr>
        <w:pStyle w:val="Prrafodelista"/>
        <w:numPr>
          <w:ilvl w:val="0"/>
          <w:numId w:val="2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Análisis de si se cumplieron los objetivos de la regulación;</w:t>
      </w:r>
    </w:p>
    <w:p w14:paraId="34BB2F02" w14:textId="345E8CE0" w:rsidR="00F866EA" w:rsidRPr="00A155B4" w:rsidRDefault="00F866EA" w:rsidP="006C0C01">
      <w:pPr>
        <w:pStyle w:val="Prrafodelista"/>
        <w:numPr>
          <w:ilvl w:val="0"/>
          <w:numId w:val="2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Evaluaci</w:t>
      </w:r>
      <w:r w:rsidR="002F0B76" w:rsidRPr="00A155B4">
        <w:rPr>
          <w:rFonts w:ascii="Barlow Light" w:eastAsia="Times New Roman" w:hAnsi="Barlow Light" w:cs="Arial"/>
          <w:lang w:val="es-ES" w:eastAsia="es-ES"/>
        </w:rPr>
        <w:t>ón del impacto de la regulación</w:t>
      </w:r>
      <w:r w:rsidR="00D54664" w:rsidRPr="00A155B4">
        <w:rPr>
          <w:rFonts w:ascii="Barlow Light" w:eastAsia="Times New Roman" w:hAnsi="Barlow Light" w:cs="Arial"/>
          <w:lang w:val="es-ES" w:eastAsia="es-ES"/>
        </w:rPr>
        <w:t xml:space="preserve"> contrafactual</w:t>
      </w:r>
      <w:r w:rsidRPr="00A155B4">
        <w:rPr>
          <w:rFonts w:ascii="Barlow Light" w:eastAsia="Times New Roman" w:hAnsi="Barlow Light" w:cs="Arial"/>
          <w:lang w:val="es-ES" w:eastAsia="es-ES"/>
        </w:rPr>
        <w:t>;</w:t>
      </w:r>
    </w:p>
    <w:p w14:paraId="0C0729FC" w14:textId="77777777" w:rsidR="00F866EA" w:rsidRPr="00A155B4" w:rsidRDefault="00F866EA" w:rsidP="006C0C01">
      <w:pPr>
        <w:pStyle w:val="Prrafodelista"/>
        <w:numPr>
          <w:ilvl w:val="0"/>
          <w:numId w:val="2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Análisis de las estadísticas de la problemática inicial;</w:t>
      </w:r>
    </w:p>
    <w:p w14:paraId="09E25C40" w14:textId="77777777" w:rsidR="00F866EA" w:rsidRPr="00A155B4" w:rsidRDefault="00F866EA" w:rsidP="006C0C01">
      <w:pPr>
        <w:pStyle w:val="Prrafodelista"/>
        <w:numPr>
          <w:ilvl w:val="0"/>
          <w:numId w:val="2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 xml:space="preserve">Análisis de riesgo, y </w:t>
      </w:r>
    </w:p>
    <w:p w14:paraId="4BF9C377" w14:textId="77777777" w:rsidR="00F866EA" w:rsidRPr="00A155B4" w:rsidRDefault="00F866EA" w:rsidP="006C0C01">
      <w:pPr>
        <w:pStyle w:val="Prrafodelista"/>
        <w:numPr>
          <w:ilvl w:val="0"/>
          <w:numId w:val="25"/>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Análisis de los mecanismos y esquemas de inspección, verificación y vigilancia para garantizar el cumplimiento de la regulación.</w:t>
      </w:r>
    </w:p>
    <w:p w14:paraId="53F6F3D9" w14:textId="77777777" w:rsidR="005F5622" w:rsidRPr="00A155B4" w:rsidRDefault="005F5622" w:rsidP="005F5622">
      <w:pPr>
        <w:pStyle w:val="Prrafodelista"/>
        <w:tabs>
          <w:tab w:val="left" w:pos="567"/>
        </w:tabs>
        <w:ind w:left="284" w:right="-234"/>
        <w:jc w:val="both"/>
        <w:rPr>
          <w:rFonts w:ascii="Barlow Light" w:eastAsia="Times New Roman" w:hAnsi="Barlow Light" w:cs="Arial"/>
          <w:lang w:val="es-ES" w:eastAsia="es-ES"/>
        </w:rPr>
      </w:pPr>
    </w:p>
    <w:p w14:paraId="141389A9" w14:textId="1D818039" w:rsidR="002C1FEB"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80</w:t>
      </w:r>
      <w:r w:rsidRPr="00A155B4">
        <w:rPr>
          <w:rFonts w:ascii="Barlow Light" w:hAnsi="Barlow Light" w:cs="Arial"/>
          <w:b/>
          <w:i w:val="0"/>
          <w:color w:val="auto"/>
          <w:sz w:val="22"/>
          <w:szCs w:val="22"/>
          <w:lang w:val="es-MX"/>
        </w:rPr>
        <w:t xml:space="preserve">. </w:t>
      </w:r>
      <w:r w:rsidR="00F866EA" w:rsidRPr="00A155B4">
        <w:rPr>
          <w:rFonts w:ascii="Barlow Light" w:hAnsi="Barlow Light" w:cs="Arial"/>
          <w:i w:val="0"/>
          <w:iCs w:val="0"/>
          <w:color w:val="auto"/>
          <w:sz w:val="22"/>
          <w:szCs w:val="22"/>
          <w:lang w:val="es-ES"/>
        </w:rPr>
        <w:t xml:space="preserve">La </w:t>
      </w:r>
      <w:r w:rsidR="00096B6B" w:rsidRPr="00A155B4">
        <w:rPr>
          <w:rFonts w:ascii="Barlow Light" w:hAnsi="Barlow Light" w:cs="Arial"/>
          <w:i w:val="0"/>
          <w:iCs w:val="0"/>
          <w:color w:val="auto"/>
          <w:sz w:val="22"/>
          <w:szCs w:val="22"/>
          <w:lang w:val="es-ES"/>
        </w:rPr>
        <w:t xml:space="preserve">autoridad de mejora regulatoria municipal emitirá respuesta, y el dictamen correspondiente, de los análisis de impacto regulatorio ex post </w:t>
      </w:r>
      <w:r w:rsidR="002C1FEB" w:rsidRPr="00A155B4">
        <w:rPr>
          <w:rFonts w:ascii="Barlow Light" w:hAnsi="Barlow Light" w:cs="Arial"/>
          <w:i w:val="0"/>
          <w:iCs w:val="0"/>
          <w:color w:val="auto"/>
          <w:sz w:val="22"/>
          <w:szCs w:val="22"/>
          <w:lang w:val="es-ES"/>
        </w:rPr>
        <w:t>que se sometan a su consideración de conformidad con las normas establecidas en este Capítulo y los lineamientos que emita para tal efecto.</w:t>
      </w:r>
    </w:p>
    <w:p w14:paraId="3FF5B375" w14:textId="77777777" w:rsidR="00011EA6" w:rsidRPr="00A155B4" w:rsidRDefault="00011EA6" w:rsidP="005F5622">
      <w:pPr>
        <w:rPr>
          <w:rFonts w:ascii="Barlow Light" w:hAnsi="Barlow Light" w:cs="Arial"/>
          <w:lang w:val="es-ES" w:eastAsia="es-ES_tradnl"/>
        </w:rPr>
      </w:pPr>
    </w:p>
    <w:p w14:paraId="47CC7942" w14:textId="362DAD86" w:rsidR="00F866EA"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81</w:t>
      </w:r>
      <w:r w:rsidRPr="00A155B4">
        <w:rPr>
          <w:rFonts w:ascii="Barlow Light" w:hAnsi="Barlow Light" w:cs="Arial"/>
          <w:b/>
          <w:i w:val="0"/>
          <w:color w:val="auto"/>
          <w:sz w:val="22"/>
          <w:szCs w:val="22"/>
          <w:lang w:val="es-MX"/>
        </w:rPr>
        <w:t xml:space="preserve">. </w:t>
      </w:r>
      <w:r w:rsidR="002C1FEB" w:rsidRPr="00A155B4">
        <w:rPr>
          <w:rFonts w:ascii="Barlow Light" w:hAnsi="Barlow Light" w:cs="Arial"/>
          <w:i w:val="0"/>
          <w:iCs w:val="0"/>
          <w:color w:val="auto"/>
          <w:sz w:val="22"/>
          <w:szCs w:val="22"/>
          <w:lang w:val="es-ES"/>
        </w:rPr>
        <w:t xml:space="preserve">La </w:t>
      </w:r>
      <w:r w:rsidR="00096B6B" w:rsidRPr="00A155B4">
        <w:rPr>
          <w:rFonts w:ascii="Barlow Light" w:hAnsi="Barlow Light" w:cs="Arial"/>
          <w:i w:val="0"/>
          <w:iCs w:val="0"/>
          <w:color w:val="auto"/>
          <w:sz w:val="22"/>
          <w:szCs w:val="22"/>
          <w:lang w:val="es-ES"/>
        </w:rPr>
        <w:t xml:space="preserve">autoridad de mejora regulatoria municipal deberá someter la regulación a consulta pública por un plazo de treinta días con la finalidad de recabar las opiniones y comentarios </w:t>
      </w:r>
      <w:r w:rsidR="00F866EA" w:rsidRPr="00A155B4">
        <w:rPr>
          <w:rFonts w:ascii="Barlow Light" w:hAnsi="Barlow Light" w:cs="Arial"/>
          <w:i w:val="0"/>
          <w:iCs w:val="0"/>
          <w:color w:val="auto"/>
          <w:sz w:val="22"/>
          <w:szCs w:val="22"/>
          <w:lang w:val="es-ES"/>
        </w:rPr>
        <w:t>de los interesados.</w:t>
      </w:r>
    </w:p>
    <w:p w14:paraId="61AD4497" w14:textId="77777777" w:rsidR="00B54C35" w:rsidRPr="00A155B4" w:rsidRDefault="00B54C35" w:rsidP="005F5622">
      <w:pPr>
        <w:tabs>
          <w:tab w:val="left" w:pos="567"/>
        </w:tabs>
        <w:ind w:right="-234" w:firstLine="284"/>
        <w:rPr>
          <w:rFonts w:ascii="Barlow Light" w:hAnsi="Barlow Light" w:cs="Arial"/>
          <w:lang w:val="es-ES" w:eastAsia="es-ES_tradnl"/>
        </w:rPr>
      </w:pPr>
    </w:p>
    <w:p w14:paraId="0A54A854" w14:textId="59EFE003" w:rsidR="00F866EA" w:rsidRPr="00A155B4" w:rsidRDefault="00F866EA"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 xml:space="preserve">Los </w:t>
      </w:r>
      <w:r w:rsidR="00096B6B" w:rsidRPr="00A155B4">
        <w:rPr>
          <w:rFonts w:ascii="Barlow Light" w:hAnsi="Barlow Light" w:cs="Arial"/>
          <w:i w:val="0"/>
          <w:iCs w:val="0"/>
          <w:color w:val="auto"/>
          <w:sz w:val="22"/>
          <w:szCs w:val="22"/>
          <w:lang w:val="es-ES"/>
        </w:rPr>
        <w:t xml:space="preserve">sujetos obligados deberán manifestar por escrito su consideración respecto a las opiniones, comentarios y recomendaciones que se deriven de la consulta pública y del análisis que efectué la autoridad de mejora regulatoria municipal. </w:t>
      </w:r>
    </w:p>
    <w:p w14:paraId="4FF26226"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lang w:val="es-ES"/>
        </w:rPr>
      </w:pPr>
      <w:bookmarkStart w:id="48" w:name="_Toc1647025"/>
    </w:p>
    <w:p w14:paraId="2AC65748" w14:textId="3F51A174" w:rsidR="00C16FF1"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VI</w:t>
      </w:r>
      <w:bookmarkEnd w:id="48"/>
    </w:p>
    <w:p w14:paraId="160F255F" w14:textId="77B0F8D8" w:rsidR="00C16FF1"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49" w:name="_Toc1647026"/>
      <w:r w:rsidRPr="00A155B4">
        <w:rPr>
          <w:rFonts w:ascii="Barlow Light" w:hAnsi="Barlow Light" w:cs="Arial"/>
          <w:b/>
          <w:color w:val="auto"/>
          <w:sz w:val="22"/>
          <w:szCs w:val="22"/>
        </w:rPr>
        <w:t>DE LOS PROGRAMAS DE MEJORA REGULATORIA</w:t>
      </w:r>
      <w:bookmarkEnd w:id="49"/>
    </w:p>
    <w:p w14:paraId="43F5A2F9" w14:textId="77777777" w:rsidR="005F5622" w:rsidRPr="00A155B4" w:rsidRDefault="005F5622" w:rsidP="005F5622">
      <w:pPr>
        <w:rPr>
          <w:rFonts w:ascii="Barlow Light" w:hAnsi="Barlow Light"/>
        </w:rPr>
      </w:pPr>
    </w:p>
    <w:p w14:paraId="5E197A89" w14:textId="1DE7741B" w:rsidR="003C3EB3"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82</w:t>
      </w:r>
      <w:r w:rsidRPr="00A155B4">
        <w:rPr>
          <w:rFonts w:ascii="Barlow Light" w:hAnsi="Barlow Light" w:cs="Arial"/>
          <w:b/>
          <w:i w:val="0"/>
          <w:color w:val="auto"/>
          <w:sz w:val="22"/>
          <w:szCs w:val="22"/>
          <w:lang w:val="es-MX"/>
        </w:rPr>
        <w:t xml:space="preserve">. </w:t>
      </w:r>
      <w:r w:rsidR="00031E37" w:rsidRPr="00A155B4">
        <w:rPr>
          <w:rFonts w:ascii="Barlow Light" w:hAnsi="Barlow Light" w:cs="Arial"/>
          <w:i w:val="0"/>
          <w:iCs w:val="0"/>
          <w:color w:val="auto"/>
          <w:sz w:val="22"/>
          <w:szCs w:val="22"/>
          <w:lang w:val="es-MX"/>
        </w:rPr>
        <w:t xml:space="preserve">Los </w:t>
      </w:r>
      <w:r w:rsidR="009E6D28" w:rsidRPr="00A155B4">
        <w:rPr>
          <w:rFonts w:ascii="Barlow Light" w:hAnsi="Barlow Light" w:cs="Arial"/>
          <w:i w:val="0"/>
          <w:iCs w:val="0"/>
          <w:color w:val="auto"/>
          <w:sz w:val="22"/>
          <w:szCs w:val="22"/>
          <w:lang w:val="es-ES"/>
        </w:rPr>
        <w:t xml:space="preserve">programas de mejora regulatoria son una herramienta que tiene por objeto </w:t>
      </w:r>
      <w:r w:rsidR="00DE72FD" w:rsidRPr="00A155B4">
        <w:rPr>
          <w:rFonts w:ascii="Barlow Light" w:hAnsi="Barlow Light" w:cs="Arial"/>
          <w:i w:val="0"/>
          <w:iCs w:val="0"/>
          <w:color w:val="auto"/>
          <w:sz w:val="22"/>
          <w:szCs w:val="22"/>
          <w:lang w:val="es-ES"/>
        </w:rPr>
        <w:t>adecuar</w:t>
      </w:r>
      <w:r w:rsidR="009E6D28" w:rsidRPr="00A155B4">
        <w:rPr>
          <w:rFonts w:ascii="Barlow Light" w:hAnsi="Barlow Light" w:cs="Arial"/>
          <w:i w:val="0"/>
          <w:iCs w:val="0"/>
          <w:color w:val="auto"/>
          <w:sz w:val="22"/>
          <w:szCs w:val="22"/>
          <w:lang w:val="es-ES"/>
        </w:rPr>
        <w:t xml:space="preserve"> la regulación vigente </w:t>
      </w:r>
      <w:r w:rsidR="00DE72FD" w:rsidRPr="00A155B4">
        <w:rPr>
          <w:rFonts w:ascii="Barlow Light" w:hAnsi="Barlow Light" w:cs="Arial"/>
          <w:i w:val="0"/>
          <w:iCs w:val="0"/>
          <w:color w:val="auto"/>
          <w:sz w:val="22"/>
          <w:szCs w:val="22"/>
          <w:lang w:val="es-ES"/>
        </w:rPr>
        <w:t>para</w:t>
      </w:r>
      <w:r w:rsidR="009E6D28" w:rsidRPr="00A155B4">
        <w:rPr>
          <w:rFonts w:ascii="Barlow Light" w:hAnsi="Barlow Light" w:cs="Arial"/>
          <w:i w:val="0"/>
          <w:iCs w:val="0"/>
          <w:color w:val="auto"/>
          <w:sz w:val="22"/>
          <w:szCs w:val="22"/>
          <w:lang w:val="es-ES"/>
        </w:rPr>
        <w:t xml:space="preserve"> la simplificación de trámites y servicios, de conformidad al calendario que la autoridad de mejora regulatoria municipal determine, lo establecido en el presente capítulo y los lineamientos que se establezcan para tal efecto.</w:t>
      </w:r>
    </w:p>
    <w:p w14:paraId="30E066B0" w14:textId="77777777" w:rsidR="007D075D" w:rsidRPr="00A155B4" w:rsidRDefault="007D075D" w:rsidP="007D075D">
      <w:pPr>
        <w:rPr>
          <w:rFonts w:ascii="Barlow Light" w:hAnsi="Barlow Light"/>
          <w:lang w:val="es-ES" w:eastAsia="es-ES_tradnl"/>
        </w:rPr>
      </w:pPr>
    </w:p>
    <w:p w14:paraId="59F463B3" w14:textId="3C844542" w:rsidR="00185964" w:rsidRPr="00A155B4" w:rsidRDefault="00185964" w:rsidP="005755AE">
      <w:pPr>
        <w:pStyle w:val="Sinespaciado"/>
        <w:tabs>
          <w:tab w:val="left" w:pos="567"/>
        </w:tabs>
        <w:ind w:right="-234"/>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 xml:space="preserve">La </w:t>
      </w:r>
      <w:r w:rsidR="009E6D28" w:rsidRPr="00A155B4">
        <w:rPr>
          <w:rFonts w:ascii="Barlow Light" w:eastAsia="Arsenal" w:hAnsi="Barlow Light" w:cs="Arial"/>
          <w:lang w:val="es-ES" w:eastAsia="es-ES_tradnl"/>
        </w:rPr>
        <w:t xml:space="preserve">autoridad de mejora regulatoria </w:t>
      </w:r>
      <w:r w:rsidR="00B80B52" w:rsidRPr="00A155B4">
        <w:rPr>
          <w:rFonts w:ascii="Barlow Light" w:eastAsia="Arsenal" w:hAnsi="Barlow Light" w:cs="Arial"/>
          <w:lang w:val="es-ES" w:eastAsia="es-ES_tradnl"/>
        </w:rPr>
        <w:t xml:space="preserve">municipal </w:t>
      </w:r>
      <w:r w:rsidR="009E6D28" w:rsidRPr="00A155B4">
        <w:rPr>
          <w:rFonts w:ascii="Barlow Light" w:eastAsia="Arsenal" w:hAnsi="Barlow Light" w:cs="Arial"/>
          <w:lang w:val="es-ES" w:eastAsia="es-ES_tradnl"/>
        </w:rPr>
        <w:t>emitirá dichos lineamientos, tomando en consideración el contenido de la estrategia estatal y nacional, para establecer los calendarios, mecanismos, formularios e indicadores para la implementación de los programas de mejora regulatoria.</w:t>
      </w:r>
    </w:p>
    <w:p w14:paraId="67B0C40D" w14:textId="77777777" w:rsidR="005F5622" w:rsidRPr="00A155B4" w:rsidRDefault="005F5622" w:rsidP="005F5622">
      <w:pPr>
        <w:pStyle w:val="Sinespaciado"/>
        <w:tabs>
          <w:tab w:val="left" w:pos="567"/>
        </w:tabs>
        <w:ind w:right="-234" w:firstLine="284"/>
        <w:contextualSpacing/>
        <w:jc w:val="both"/>
        <w:rPr>
          <w:rFonts w:ascii="Barlow Light" w:eastAsia="Arsenal" w:hAnsi="Barlow Light" w:cs="Arial"/>
          <w:lang w:val="es-ES" w:eastAsia="es-ES_tradnl"/>
        </w:rPr>
      </w:pPr>
    </w:p>
    <w:p w14:paraId="1E22AEC7" w14:textId="2290F836" w:rsidR="00185964" w:rsidRPr="00A155B4" w:rsidRDefault="005755AE" w:rsidP="005755AE">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MX"/>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83</w:t>
      </w:r>
      <w:r w:rsidRPr="00A155B4">
        <w:rPr>
          <w:rFonts w:ascii="Barlow Light" w:hAnsi="Barlow Light" w:cs="Arial"/>
          <w:b/>
          <w:i w:val="0"/>
          <w:color w:val="auto"/>
          <w:sz w:val="22"/>
          <w:szCs w:val="22"/>
          <w:lang w:val="es-MX"/>
        </w:rPr>
        <w:t xml:space="preserve">. </w:t>
      </w:r>
      <w:r w:rsidR="00185964" w:rsidRPr="00A155B4">
        <w:rPr>
          <w:rFonts w:ascii="Barlow Light" w:hAnsi="Barlow Light" w:cs="Arial"/>
          <w:i w:val="0"/>
          <w:iCs w:val="0"/>
          <w:color w:val="auto"/>
          <w:sz w:val="22"/>
          <w:szCs w:val="22"/>
          <w:lang w:val="es-MX"/>
        </w:rPr>
        <w:t xml:space="preserve">Los </w:t>
      </w:r>
      <w:r w:rsidR="009E6D28" w:rsidRPr="00A155B4">
        <w:rPr>
          <w:rFonts w:ascii="Barlow Light" w:hAnsi="Barlow Light" w:cs="Arial"/>
          <w:i w:val="0"/>
          <w:iCs w:val="0"/>
          <w:color w:val="auto"/>
          <w:sz w:val="22"/>
          <w:szCs w:val="22"/>
          <w:lang w:val="es-MX"/>
        </w:rPr>
        <w:t>programas de mejora regulatoria tendrán como objetivo</w:t>
      </w:r>
      <w:r w:rsidR="00185964" w:rsidRPr="00A155B4">
        <w:rPr>
          <w:rFonts w:ascii="Barlow Light" w:hAnsi="Barlow Light" w:cs="Arial"/>
          <w:i w:val="0"/>
          <w:iCs w:val="0"/>
          <w:color w:val="auto"/>
          <w:sz w:val="22"/>
          <w:szCs w:val="22"/>
          <w:lang w:val="es-MX"/>
        </w:rPr>
        <w:t>:</w:t>
      </w:r>
    </w:p>
    <w:p w14:paraId="3397D026" w14:textId="77777777" w:rsidR="00185964" w:rsidRPr="00A155B4" w:rsidRDefault="00185964" w:rsidP="005F5622">
      <w:pPr>
        <w:pStyle w:val="Sinespaciado"/>
        <w:tabs>
          <w:tab w:val="left" w:pos="567"/>
        </w:tabs>
        <w:ind w:right="-234" w:firstLine="284"/>
        <w:contextualSpacing/>
        <w:jc w:val="both"/>
        <w:rPr>
          <w:rFonts w:ascii="Barlow Light" w:eastAsia="Arsenal" w:hAnsi="Barlow Light" w:cs="Arial"/>
          <w:lang w:val="es-ES" w:eastAsia="es-ES_tradnl"/>
        </w:rPr>
      </w:pPr>
    </w:p>
    <w:p w14:paraId="6219230F" w14:textId="1FC15F25" w:rsidR="00185964" w:rsidRPr="00A155B4" w:rsidRDefault="009E6D28" w:rsidP="00617F0F">
      <w:pPr>
        <w:pStyle w:val="Sinespaciado"/>
        <w:numPr>
          <w:ilvl w:val="1"/>
          <w:numId w:val="27"/>
        </w:numPr>
        <w:tabs>
          <w:tab w:val="left" w:pos="567"/>
        </w:tabs>
        <w:ind w:left="426" w:right="-234" w:hanging="142"/>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Contribuir al proceso de actualización y perfeccionamiento constante e integral del marco jurídico y regulatorio;</w:t>
      </w:r>
    </w:p>
    <w:p w14:paraId="7962EDCF" w14:textId="39B03DE5" w:rsidR="00185964" w:rsidRPr="00A155B4" w:rsidRDefault="009E6D28" w:rsidP="00617F0F">
      <w:pPr>
        <w:pStyle w:val="Sinespaciado"/>
        <w:numPr>
          <w:ilvl w:val="1"/>
          <w:numId w:val="27"/>
        </w:numPr>
        <w:tabs>
          <w:tab w:val="left" w:pos="567"/>
        </w:tabs>
        <w:ind w:left="426" w:right="-234" w:hanging="142"/>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14:paraId="634A0599" w14:textId="684059F6" w:rsidR="00185964" w:rsidRPr="00A155B4" w:rsidRDefault="009E6D28" w:rsidP="00617F0F">
      <w:pPr>
        <w:pStyle w:val="Sinespaciado"/>
        <w:numPr>
          <w:ilvl w:val="1"/>
          <w:numId w:val="27"/>
        </w:numPr>
        <w:tabs>
          <w:tab w:val="left" w:pos="567"/>
        </w:tabs>
        <w:ind w:left="426" w:right="-234" w:hanging="142"/>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Reducir el número de trámites, plazos de respuesta de los sujetos obligados, requisitos, formatos, así como cualquier acción de simplificación en los procesos que los particulares deben cubrir para el cumplimiento de sus obligaciones o la obtención de un servicio, privilegiando el uso de herramientas tecnológicas;</w:t>
      </w:r>
    </w:p>
    <w:p w14:paraId="29C5B1E6" w14:textId="256B86AC" w:rsidR="00185964" w:rsidRPr="00A155B4" w:rsidRDefault="009E6D28" w:rsidP="00617F0F">
      <w:pPr>
        <w:pStyle w:val="Sinespaciado"/>
        <w:numPr>
          <w:ilvl w:val="1"/>
          <w:numId w:val="27"/>
        </w:numPr>
        <w:tabs>
          <w:tab w:val="left" w:pos="567"/>
        </w:tabs>
        <w:ind w:left="426" w:right="-234" w:hanging="142"/>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Promover la eliminación de las regulaciones obsoletas y duplicadas para promover la certidumbre jurídica y mantener un marco normativo actualizado;</w:t>
      </w:r>
    </w:p>
    <w:p w14:paraId="20468CF0" w14:textId="6CFA28D6" w:rsidR="00185964" w:rsidRPr="00A155B4" w:rsidRDefault="009E6D28" w:rsidP="00617F0F">
      <w:pPr>
        <w:pStyle w:val="Sinespaciado"/>
        <w:numPr>
          <w:ilvl w:val="1"/>
          <w:numId w:val="27"/>
        </w:numPr>
        <w:tabs>
          <w:tab w:val="left" w:pos="567"/>
        </w:tabs>
        <w:ind w:left="426" w:right="-234" w:hanging="142"/>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Promover una mejor atención al usuario y garantizar claridad y simplificación en las regulaciones y trámites, y</w:t>
      </w:r>
    </w:p>
    <w:p w14:paraId="30633FDD" w14:textId="414FDE86" w:rsidR="00185964" w:rsidRPr="00A155B4" w:rsidRDefault="009E6D28" w:rsidP="00617F0F">
      <w:pPr>
        <w:pStyle w:val="Sinespaciado"/>
        <w:numPr>
          <w:ilvl w:val="1"/>
          <w:numId w:val="27"/>
        </w:numPr>
        <w:tabs>
          <w:tab w:val="left" w:pos="567"/>
        </w:tabs>
        <w:ind w:left="426" w:right="-234" w:hanging="142"/>
        <w:contextualSpacing/>
        <w:jc w:val="both"/>
        <w:rPr>
          <w:rFonts w:ascii="Barlow Light" w:eastAsia="Arsenal" w:hAnsi="Barlow Light" w:cs="Arial"/>
          <w:lang w:val="es-ES" w:eastAsia="es-ES_tradnl"/>
        </w:rPr>
      </w:pPr>
      <w:r w:rsidRPr="00A155B4">
        <w:rPr>
          <w:rFonts w:ascii="Barlow Light" w:eastAsia="Arsenal" w:hAnsi="Barlow Light" w:cs="Arial"/>
          <w:lang w:val="es-ES" w:eastAsia="es-ES_tradnl"/>
        </w:rPr>
        <w:t>Promover mecanismos de coordinación y concertación en los sujetos obligados, en la consecución de los objetivos de mejora regulatoria de conformidad con la normatividad aplicable.</w:t>
      </w:r>
    </w:p>
    <w:p w14:paraId="56C892B3" w14:textId="77777777" w:rsidR="005F5622" w:rsidRPr="00A155B4" w:rsidRDefault="005F5622" w:rsidP="005F5622">
      <w:pPr>
        <w:pStyle w:val="Sinespaciado"/>
        <w:tabs>
          <w:tab w:val="left" w:pos="567"/>
        </w:tabs>
        <w:ind w:left="284" w:right="-234"/>
        <w:contextualSpacing/>
        <w:jc w:val="both"/>
        <w:rPr>
          <w:rFonts w:ascii="Barlow Light" w:eastAsia="Arsenal" w:hAnsi="Barlow Light" w:cs="Arial"/>
          <w:lang w:val="es-ES" w:eastAsia="es-ES_tradnl"/>
        </w:rPr>
      </w:pPr>
    </w:p>
    <w:p w14:paraId="7FD6300D" w14:textId="60982247" w:rsidR="00185964"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84</w:t>
      </w:r>
      <w:r w:rsidRPr="00A155B4">
        <w:rPr>
          <w:rFonts w:ascii="Barlow Light" w:hAnsi="Barlow Light" w:cs="Arial"/>
          <w:b/>
          <w:i w:val="0"/>
          <w:color w:val="auto"/>
          <w:sz w:val="22"/>
          <w:szCs w:val="22"/>
          <w:lang w:val="es-MX"/>
        </w:rPr>
        <w:t xml:space="preserve">. </w:t>
      </w:r>
      <w:r w:rsidR="003C3EB3" w:rsidRPr="00A155B4">
        <w:rPr>
          <w:rFonts w:ascii="Barlow Light" w:hAnsi="Barlow Light" w:cs="Arial"/>
          <w:i w:val="0"/>
          <w:iCs w:val="0"/>
          <w:color w:val="auto"/>
          <w:sz w:val="22"/>
          <w:szCs w:val="22"/>
          <w:lang w:val="es-ES"/>
        </w:rPr>
        <w:t>Los</w:t>
      </w:r>
      <w:r w:rsidR="009E6D28" w:rsidRPr="00A155B4">
        <w:rPr>
          <w:rFonts w:ascii="Barlow Light" w:hAnsi="Barlow Light" w:cs="Arial"/>
          <w:i w:val="0"/>
          <w:iCs w:val="0"/>
          <w:color w:val="auto"/>
          <w:sz w:val="22"/>
          <w:szCs w:val="22"/>
          <w:lang w:val="es-ES"/>
        </w:rPr>
        <w:t xml:space="preserve"> sujetos obligados serán los responsables de la elaboración y envío de sus programas a la autoridad de mejora regulatoria municipal con una vigencia anual, en relación con la regulación, trámites y servicios que aplican, así como reportes periódicos sobre los avances correspondientes.</w:t>
      </w:r>
    </w:p>
    <w:p w14:paraId="20AC330F" w14:textId="77777777" w:rsidR="00011EA6" w:rsidRPr="00A155B4" w:rsidRDefault="00011EA6" w:rsidP="005F5622">
      <w:pPr>
        <w:rPr>
          <w:rFonts w:ascii="Barlow Light" w:hAnsi="Barlow Light" w:cs="Arial"/>
          <w:lang w:val="es-ES" w:eastAsia="es-ES_tradnl"/>
        </w:rPr>
      </w:pPr>
    </w:p>
    <w:p w14:paraId="25EA893D" w14:textId="756677EB" w:rsidR="003C3EB3"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85</w:t>
      </w:r>
      <w:r w:rsidRPr="00A155B4">
        <w:rPr>
          <w:rFonts w:ascii="Barlow Light" w:hAnsi="Barlow Light" w:cs="Arial"/>
          <w:b/>
          <w:i w:val="0"/>
          <w:color w:val="auto"/>
          <w:sz w:val="22"/>
          <w:szCs w:val="22"/>
          <w:lang w:val="es-MX"/>
        </w:rPr>
        <w:t xml:space="preserve">. </w:t>
      </w:r>
      <w:r w:rsidR="003C3EB3" w:rsidRPr="00A155B4">
        <w:rPr>
          <w:rFonts w:ascii="Barlow Light" w:hAnsi="Barlow Light" w:cs="Arial"/>
          <w:i w:val="0"/>
          <w:iCs w:val="0"/>
          <w:color w:val="auto"/>
          <w:sz w:val="22"/>
          <w:szCs w:val="22"/>
          <w:lang w:val="es-ES"/>
        </w:rPr>
        <w:t xml:space="preserve">Los </w:t>
      </w:r>
      <w:r w:rsidR="009E6D28" w:rsidRPr="00A155B4">
        <w:rPr>
          <w:rFonts w:ascii="Barlow Light" w:hAnsi="Barlow Light" w:cs="Arial"/>
          <w:i w:val="0"/>
          <w:iCs w:val="0"/>
          <w:color w:val="auto"/>
          <w:sz w:val="22"/>
          <w:szCs w:val="22"/>
          <w:lang w:val="es-ES"/>
        </w:rPr>
        <w:t>programas de mejora regulatoria deberán contener por lo menos</w:t>
      </w:r>
      <w:r w:rsidR="003C3EB3" w:rsidRPr="00A155B4">
        <w:rPr>
          <w:rFonts w:ascii="Barlow Light" w:hAnsi="Barlow Light" w:cs="Arial"/>
          <w:i w:val="0"/>
          <w:iCs w:val="0"/>
          <w:color w:val="auto"/>
          <w:sz w:val="22"/>
          <w:szCs w:val="22"/>
          <w:lang w:val="es-ES"/>
        </w:rPr>
        <w:t>:</w:t>
      </w:r>
    </w:p>
    <w:p w14:paraId="3E10859F" w14:textId="77777777" w:rsidR="005F5622" w:rsidRPr="00A155B4" w:rsidRDefault="005F5622" w:rsidP="005F5622">
      <w:pPr>
        <w:rPr>
          <w:rFonts w:ascii="Barlow Light" w:hAnsi="Barlow Light"/>
          <w:lang w:val="es-ES" w:eastAsia="es-ES_tradnl"/>
        </w:rPr>
      </w:pPr>
    </w:p>
    <w:p w14:paraId="319F9DB0" w14:textId="4147724C" w:rsidR="003C3EB3"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Trámites y servicios que serán objeto de mejora o eliminación durante el año en curso, señalando las acciones de simplificación;</w:t>
      </w:r>
    </w:p>
    <w:p w14:paraId="53712913" w14:textId="1768590B" w:rsidR="003C3EB3"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Las regulaciones existentes que serán objeto de modificación o eliminación;</w:t>
      </w:r>
    </w:p>
    <w:p w14:paraId="5E35BA13" w14:textId="628A257D" w:rsidR="00185964"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Un diagnóstico de la regulación vigente, en cuanto a su sustento en la legislación; el costo económico que representa la regulación; su claridad y posibilidad de ser comprendida por el particular; y los problemas para su observancia;</w:t>
      </w:r>
    </w:p>
    <w:p w14:paraId="7AD9EDA6" w14:textId="1FA03274" w:rsidR="00185964"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Las acciones y la capacitación permanente en materia de mejora regulatoria a los funcionarios que formen parte del sujeto obligado;</w:t>
      </w:r>
    </w:p>
    <w:p w14:paraId="5F41435E" w14:textId="57E0B407" w:rsidR="00185964"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Comentarios recibidos durante el periodo de consulta pública;</w:t>
      </w:r>
    </w:p>
    <w:p w14:paraId="65C25107" w14:textId="33E771DF" w:rsidR="00185964"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Mecanismo de seguimiento y evaluación de las acciones comprometida;</w:t>
      </w:r>
    </w:p>
    <w:p w14:paraId="6AAB5840" w14:textId="46F3ECF9" w:rsidR="00185964"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Un informe final de los resultados e impacto de los programas de mejora regulatoria, y</w:t>
      </w:r>
    </w:p>
    <w:p w14:paraId="2AF59E4B" w14:textId="4ACF9FFE" w:rsidR="003C3EB3" w:rsidRPr="00A155B4" w:rsidRDefault="009E6D28" w:rsidP="00617F0F">
      <w:pPr>
        <w:pStyle w:val="Prrafodelista"/>
        <w:numPr>
          <w:ilvl w:val="0"/>
          <w:numId w:val="26"/>
        </w:numPr>
        <w:tabs>
          <w:tab w:val="left" w:pos="567"/>
        </w:tabs>
        <w:ind w:left="567" w:right="-234" w:hanging="141"/>
        <w:jc w:val="both"/>
        <w:rPr>
          <w:rFonts w:ascii="Barlow Light" w:eastAsia="Times New Roman" w:hAnsi="Barlow Light" w:cs="Arial"/>
          <w:lang w:val="es-ES" w:eastAsia="es-ES"/>
        </w:rPr>
      </w:pPr>
      <w:r w:rsidRPr="00A155B4">
        <w:rPr>
          <w:rFonts w:ascii="Barlow Light" w:eastAsia="Times New Roman" w:hAnsi="Barlow Light" w:cs="Arial"/>
          <w:lang w:val="es-ES" w:eastAsia="es-ES"/>
        </w:rPr>
        <w:t>Los demás que establezca la normatividad aplicable.</w:t>
      </w:r>
    </w:p>
    <w:p w14:paraId="1AE2FA55" w14:textId="77777777" w:rsidR="005F5622" w:rsidRPr="00A155B4" w:rsidRDefault="005F5622" w:rsidP="005F5622">
      <w:pPr>
        <w:pStyle w:val="Prrafodelista"/>
        <w:tabs>
          <w:tab w:val="left" w:pos="567"/>
        </w:tabs>
        <w:ind w:left="284" w:right="-234"/>
        <w:jc w:val="both"/>
        <w:rPr>
          <w:rFonts w:ascii="Barlow Light" w:eastAsia="Times New Roman" w:hAnsi="Barlow Light" w:cs="Arial"/>
          <w:lang w:val="es-ES" w:eastAsia="es-ES"/>
        </w:rPr>
      </w:pPr>
    </w:p>
    <w:p w14:paraId="36A389BF" w14:textId="0D533E2C" w:rsidR="00C17D94"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86</w:t>
      </w:r>
      <w:r w:rsidRPr="00A155B4">
        <w:rPr>
          <w:rFonts w:ascii="Barlow Light" w:hAnsi="Barlow Light" w:cs="Arial"/>
          <w:b/>
          <w:i w:val="0"/>
          <w:color w:val="auto"/>
          <w:sz w:val="22"/>
          <w:szCs w:val="22"/>
          <w:lang w:val="es-MX"/>
        </w:rPr>
        <w:t xml:space="preserve">. </w:t>
      </w:r>
      <w:r w:rsidR="003C3EB3" w:rsidRPr="00A155B4">
        <w:rPr>
          <w:rFonts w:ascii="Barlow Light" w:hAnsi="Barlow Light" w:cs="Arial"/>
          <w:i w:val="0"/>
          <w:iCs w:val="0"/>
          <w:color w:val="auto"/>
          <w:sz w:val="22"/>
          <w:szCs w:val="22"/>
          <w:lang w:val="es-ES"/>
        </w:rPr>
        <w:t xml:space="preserve">La </w:t>
      </w:r>
      <w:r w:rsidR="009E6D28" w:rsidRPr="00A155B4">
        <w:rPr>
          <w:rFonts w:ascii="Barlow Light" w:hAnsi="Barlow Light" w:cs="Arial"/>
          <w:i w:val="0"/>
          <w:iCs w:val="0"/>
          <w:color w:val="auto"/>
          <w:sz w:val="22"/>
          <w:szCs w:val="22"/>
          <w:lang w:val="es-ES"/>
        </w:rPr>
        <w:t xml:space="preserve">autoridad de mejora regulatoria </w:t>
      </w:r>
      <w:r w:rsidR="00B73D66" w:rsidRPr="00A155B4">
        <w:rPr>
          <w:rFonts w:ascii="Barlow Light" w:hAnsi="Barlow Light" w:cs="Arial"/>
          <w:i w:val="0"/>
          <w:iCs w:val="0"/>
          <w:color w:val="auto"/>
          <w:sz w:val="22"/>
          <w:szCs w:val="22"/>
          <w:lang w:val="es-ES"/>
        </w:rPr>
        <w:t xml:space="preserve">municipal </w:t>
      </w:r>
      <w:r w:rsidR="009E6D28" w:rsidRPr="00A155B4">
        <w:rPr>
          <w:rFonts w:ascii="Barlow Light" w:hAnsi="Barlow Light" w:cs="Arial"/>
          <w:i w:val="0"/>
          <w:iCs w:val="0"/>
          <w:color w:val="auto"/>
          <w:sz w:val="22"/>
          <w:szCs w:val="22"/>
          <w:lang w:val="es-ES"/>
        </w:rPr>
        <w:t>podrá emitir recomendaciones sobre l</w:t>
      </w:r>
      <w:r w:rsidR="00FF2B4F" w:rsidRPr="00A155B4">
        <w:rPr>
          <w:rFonts w:ascii="Barlow Light" w:hAnsi="Barlow Light" w:cs="Arial"/>
          <w:i w:val="0"/>
          <w:iCs w:val="0"/>
          <w:color w:val="auto"/>
          <w:sz w:val="22"/>
          <w:szCs w:val="22"/>
          <w:lang w:val="es-ES"/>
        </w:rPr>
        <w:t>o</w:t>
      </w:r>
      <w:r w:rsidR="009E6D28" w:rsidRPr="00A155B4">
        <w:rPr>
          <w:rFonts w:ascii="Barlow Light" w:hAnsi="Barlow Light" w:cs="Arial"/>
          <w:i w:val="0"/>
          <w:iCs w:val="0"/>
          <w:color w:val="auto"/>
          <w:sz w:val="22"/>
          <w:szCs w:val="22"/>
          <w:lang w:val="es-ES"/>
        </w:rPr>
        <w:t xml:space="preserve">s programas de mejora regulatoria, las cuales deberán ser incorporados por los sujetos obligados. los sujetos obligados deberán valorar dichas propuestas para incorporarlas a sus programas de mejora regulatoria o, en </w:t>
      </w:r>
      <w:r w:rsidR="009E6D28" w:rsidRPr="00A155B4">
        <w:rPr>
          <w:rFonts w:ascii="Barlow Light" w:hAnsi="Barlow Light" w:cs="Arial"/>
          <w:i w:val="0"/>
          <w:iCs w:val="0"/>
          <w:color w:val="auto"/>
          <w:sz w:val="22"/>
          <w:szCs w:val="22"/>
          <w:lang w:val="es-ES"/>
        </w:rPr>
        <w:lastRenderedPageBreak/>
        <w:t>su defecto, manifestar por escrito, en un plazo no mayor a tres días hábiles, las razones por las que no es viable su incorporación.</w:t>
      </w:r>
    </w:p>
    <w:p w14:paraId="10AA52FE" w14:textId="77777777" w:rsidR="005F5622" w:rsidRPr="00A155B4" w:rsidRDefault="005F5622" w:rsidP="005F5622">
      <w:pPr>
        <w:rPr>
          <w:rFonts w:ascii="Barlow Light" w:hAnsi="Barlow Light"/>
          <w:lang w:val="es-ES" w:eastAsia="es-ES_tradnl"/>
        </w:rPr>
      </w:pPr>
    </w:p>
    <w:p w14:paraId="05DAA872" w14:textId="4D84E5B1" w:rsidR="003C3EB3"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87</w:t>
      </w:r>
      <w:r w:rsidRPr="00A155B4">
        <w:rPr>
          <w:rFonts w:ascii="Barlow Light" w:hAnsi="Barlow Light" w:cs="Arial"/>
          <w:b/>
          <w:i w:val="0"/>
          <w:color w:val="auto"/>
          <w:sz w:val="22"/>
          <w:szCs w:val="22"/>
          <w:lang w:val="es-MX"/>
        </w:rPr>
        <w:t xml:space="preserve">. </w:t>
      </w:r>
      <w:r w:rsidR="003C3EB3" w:rsidRPr="00A155B4">
        <w:rPr>
          <w:rFonts w:ascii="Barlow Light" w:hAnsi="Barlow Light" w:cs="Arial"/>
          <w:i w:val="0"/>
          <w:iCs w:val="0"/>
          <w:color w:val="auto"/>
          <w:sz w:val="22"/>
          <w:szCs w:val="22"/>
          <w:lang w:val="es-ES"/>
        </w:rPr>
        <w:t xml:space="preserve">La </w:t>
      </w:r>
      <w:r w:rsidR="009E6D28" w:rsidRPr="00A155B4">
        <w:rPr>
          <w:rFonts w:ascii="Barlow Light" w:hAnsi="Barlow Light" w:cs="Arial"/>
          <w:i w:val="0"/>
          <w:iCs w:val="0"/>
          <w:color w:val="auto"/>
          <w:sz w:val="22"/>
          <w:szCs w:val="22"/>
          <w:lang w:val="es-ES"/>
        </w:rPr>
        <w:t xml:space="preserve">autoridad de mejora regulatoria </w:t>
      </w:r>
      <w:r w:rsidR="00B73D66" w:rsidRPr="00A155B4">
        <w:rPr>
          <w:rFonts w:ascii="Barlow Light" w:hAnsi="Barlow Light" w:cs="Arial"/>
          <w:i w:val="0"/>
          <w:iCs w:val="0"/>
          <w:color w:val="auto"/>
          <w:sz w:val="22"/>
          <w:szCs w:val="22"/>
          <w:lang w:val="es-ES"/>
        </w:rPr>
        <w:t xml:space="preserve">municipal </w:t>
      </w:r>
      <w:r w:rsidR="009E6D28" w:rsidRPr="00A155B4">
        <w:rPr>
          <w:rFonts w:ascii="Barlow Light" w:hAnsi="Barlow Light" w:cs="Arial"/>
          <w:i w:val="0"/>
          <w:iCs w:val="0"/>
          <w:color w:val="auto"/>
          <w:sz w:val="22"/>
          <w:szCs w:val="22"/>
          <w:lang w:val="es-ES"/>
        </w:rPr>
        <w:t>difundirá los programas de mejora regulatoria para consulta pública durante al menos treinta días hábiles, con la finalidad de recabar los comentarios y propuestas de los interesados.</w:t>
      </w:r>
    </w:p>
    <w:p w14:paraId="230B526D" w14:textId="77777777" w:rsidR="007D075D" w:rsidRPr="00A155B4" w:rsidRDefault="007D075D" w:rsidP="007D075D">
      <w:pPr>
        <w:rPr>
          <w:rFonts w:ascii="Barlow Light" w:hAnsi="Barlow Light"/>
          <w:lang w:val="es-ES" w:eastAsia="es-ES_tradnl"/>
        </w:rPr>
      </w:pPr>
    </w:p>
    <w:p w14:paraId="307CD563" w14:textId="1FF6D731" w:rsidR="003C3EB3" w:rsidRPr="00A155B4" w:rsidRDefault="003C3EB3" w:rsidP="00255148">
      <w:pPr>
        <w:pStyle w:val="Prrafodelista"/>
        <w:tabs>
          <w:tab w:val="left" w:pos="567"/>
        </w:tabs>
        <w:ind w:left="0" w:right="-234"/>
        <w:jc w:val="both"/>
        <w:rPr>
          <w:rFonts w:ascii="Barlow Light" w:eastAsia="Arsenal" w:hAnsi="Barlow Light" w:cs="Arial"/>
          <w:lang w:val="es-ES" w:eastAsia="es-ES_tradnl"/>
        </w:rPr>
      </w:pPr>
      <w:r w:rsidRPr="00A155B4">
        <w:rPr>
          <w:rFonts w:ascii="Barlow Light" w:eastAsia="Arsenal" w:hAnsi="Barlow Light" w:cs="Arial"/>
          <w:lang w:val="es-ES" w:eastAsia="es-ES_tradnl"/>
        </w:rPr>
        <w:t xml:space="preserve">Los </w:t>
      </w:r>
      <w:r w:rsidR="009E6D28" w:rsidRPr="00A155B4">
        <w:rPr>
          <w:rFonts w:ascii="Barlow Light" w:eastAsia="Arsenal" w:hAnsi="Barlow Light" w:cs="Arial"/>
          <w:lang w:val="es-ES" w:eastAsia="es-ES_tradnl"/>
        </w:rPr>
        <w:t>sujetos obligados deberán valorar los comentarios para incorporarlos a los programas o, en su defecto, manifestar las razones por las que no considera factible su incorporación.</w:t>
      </w:r>
    </w:p>
    <w:p w14:paraId="713E9204" w14:textId="77777777" w:rsidR="005F5622" w:rsidRPr="00A155B4" w:rsidRDefault="005F5622" w:rsidP="005F5622">
      <w:pPr>
        <w:pStyle w:val="Prrafodelista"/>
        <w:tabs>
          <w:tab w:val="left" w:pos="567"/>
        </w:tabs>
        <w:ind w:left="0" w:right="-234" w:firstLine="284"/>
        <w:jc w:val="both"/>
        <w:rPr>
          <w:rFonts w:ascii="Barlow Light" w:eastAsia="Arsenal" w:hAnsi="Barlow Light" w:cs="Arial"/>
          <w:lang w:val="es-ES" w:eastAsia="es-ES_tradnl"/>
        </w:rPr>
      </w:pPr>
    </w:p>
    <w:p w14:paraId="46B84391" w14:textId="79D15F5A" w:rsidR="00782E65" w:rsidRPr="00A155B4" w:rsidRDefault="00255148" w:rsidP="00782E65">
      <w:pPr>
        <w:pStyle w:val="Epgrafe"/>
        <w:tabs>
          <w:tab w:val="clear" w:pos="9025"/>
          <w:tab w:val="left" w:pos="567"/>
        </w:tabs>
        <w:spacing w:after="0"/>
        <w:ind w:left="0" w:right="-234"/>
        <w:contextualSpacing/>
        <w:jc w:val="both"/>
        <w:rPr>
          <w:rFonts w:ascii="Barlow Light" w:hAnsi="Barlow Light" w:cs="Arial"/>
          <w:i w:val="0"/>
          <w:iCs w:val="0"/>
          <w:color w:val="000000" w:themeColor="text1"/>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88</w:t>
      </w:r>
      <w:r w:rsidRPr="00A155B4">
        <w:rPr>
          <w:rFonts w:ascii="Barlow Light" w:hAnsi="Barlow Light" w:cs="Arial"/>
          <w:b/>
          <w:i w:val="0"/>
          <w:color w:val="auto"/>
          <w:sz w:val="22"/>
          <w:szCs w:val="22"/>
          <w:lang w:val="es-MX"/>
        </w:rPr>
        <w:t xml:space="preserve">. </w:t>
      </w:r>
      <w:r w:rsidR="003C3EB3" w:rsidRPr="00A155B4">
        <w:rPr>
          <w:rFonts w:ascii="Barlow Light" w:hAnsi="Barlow Light" w:cs="Arial"/>
          <w:i w:val="0"/>
          <w:iCs w:val="0"/>
          <w:color w:val="auto"/>
          <w:sz w:val="22"/>
          <w:szCs w:val="22"/>
          <w:lang w:val="es-ES"/>
        </w:rPr>
        <w:t xml:space="preserve">Los </w:t>
      </w:r>
      <w:r w:rsidR="009E6D28" w:rsidRPr="00A155B4">
        <w:rPr>
          <w:rFonts w:ascii="Barlow Light" w:hAnsi="Barlow Light" w:cs="Arial"/>
          <w:i w:val="0"/>
          <w:iCs w:val="0"/>
          <w:color w:val="auto"/>
          <w:sz w:val="22"/>
          <w:szCs w:val="22"/>
          <w:lang w:val="es-ES"/>
        </w:rPr>
        <w:t xml:space="preserve">programas de mejora regulatoria son vinculantes para los sujetos obligados, por lo que </w:t>
      </w:r>
      <w:r w:rsidR="00705912" w:rsidRPr="00A155B4">
        <w:rPr>
          <w:rFonts w:ascii="Barlow Light" w:hAnsi="Barlow Light" w:cs="Arial"/>
          <w:i w:val="0"/>
          <w:iCs w:val="0"/>
          <w:color w:val="auto"/>
          <w:sz w:val="22"/>
          <w:szCs w:val="22"/>
          <w:lang w:val="es-ES"/>
        </w:rPr>
        <w:t xml:space="preserve">deberán </w:t>
      </w:r>
      <w:r w:rsidR="009E6D28" w:rsidRPr="00A155B4">
        <w:rPr>
          <w:rFonts w:ascii="Barlow Light" w:hAnsi="Barlow Light" w:cs="Arial"/>
          <w:i w:val="0"/>
          <w:iCs w:val="0"/>
          <w:color w:val="auto"/>
          <w:sz w:val="22"/>
          <w:szCs w:val="22"/>
          <w:lang w:val="es-ES"/>
        </w:rPr>
        <w:t xml:space="preserve">llevar a cabo las propuestas inscritas en los mismos sin modificaciones, </w:t>
      </w:r>
      <w:r w:rsidR="00DA4D9E" w:rsidRPr="00A155B4">
        <w:rPr>
          <w:rFonts w:ascii="Barlow Light" w:hAnsi="Barlow Light" w:cs="Arial"/>
          <w:i w:val="0"/>
          <w:iCs w:val="0"/>
          <w:color w:val="auto"/>
          <w:sz w:val="22"/>
          <w:szCs w:val="22"/>
          <w:lang w:val="es-ES"/>
        </w:rPr>
        <w:t xml:space="preserve">con excepción de las modificaciones a </w:t>
      </w:r>
      <w:r w:rsidR="009E6D28" w:rsidRPr="00A155B4">
        <w:rPr>
          <w:rFonts w:ascii="Barlow Light" w:hAnsi="Barlow Light" w:cs="Arial"/>
          <w:i w:val="0"/>
          <w:iCs w:val="0"/>
          <w:color w:val="auto"/>
          <w:sz w:val="22"/>
          <w:szCs w:val="22"/>
          <w:lang w:val="es-ES"/>
        </w:rPr>
        <w:t xml:space="preserve">los trámites y servicios </w:t>
      </w:r>
      <w:r w:rsidR="00DA4D9E" w:rsidRPr="00A155B4">
        <w:rPr>
          <w:rFonts w:ascii="Barlow Light" w:hAnsi="Barlow Light" w:cs="Arial"/>
          <w:i w:val="0"/>
          <w:iCs w:val="0"/>
          <w:color w:val="auto"/>
          <w:sz w:val="22"/>
          <w:szCs w:val="22"/>
          <w:lang w:val="es-ES"/>
        </w:rPr>
        <w:t>que consista</w:t>
      </w:r>
      <w:r w:rsidR="009E6D28" w:rsidRPr="00A155B4">
        <w:rPr>
          <w:rFonts w:ascii="Barlow Light" w:hAnsi="Barlow Light" w:cs="Arial"/>
          <w:i w:val="0"/>
          <w:iCs w:val="0"/>
          <w:color w:val="auto"/>
          <w:sz w:val="22"/>
          <w:szCs w:val="22"/>
          <w:lang w:val="es-ES"/>
        </w:rPr>
        <w:t xml:space="preserve">n </w:t>
      </w:r>
      <w:r w:rsidR="00DA4D9E" w:rsidRPr="00A155B4">
        <w:rPr>
          <w:rFonts w:ascii="Barlow Light" w:hAnsi="Barlow Light" w:cs="Arial"/>
          <w:i w:val="0"/>
          <w:iCs w:val="0"/>
          <w:color w:val="auto"/>
          <w:sz w:val="22"/>
          <w:szCs w:val="22"/>
          <w:lang w:val="es-ES"/>
        </w:rPr>
        <w:t xml:space="preserve">en reducir </w:t>
      </w:r>
      <w:r w:rsidR="009E6D28" w:rsidRPr="00A155B4">
        <w:rPr>
          <w:rFonts w:ascii="Barlow Light" w:hAnsi="Barlow Light" w:cs="Arial"/>
          <w:i w:val="0"/>
          <w:iCs w:val="0"/>
          <w:color w:val="000000" w:themeColor="text1"/>
          <w:sz w:val="22"/>
          <w:szCs w:val="22"/>
          <w:lang w:val="es-ES"/>
        </w:rPr>
        <w:t>al menos</w:t>
      </w:r>
      <w:r w:rsidR="00DA4D9E" w:rsidRPr="00A155B4">
        <w:rPr>
          <w:rFonts w:ascii="Barlow Light" w:hAnsi="Barlow Light" w:cs="Arial"/>
          <w:i w:val="0"/>
          <w:iCs w:val="0"/>
          <w:color w:val="000000" w:themeColor="text1"/>
          <w:sz w:val="22"/>
          <w:szCs w:val="22"/>
          <w:lang w:val="es-ES"/>
        </w:rPr>
        <w:t>,</w:t>
      </w:r>
      <w:r w:rsidR="009E6D28" w:rsidRPr="00A155B4">
        <w:rPr>
          <w:rFonts w:ascii="Barlow Light" w:hAnsi="Barlow Light" w:cs="Arial"/>
          <w:i w:val="0"/>
          <w:iCs w:val="0"/>
          <w:color w:val="000000" w:themeColor="text1"/>
          <w:sz w:val="22"/>
          <w:szCs w:val="22"/>
          <w:lang w:val="es-ES"/>
        </w:rPr>
        <w:t xml:space="preserve"> los costos de cumplimiento de comprometidos originalmente.</w:t>
      </w:r>
      <w:r w:rsidR="00620C75" w:rsidRPr="00A155B4">
        <w:rPr>
          <w:rFonts w:ascii="Barlow Light" w:hAnsi="Barlow Light" w:cs="Arial"/>
          <w:i w:val="0"/>
          <w:iCs w:val="0"/>
          <w:color w:val="000000" w:themeColor="text1"/>
          <w:sz w:val="22"/>
          <w:szCs w:val="22"/>
          <w:lang w:val="es-ES"/>
        </w:rPr>
        <w:t xml:space="preserve"> </w:t>
      </w:r>
    </w:p>
    <w:p w14:paraId="23FD2D73" w14:textId="77777777" w:rsidR="00782E65" w:rsidRPr="00A155B4" w:rsidRDefault="00782E65" w:rsidP="00782E65">
      <w:pPr>
        <w:pStyle w:val="Epgrafe"/>
        <w:tabs>
          <w:tab w:val="clear" w:pos="9025"/>
          <w:tab w:val="left" w:pos="567"/>
        </w:tabs>
        <w:spacing w:after="0"/>
        <w:ind w:left="0" w:right="-234"/>
        <w:contextualSpacing/>
        <w:jc w:val="both"/>
        <w:rPr>
          <w:rFonts w:ascii="Barlow Light" w:hAnsi="Barlow Light" w:cs="Arial"/>
          <w:i w:val="0"/>
          <w:iCs w:val="0"/>
          <w:color w:val="000000" w:themeColor="text1"/>
          <w:sz w:val="22"/>
          <w:szCs w:val="22"/>
          <w:lang w:val="es-ES"/>
        </w:rPr>
      </w:pPr>
    </w:p>
    <w:p w14:paraId="00D78FD1" w14:textId="2604DF74" w:rsidR="00620C75" w:rsidRPr="00A155B4" w:rsidRDefault="00620C75" w:rsidP="00782E65">
      <w:pPr>
        <w:pStyle w:val="Epgrafe"/>
        <w:tabs>
          <w:tab w:val="clear" w:pos="9025"/>
          <w:tab w:val="left" w:pos="567"/>
        </w:tabs>
        <w:spacing w:after="0"/>
        <w:ind w:left="0" w:right="-234"/>
        <w:contextualSpacing/>
        <w:jc w:val="both"/>
        <w:rPr>
          <w:rFonts w:ascii="Barlow Light" w:hAnsi="Barlow Light"/>
          <w:i w:val="0"/>
          <w:color w:val="000000" w:themeColor="text1"/>
          <w:sz w:val="22"/>
          <w:szCs w:val="22"/>
          <w:lang w:val="es-ES"/>
        </w:rPr>
      </w:pPr>
      <w:r w:rsidRPr="00A155B4">
        <w:rPr>
          <w:rFonts w:ascii="Barlow Light" w:hAnsi="Barlow Light"/>
          <w:i w:val="0"/>
          <w:color w:val="000000" w:themeColor="text1"/>
          <w:sz w:val="22"/>
          <w:szCs w:val="22"/>
          <w:lang w:val="es-ES"/>
        </w:rPr>
        <w:t>Para el caso de regulaciones los sujetos obligados únicamente podrán solicitar ajustes a los programas de mejora regulatoria, siempre y cuando justifiquen dicha solicitud.</w:t>
      </w:r>
    </w:p>
    <w:p w14:paraId="1239FA03" w14:textId="77777777" w:rsidR="00620C75" w:rsidRPr="00A155B4" w:rsidRDefault="00620C75" w:rsidP="00620C75">
      <w:pPr>
        <w:rPr>
          <w:color w:val="000000" w:themeColor="text1"/>
          <w:lang w:val="es-ES" w:eastAsia="es-ES_tradnl"/>
        </w:rPr>
      </w:pPr>
    </w:p>
    <w:p w14:paraId="34A9B555" w14:textId="536FB39E" w:rsidR="003C3EB3"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89</w:t>
      </w:r>
      <w:r w:rsidRPr="00A155B4">
        <w:rPr>
          <w:rFonts w:ascii="Barlow Light" w:hAnsi="Barlow Light" w:cs="Arial"/>
          <w:b/>
          <w:i w:val="0"/>
          <w:color w:val="auto"/>
          <w:sz w:val="22"/>
          <w:szCs w:val="22"/>
          <w:lang w:val="es-MX"/>
        </w:rPr>
        <w:t xml:space="preserve">. </w:t>
      </w:r>
      <w:r w:rsidR="003C3EB3" w:rsidRPr="00A155B4">
        <w:rPr>
          <w:rFonts w:ascii="Barlow Light" w:hAnsi="Barlow Light" w:cs="Arial"/>
          <w:i w:val="0"/>
          <w:iCs w:val="0"/>
          <w:color w:val="auto"/>
          <w:sz w:val="22"/>
          <w:szCs w:val="22"/>
          <w:lang w:val="es-ES"/>
        </w:rPr>
        <w:t xml:space="preserve">El </w:t>
      </w:r>
      <w:r w:rsidR="009E6D28" w:rsidRPr="00A155B4">
        <w:rPr>
          <w:rFonts w:ascii="Barlow Light" w:hAnsi="Barlow Light" w:cs="Arial"/>
          <w:i w:val="0"/>
          <w:iCs w:val="0"/>
          <w:color w:val="auto"/>
          <w:sz w:val="22"/>
          <w:szCs w:val="22"/>
          <w:lang w:val="es-ES"/>
        </w:rPr>
        <w:t>programa municipal de mejora regulatoria se integrará por la suma de los programas de mejora regulatoria de los sujetos obligados y deberá ser presentado conforme al calendario que establezca la autoridad de mejora regulatoria municipal.</w:t>
      </w:r>
    </w:p>
    <w:p w14:paraId="0874A90E" w14:textId="77777777" w:rsidR="005F5622" w:rsidRPr="00A155B4" w:rsidRDefault="005F5622" w:rsidP="005F5622">
      <w:pPr>
        <w:rPr>
          <w:rFonts w:ascii="Barlow Light" w:hAnsi="Barlow Light"/>
          <w:lang w:val="es-ES" w:eastAsia="es-ES_tradnl"/>
        </w:rPr>
      </w:pPr>
    </w:p>
    <w:p w14:paraId="6D9E3C37" w14:textId="05877659" w:rsidR="003C3EB3" w:rsidRPr="00A155B4" w:rsidRDefault="003C3EB3" w:rsidP="00255148">
      <w:pPr>
        <w:pStyle w:val="Prrafodelista"/>
        <w:tabs>
          <w:tab w:val="left" w:pos="567"/>
        </w:tabs>
        <w:ind w:left="0" w:right="-234"/>
        <w:jc w:val="both"/>
        <w:rPr>
          <w:rFonts w:ascii="Barlow Light" w:eastAsia="Arsenal" w:hAnsi="Barlow Light" w:cs="Arial"/>
          <w:lang w:val="es-ES" w:eastAsia="es-ES_tradnl"/>
        </w:rPr>
      </w:pPr>
      <w:r w:rsidRPr="00A155B4">
        <w:rPr>
          <w:rFonts w:ascii="Barlow Light" w:eastAsia="Arsenal" w:hAnsi="Barlow Light" w:cs="Arial"/>
          <w:lang w:val="es-ES" w:eastAsia="es-ES_tradnl"/>
        </w:rPr>
        <w:t xml:space="preserve">La </w:t>
      </w:r>
      <w:r w:rsidR="009E6D28" w:rsidRPr="00A155B4">
        <w:rPr>
          <w:rFonts w:ascii="Barlow Light" w:eastAsia="Arsenal" w:hAnsi="Barlow Light" w:cs="Arial"/>
          <w:lang w:val="es-ES" w:eastAsia="es-ES_tradnl"/>
        </w:rPr>
        <w:t xml:space="preserve">autoridad de mejora regulatoria municipal deberá publicar el programa municipal de mejora regulatoria en su página de internet. </w:t>
      </w:r>
    </w:p>
    <w:p w14:paraId="092F8578"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lang w:val="es-ES"/>
        </w:rPr>
      </w:pPr>
      <w:bookmarkStart w:id="50" w:name="_Toc1647027"/>
    </w:p>
    <w:p w14:paraId="4140768B" w14:textId="3BF8C1D6" w:rsidR="003F5887"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VII</w:t>
      </w:r>
      <w:bookmarkEnd w:id="50"/>
    </w:p>
    <w:p w14:paraId="611097A6" w14:textId="037491F1" w:rsidR="003F5887" w:rsidRPr="00A155B4" w:rsidRDefault="00255148" w:rsidP="00255148">
      <w:pPr>
        <w:pStyle w:val="Ttulo2"/>
        <w:tabs>
          <w:tab w:val="left" w:pos="567"/>
        </w:tabs>
        <w:spacing w:before="0"/>
        <w:ind w:right="-234"/>
        <w:contextualSpacing/>
        <w:rPr>
          <w:rFonts w:ascii="Barlow Light" w:hAnsi="Barlow Light" w:cs="Arial"/>
          <w:b/>
          <w:color w:val="auto"/>
          <w:sz w:val="22"/>
          <w:szCs w:val="22"/>
          <w:lang w:val="es-ES"/>
        </w:rPr>
      </w:pPr>
      <w:bookmarkStart w:id="51" w:name="_Toc1647028"/>
      <w:r w:rsidRPr="00A155B4">
        <w:rPr>
          <w:rFonts w:ascii="Barlow Light" w:hAnsi="Barlow Light" w:cs="Arial"/>
          <w:b/>
          <w:color w:val="auto"/>
          <w:sz w:val="22"/>
          <w:szCs w:val="22"/>
        </w:rPr>
        <w:t xml:space="preserve">DEL </w:t>
      </w:r>
      <w:r w:rsidRPr="00A155B4">
        <w:rPr>
          <w:rFonts w:ascii="Barlow Light" w:hAnsi="Barlow Light" w:cs="Arial"/>
          <w:b/>
          <w:color w:val="auto"/>
          <w:sz w:val="22"/>
          <w:szCs w:val="22"/>
          <w:lang w:val="es-ES"/>
        </w:rPr>
        <w:t>SISTEMA DE APERTURA RÁPIDA DE EMPRESAS</w:t>
      </w:r>
      <w:bookmarkEnd w:id="51"/>
    </w:p>
    <w:p w14:paraId="7E862C77" w14:textId="77777777" w:rsidR="005F5622" w:rsidRPr="00A155B4" w:rsidRDefault="005F5622" w:rsidP="005F5622">
      <w:pPr>
        <w:rPr>
          <w:rFonts w:ascii="Barlow Light" w:hAnsi="Barlow Light"/>
          <w:lang w:val="es-ES"/>
        </w:rPr>
      </w:pPr>
    </w:p>
    <w:p w14:paraId="54969D63" w14:textId="5C3CBE97" w:rsidR="006D7280"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90</w:t>
      </w:r>
      <w:r w:rsidRPr="00A155B4">
        <w:rPr>
          <w:rFonts w:ascii="Barlow Light" w:hAnsi="Barlow Light" w:cs="Arial"/>
          <w:b/>
          <w:i w:val="0"/>
          <w:color w:val="auto"/>
          <w:sz w:val="22"/>
          <w:szCs w:val="22"/>
          <w:lang w:val="es-MX"/>
        </w:rPr>
        <w:t xml:space="preserve">. </w:t>
      </w:r>
      <w:r w:rsidR="006D7280" w:rsidRPr="00A155B4">
        <w:rPr>
          <w:rFonts w:ascii="Barlow Light" w:hAnsi="Barlow Light" w:cs="Arial"/>
          <w:i w:val="0"/>
          <w:iCs w:val="0"/>
          <w:color w:val="auto"/>
          <w:sz w:val="22"/>
          <w:szCs w:val="22"/>
          <w:lang w:val="es-ES"/>
        </w:rPr>
        <w:t>La</w:t>
      </w:r>
      <w:r w:rsidR="00A55989" w:rsidRPr="00A155B4">
        <w:rPr>
          <w:rFonts w:ascii="Barlow Light" w:hAnsi="Barlow Light" w:cs="Arial"/>
          <w:i w:val="0"/>
          <w:iCs w:val="0"/>
          <w:color w:val="auto"/>
          <w:sz w:val="22"/>
          <w:szCs w:val="22"/>
          <w:lang w:val="es-ES"/>
        </w:rPr>
        <w:t xml:space="preserve"> </w:t>
      </w:r>
      <w:r w:rsidR="003326DC" w:rsidRPr="00A155B4">
        <w:rPr>
          <w:rFonts w:ascii="Barlow Light" w:hAnsi="Barlow Light" w:cs="Arial"/>
          <w:i w:val="0"/>
          <w:iCs w:val="0"/>
          <w:color w:val="auto"/>
          <w:sz w:val="22"/>
          <w:szCs w:val="22"/>
          <w:lang w:val="es-ES"/>
        </w:rPr>
        <w:t>autoridad de mejora regulatoria municipal realizará las acciones necesarias para la coordinación con los sujetos obligados, con el fin de promover la apertura de empresas o negocios dentro del municipio en el menor tiempo posible, optimizando tiempos y costos de los trámites y dando prioridad a giros de bajo riesgo.</w:t>
      </w:r>
    </w:p>
    <w:p w14:paraId="4AE72143" w14:textId="77777777" w:rsidR="002F0B76" w:rsidRPr="00A155B4" w:rsidRDefault="002F0B76" w:rsidP="005F5622">
      <w:pPr>
        <w:tabs>
          <w:tab w:val="left" w:pos="567"/>
        </w:tabs>
        <w:ind w:right="-234" w:firstLine="284"/>
        <w:rPr>
          <w:rFonts w:ascii="Barlow Light" w:hAnsi="Barlow Light" w:cs="Arial"/>
          <w:lang w:val="es-ES" w:eastAsia="es-ES_tradnl"/>
        </w:rPr>
      </w:pPr>
    </w:p>
    <w:p w14:paraId="3120AFE3" w14:textId="60FE306C" w:rsidR="006D7280" w:rsidRPr="00A155B4" w:rsidRDefault="00A55989" w:rsidP="00255148">
      <w:pPr>
        <w:pStyle w:val="Epgrafe"/>
        <w:tabs>
          <w:tab w:val="clear" w:pos="9025"/>
          <w:tab w:val="left" w:pos="567"/>
        </w:tabs>
        <w:spacing w:after="0"/>
        <w:ind w:left="0" w:right="-234"/>
        <w:contextualSpacing/>
        <w:jc w:val="both"/>
        <w:rPr>
          <w:rFonts w:ascii="Barlow Light" w:hAnsi="Barlow Light" w:cs="Arial"/>
          <w:i w:val="0"/>
          <w:color w:val="auto"/>
          <w:sz w:val="22"/>
          <w:szCs w:val="22"/>
          <w:lang w:val="es-ES"/>
        </w:rPr>
      </w:pPr>
      <w:r w:rsidRPr="00A155B4">
        <w:rPr>
          <w:rFonts w:ascii="Barlow Light" w:hAnsi="Barlow Light" w:cs="Arial"/>
          <w:i w:val="0"/>
          <w:color w:val="auto"/>
          <w:sz w:val="22"/>
          <w:szCs w:val="22"/>
          <w:lang w:val="es-ES"/>
        </w:rPr>
        <w:t>El S</w:t>
      </w:r>
      <w:r w:rsidR="007C728A" w:rsidRPr="00A155B4">
        <w:rPr>
          <w:rFonts w:ascii="Barlow Light" w:hAnsi="Barlow Light" w:cs="Arial"/>
          <w:i w:val="0"/>
          <w:color w:val="auto"/>
          <w:sz w:val="22"/>
          <w:szCs w:val="22"/>
          <w:lang w:val="es-ES"/>
        </w:rPr>
        <w:t>ARE</w:t>
      </w:r>
      <w:r w:rsidR="006D7280" w:rsidRPr="00A155B4">
        <w:rPr>
          <w:rFonts w:ascii="Barlow Light" w:hAnsi="Barlow Light" w:cs="Arial"/>
          <w:i w:val="0"/>
          <w:color w:val="auto"/>
          <w:sz w:val="22"/>
          <w:szCs w:val="22"/>
          <w:lang w:val="es-ES"/>
        </w:rPr>
        <w:t xml:space="preserve"> </w:t>
      </w:r>
      <w:r w:rsidR="003326DC" w:rsidRPr="00A155B4">
        <w:rPr>
          <w:rFonts w:ascii="Barlow Light" w:hAnsi="Barlow Light" w:cs="Arial"/>
          <w:i w:val="0"/>
          <w:color w:val="auto"/>
          <w:sz w:val="22"/>
          <w:szCs w:val="22"/>
          <w:lang w:val="es-ES"/>
        </w:rPr>
        <w:t xml:space="preserve">es el mecanismo que integra y consolida todos los trámites municipales para abrir una micro, pequeña, mediana o grande empresa que realiza actividades de bajo riesgo, garantizando el inicio de operaciones en un máximo de tres días hábiles, a partir del ingreso de la solicitud debidamente integrada y aceptada por la autoridad correspondiente. </w:t>
      </w:r>
    </w:p>
    <w:p w14:paraId="7F1FF6DA" w14:textId="77777777" w:rsidR="00011EA6" w:rsidRPr="00A155B4" w:rsidRDefault="00011EA6" w:rsidP="005F5622">
      <w:pPr>
        <w:rPr>
          <w:rFonts w:ascii="Barlow Light" w:hAnsi="Barlow Light" w:cs="Arial"/>
          <w:lang w:val="es-ES" w:eastAsia="es-ES_tradnl"/>
        </w:rPr>
      </w:pPr>
    </w:p>
    <w:p w14:paraId="4E0877E6" w14:textId="5B81B8BA" w:rsidR="006D7280"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91</w:t>
      </w:r>
      <w:r w:rsidRPr="00A155B4">
        <w:rPr>
          <w:rFonts w:ascii="Barlow Light" w:hAnsi="Barlow Light" w:cs="Arial"/>
          <w:b/>
          <w:i w:val="0"/>
          <w:color w:val="auto"/>
          <w:sz w:val="22"/>
          <w:szCs w:val="22"/>
          <w:lang w:val="es-MX"/>
        </w:rPr>
        <w:t xml:space="preserve">. </w:t>
      </w:r>
      <w:r w:rsidR="006D7280" w:rsidRPr="00A155B4">
        <w:rPr>
          <w:rFonts w:ascii="Barlow Light" w:hAnsi="Barlow Light" w:cs="Arial"/>
          <w:i w:val="0"/>
          <w:iCs w:val="0"/>
          <w:color w:val="auto"/>
          <w:sz w:val="22"/>
          <w:szCs w:val="22"/>
          <w:lang w:val="es-ES"/>
        </w:rPr>
        <w:t xml:space="preserve">El </w:t>
      </w:r>
      <w:r w:rsidR="00A55989" w:rsidRPr="00A155B4">
        <w:rPr>
          <w:rFonts w:ascii="Barlow Light" w:hAnsi="Barlow Light" w:cs="Arial"/>
          <w:i w:val="0"/>
          <w:iCs w:val="0"/>
          <w:color w:val="auto"/>
          <w:sz w:val="22"/>
          <w:szCs w:val="22"/>
          <w:lang w:val="es-ES"/>
        </w:rPr>
        <w:t>SARE</w:t>
      </w:r>
      <w:r w:rsidR="006D7280" w:rsidRPr="00A155B4">
        <w:rPr>
          <w:rFonts w:ascii="Barlow Light" w:hAnsi="Barlow Light" w:cs="Arial"/>
          <w:i w:val="0"/>
          <w:iCs w:val="0"/>
          <w:color w:val="auto"/>
          <w:sz w:val="22"/>
          <w:szCs w:val="22"/>
          <w:lang w:val="es-ES"/>
        </w:rPr>
        <w:t xml:space="preserve"> deberá estar instalado contemplando los siguientes elementos:</w:t>
      </w:r>
    </w:p>
    <w:p w14:paraId="4B80A539" w14:textId="77777777" w:rsidR="002604DF" w:rsidRPr="00A155B4" w:rsidRDefault="002604DF" w:rsidP="002604DF">
      <w:pPr>
        <w:rPr>
          <w:rFonts w:ascii="Barlow Light" w:hAnsi="Barlow Light"/>
          <w:lang w:val="es-ES" w:eastAsia="es-ES_tradnl"/>
        </w:rPr>
      </w:pPr>
    </w:p>
    <w:p w14:paraId="35EC83A1" w14:textId="04A2CFC9" w:rsidR="006D7280" w:rsidRPr="00A155B4" w:rsidRDefault="003326DC" w:rsidP="002604DF">
      <w:pPr>
        <w:pStyle w:val="Prrafodelista"/>
        <w:numPr>
          <w:ilvl w:val="0"/>
          <w:numId w:val="8"/>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lastRenderedPageBreak/>
        <w:t>Una ventanilla única de forma física o electrónica en donde se encuentre toda la información, la recepción y la gestión de todos los trámites municipales y estatales necesarios para la apertura de una empresa;</w:t>
      </w:r>
    </w:p>
    <w:p w14:paraId="4D827F7E" w14:textId="1A7F21F6" w:rsidR="006D7280" w:rsidRPr="00A155B4" w:rsidRDefault="003326DC" w:rsidP="002604DF">
      <w:pPr>
        <w:pStyle w:val="Prrafodelista"/>
        <w:numPr>
          <w:ilvl w:val="0"/>
          <w:numId w:val="8"/>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La ventanilla única deberá contar con un formato único de apertura para la solicitud del trámite, impreso o en forma electrónica en donde se incluyan todos los requisitos y costos para realizar el trámite;</w:t>
      </w:r>
    </w:p>
    <w:p w14:paraId="2261F3F8" w14:textId="20FE5AA9" w:rsidR="006D7280" w:rsidRPr="00A155B4" w:rsidRDefault="003326DC" w:rsidP="002604DF">
      <w:pPr>
        <w:pStyle w:val="Prrafodelista"/>
        <w:numPr>
          <w:ilvl w:val="0"/>
          <w:numId w:val="8"/>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 xml:space="preserve">La ventanilla única deberá contar con un catálogo de giros de bajo riesgo tomando como base los del </w:t>
      </w:r>
      <w:r w:rsidR="006D7280" w:rsidRPr="00A155B4">
        <w:rPr>
          <w:rFonts w:ascii="Barlow Light" w:hAnsi="Barlow Light" w:cs="Arial"/>
          <w:lang w:val="es-ES" w:eastAsia="es-ES"/>
        </w:rPr>
        <w:t xml:space="preserve">Sistema de Clasificación Industrial de América del Norte (SCIAN), el cual tendrá como objetivo determinar los giros empresariales que podrán realizar los trámites municipales para abrir una empresa a través del </w:t>
      </w:r>
      <w:r w:rsidR="00A55989" w:rsidRPr="00A155B4">
        <w:rPr>
          <w:rFonts w:ascii="Barlow Light" w:hAnsi="Barlow Light" w:cs="Arial"/>
          <w:lang w:val="es-ES" w:eastAsia="es-ES"/>
        </w:rPr>
        <w:t>SARE</w:t>
      </w:r>
      <w:r w:rsidR="006D7280" w:rsidRPr="00A155B4">
        <w:rPr>
          <w:rFonts w:ascii="Barlow Light" w:hAnsi="Barlow Light" w:cs="Arial"/>
          <w:lang w:val="es-ES" w:eastAsia="es-ES"/>
        </w:rPr>
        <w:t>;</w:t>
      </w:r>
    </w:p>
    <w:p w14:paraId="22D939DA" w14:textId="30B3B5F1" w:rsidR="006D7280" w:rsidRPr="00A155B4" w:rsidRDefault="006D7280" w:rsidP="002604DF">
      <w:pPr>
        <w:pStyle w:val="Prrafodelista"/>
        <w:numPr>
          <w:ilvl w:val="0"/>
          <w:numId w:val="8"/>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 xml:space="preserve">La ventanilla única deberá contar con un manual de operación del </w:t>
      </w:r>
      <w:r w:rsidR="00A55989" w:rsidRPr="00A155B4">
        <w:rPr>
          <w:rFonts w:ascii="Barlow Light" w:hAnsi="Barlow Light" w:cs="Arial"/>
          <w:lang w:val="es-ES" w:eastAsia="es-ES"/>
        </w:rPr>
        <w:t>SARE</w:t>
      </w:r>
      <w:r w:rsidRPr="00A155B4">
        <w:rPr>
          <w:rFonts w:ascii="Barlow Light" w:hAnsi="Barlow Light" w:cs="Arial"/>
          <w:lang w:val="es-ES" w:eastAsia="es-ES"/>
        </w:rPr>
        <w:t xml:space="preserve"> en el que se describa el proceso interno de resolución, coordinación con otras dependencias e interacciones con el emprendedor</w:t>
      </w:r>
      <w:r w:rsidR="002A029E" w:rsidRPr="00A155B4">
        <w:rPr>
          <w:rFonts w:ascii="Barlow Light" w:hAnsi="Barlow Light" w:cs="Arial"/>
          <w:lang w:val="es-ES" w:eastAsia="es-ES"/>
        </w:rPr>
        <w:t>,</w:t>
      </w:r>
      <w:r w:rsidRPr="00A155B4">
        <w:rPr>
          <w:rFonts w:ascii="Barlow Light" w:hAnsi="Barlow Light" w:cs="Arial"/>
          <w:lang w:val="es-ES" w:eastAsia="es-ES"/>
        </w:rPr>
        <w:t xml:space="preserve"> y</w:t>
      </w:r>
    </w:p>
    <w:p w14:paraId="028D21FD" w14:textId="77777777" w:rsidR="006D7280" w:rsidRPr="00A155B4" w:rsidRDefault="006D7280" w:rsidP="002604DF">
      <w:pPr>
        <w:pStyle w:val="Prrafodelista"/>
        <w:numPr>
          <w:ilvl w:val="0"/>
          <w:numId w:val="8"/>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La resolución máxima se deberá otorgar en menos de tres días hábiles.</w:t>
      </w:r>
    </w:p>
    <w:p w14:paraId="7C64BBC6" w14:textId="77777777" w:rsidR="005F5622" w:rsidRPr="00A155B4" w:rsidRDefault="005F5622" w:rsidP="005F5622">
      <w:pPr>
        <w:pStyle w:val="Prrafodelista"/>
        <w:tabs>
          <w:tab w:val="left" w:pos="567"/>
        </w:tabs>
        <w:ind w:left="284" w:right="-234"/>
        <w:jc w:val="both"/>
        <w:rPr>
          <w:rFonts w:ascii="Barlow Light" w:hAnsi="Barlow Light" w:cs="Arial"/>
          <w:lang w:val="es-ES" w:eastAsia="es-ES"/>
        </w:rPr>
      </w:pPr>
    </w:p>
    <w:p w14:paraId="7B5D8674" w14:textId="2BBA2154" w:rsidR="006D7280"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92</w:t>
      </w:r>
      <w:r w:rsidRPr="00A155B4">
        <w:rPr>
          <w:rFonts w:ascii="Barlow Light" w:hAnsi="Barlow Light" w:cs="Arial"/>
          <w:b/>
          <w:i w:val="0"/>
          <w:color w:val="auto"/>
          <w:sz w:val="22"/>
          <w:szCs w:val="22"/>
          <w:lang w:val="es-MX"/>
        </w:rPr>
        <w:t xml:space="preserve">. </w:t>
      </w:r>
      <w:r w:rsidR="006D7280" w:rsidRPr="00A155B4">
        <w:rPr>
          <w:rFonts w:ascii="Barlow Light" w:hAnsi="Barlow Light" w:cs="Arial"/>
          <w:i w:val="0"/>
          <w:iCs w:val="0"/>
          <w:color w:val="auto"/>
          <w:sz w:val="22"/>
          <w:szCs w:val="22"/>
          <w:lang w:val="es-ES"/>
        </w:rPr>
        <w:t>El Cabildo Municipal, a través de un acuerdo, aprobará las fracciones II, III y IV señaladas en el artículo anterior, considerando su impacto económico y social.</w:t>
      </w:r>
    </w:p>
    <w:p w14:paraId="1E9D4EA3" w14:textId="77777777" w:rsidR="00255148"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p>
    <w:p w14:paraId="4DFBFC0A" w14:textId="77777777" w:rsidR="006D7280" w:rsidRPr="00A155B4" w:rsidRDefault="006D7280"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El municipio publicará en su sitio web el catálogo que comprenda la clasificación de los giros o actividades, así como el formato único.</w:t>
      </w:r>
    </w:p>
    <w:p w14:paraId="041AAABE" w14:textId="77777777" w:rsidR="008C7904" w:rsidRPr="00A155B4" w:rsidRDefault="008C7904" w:rsidP="005F5622">
      <w:pPr>
        <w:rPr>
          <w:rFonts w:ascii="Barlow Light" w:hAnsi="Barlow Light"/>
          <w:i/>
          <w:iCs/>
          <w:lang w:val="es-ES"/>
        </w:rPr>
      </w:pPr>
    </w:p>
    <w:p w14:paraId="5700EBC4" w14:textId="10A1898E" w:rsidR="006D7280"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93</w:t>
      </w:r>
      <w:r w:rsidRPr="00A155B4">
        <w:rPr>
          <w:rFonts w:ascii="Barlow Light" w:hAnsi="Barlow Light" w:cs="Arial"/>
          <w:b/>
          <w:i w:val="0"/>
          <w:color w:val="auto"/>
          <w:sz w:val="22"/>
          <w:szCs w:val="22"/>
          <w:lang w:val="es-MX"/>
        </w:rPr>
        <w:t xml:space="preserve">. </w:t>
      </w:r>
      <w:r w:rsidR="006D7280" w:rsidRPr="00A155B4">
        <w:rPr>
          <w:rFonts w:ascii="Barlow Light" w:hAnsi="Barlow Light" w:cs="Arial"/>
          <w:i w:val="0"/>
          <w:iCs w:val="0"/>
          <w:color w:val="auto"/>
          <w:sz w:val="22"/>
          <w:szCs w:val="22"/>
          <w:lang w:val="es-ES"/>
        </w:rPr>
        <w:t xml:space="preserve">La </w:t>
      </w:r>
      <w:r w:rsidR="003326DC" w:rsidRPr="00A155B4">
        <w:rPr>
          <w:rFonts w:ascii="Barlow Light" w:hAnsi="Barlow Light" w:cs="Arial"/>
          <w:i w:val="0"/>
          <w:iCs w:val="0"/>
          <w:color w:val="auto"/>
          <w:sz w:val="22"/>
          <w:szCs w:val="22"/>
          <w:lang w:val="es-ES"/>
        </w:rPr>
        <w:t>autoridad de mejora regulatoria municipal promoverá los lineamientos que faciliten la operación de la herramienta, alienado a aquellos que emita la autoridad federal para tal efecto.</w:t>
      </w:r>
    </w:p>
    <w:p w14:paraId="084DF41F" w14:textId="77777777" w:rsidR="00011EA6" w:rsidRPr="00A155B4" w:rsidRDefault="00011EA6" w:rsidP="005F5622">
      <w:pPr>
        <w:pStyle w:val="Ttulo2"/>
        <w:tabs>
          <w:tab w:val="left" w:pos="567"/>
        </w:tabs>
        <w:spacing w:before="0"/>
        <w:ind w:right="-234" w:firstLine="284"/>
        <w:contextualSpacing/>
        <w:rPr>
          <w:rFonts w:ascii="Barlow Light" w:hAnsi="Barlow Light" w:cs="Arial"/>
          <w:b/>
          <w:color w:val="auto"/>
          <w:sz w:val="22"/>
          <w:szCs w:val="22"/>
        </w:rPr>
      </w:pPr>
      <w:bookmarkStart w:id="52" w:name="_Toc1647029"/>
    </w:p>
    <w:p w14:paraId="1054CCB2" w14:textId="4D0D0468" w:rsidR="00622643" w:rsidRPr="00A155B4" w:rsidRDefault="00255148" w:rsidP="00255148">
      <w:pPr>
        <w:pStyle w:val="Ttulo2"/>
        <w:tabs>
          <w:tab w:val="left" w:pos="567"/>
        </w:tabs>
        <w:spacing w:before="0"/>
        <w:ind w:right="-234"/>
        <w:contextualSpacing/>
        <w:rPr>
          <w:rFonts w:ascii="Barlow Light" w:hAnsi="Barlow Light" w:cs="Arial"/>
          <w:b/>
          <w:color w:val="auto"/>
          <w:sz w:val="22"/>
          <w:szCs w:val="22"/>
        </w:rPr>
      </w:pPr>
      <w:r w:rsidRPr="00A155B4">
        <w:rPr>
          <w:rFonts w:ascii="Barlow Light" w:hAnsi="Barlow Light" w:cs="Arial"/>
          <w:b/>
          <w:color w:val="auto"/>
          <w:sz w:val="22"/>
          <w:szCs w:val="22"/>
        </w:rPr>
        <w:t>CAPÍTULO VIII</w:t>
      </w:r>
      <w:bookmarkEnd w:id="52"/>
    </w:p>
    <w:p w14:paraId="203D9000" w14:textId="4C27AC3C" w:rsidR="00622643" w:rsidRPr="00A155B4" w:rsidRDefault="00255148" w:rsidP="00255148">
      <w:pPr>
        <w:pStyle w:val="Ttulo2"/>
        <w:tabs>
          <w:tab w:val="left" w:pos="567"/>
        </w:tabs>
        <w:spacing w:before="0"/>
        <w:ind w:right="-234"/>
        <w:contextualSpacing/>
        <w:rPr>
          <w:rFonts w:ascii="Barlow Light" w:hAnsi="Barlow Light" w:cs="Arial"/>
          <w:b/>
          <w:color w:val="auto"/>
          <w:sz w:val="22"/>
          <w:szCs w:val="22"/>
        </w:rPr>
      </w:pPr>
      <w:bookmarkStart w:id="53" w:name="_Toc1647030"/>
      <w:r w:rsidRPr="00A155B4">
        <w:rPr>
          <w:rFonts w:ascii="Barlow Light" w:hAnsi="Barlow Light" w:cs="Arial"/>
          <w:b/>
          <w:color w:val="auto"/>
          <w:sz w:val="22"/>
          <w:szCs w:val="22"/>
        </w:rPr>
        <w:t>DE LA VENTANILLA DE CONSTRUCCIÓN</w:t>
      </w:r>
      <w:bookmarkEnd w:id="53"/>
      <w:r w:rsidRPr="00A155B4">
        <w:rPr>
          <w:rFonts w:ascii="Barlow Light" w:hAnsi="Barlow Light" w:cs="Arial"/>
          <w:b/>
          <w:color w:val="auto"/>
          <w:sz w:val="22"/>
          <w:szCs w:val="22"/>
        </w:rPr>
        <w:t xml:space="preserve"> SIMPLIFICADA</w:t>
      </w:r>
    </w:p>
    <w:p w14:paraId="35D9E490" w14:textId="77777777" w:rsidR="002604DF" w:rsidRPr="00A155B4" w:rsidRDefault="002604DF" w:rsidP="002604DF">
      <w:pPr>
        <w:rPr>
          <w:rFonts w:ascii="Barlow Light" w:hAnsi="Barlow Light"/>
        </w:rPr>
      </w:pPr>
    </w:p>
    <w:p w14:paraId="50B80874" w14:textId="6421E0A8" w:rsidR="00551D68"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94</w:t>
      </w:r>
      <w:r w:rsidRPr="00A155B4">
        <w:rPr>
          <w:rFonts w:ascii="Barlow Light" w:hAnsi="Barlow Light" w:cs="Arial"/>
          <w:b/>
          <w:i w:val="0"/>
          <w:color w:val="auto"/>
          <w:sz w:val="22"/>
          <w:szCs w:val="22"/>
          <w:lang w:val="es-MX"/>
        </w:rPr>
        <w:t xml:space="preserve">. </w:t>
      </w:r>
      <w:r w:rsidR="002B5DD5" w:rsidRPr="00A155B4">
        <w:rPr>
          <w:rFonts w:ascii="Barlow Light" w:hAnsi="Barlow Light" w:cs="Arial"/>
          <w:i w:val="0"/>
          <w:iCs w:val="0"/>
          <w:color w:val="auto"/>
          <w:sz w:val="22"/>
          <w:szCs w:val="22"/>
          <w:lang w:val="es-ES"/>
        </w:rPr>
        <w:t xml:space="preserve">La </w:t>
      </w:r>
      <w:r w:rsidR="003326DC" w:rsidRPr="00A155B4">
        <w:rPr>
          <w:rFonts w:ascii="Barlow Light" w:hAnsi="Barlow Light" w:cs="Arial"/>
          <w:i w:val="0"/>
          <w:iCs w:val="0"/>
          <w:color w:val="auto"/>
          <w:sz w:val="22"/>
          <w:szCs w:val="22"/>
          <w:lang w:val="es-ES"/>
        </w:rPr>
        <w:t xml:space="preserve">ventanilla de construcción simplificada tendrá por objeto concentrar en un único punto de acceso, ya sea físico o digital, la gestión de todos los trámites pertenecientes al proceso para la construcción de obras para giros comerciales de bajo impacto, que no rebasen los 100 metros cuadrados de construcción total en el predio, de acuerdo a lo establecido en la </w:t>
      </w:r>
      <w:r w:rsidR="003326DC" w:rsidRPr="00A155B4">
        <w:rPr>
          <w:rFonts w:ascii="Barlow Light" w:hAnsi="Barlow Light" w:cs="Arial"/>
          <w:i w:val="0"/>
          <w:color w:val="auto"/>
          <w:sz w:val="22"/>
          <w:szCs w:val="22"/>
          <w:lang w:val="es-ES" w:eastAsia="es-ES"/>
        </w:rPr>
        <w:t>matriz de construcción simplificada de bajo impacto, con el objetivo de tener una regulación que diferencie el impacto de las construcciones.</w:t>
      </w:r>
    </w:p>
    <w:p w14:paraId="53795DC6" w14:textId="286D24D3" w:rsidR="00551D68" w:rsidRPr="00A155B4" w:rsidRDefault="00E05292" w:rsidP="005F5622">
      <w:pPr>
        <w:pStyle w:val="Epgrafe"/>
        <w:tabs>
          <w:tab w:val="clear" w:pos="9025"/>
          <w:tab w:val="left" w:pos="567"/>
        </w:tabs>
        <w:spacing w:after="0"/>
        <w:ind w:left="0" w:right="-234" w:firstLine="284"/>
        <w:contextualSpacing/>
        <w:jc w:val="both"/>
        <w:rPr>
          <w:rFonts w:ascii="Barlow Light" w:hAnsi="Barlow Light" w:cs="Arial"/>
          <w:i w:val="0"/>
          <w:iCs w:val="0"/>
          <w:color w:val="auto"/>
          <w:sz w:val="22"/>
          <w:szCs w:val="22"/>
          <w:lang w:val="es-ES"/>
        </w:rPr>
      </w:pPr>
      <w:r w:rsidRPr="00A155B4">
        <w:rPr>
          <w:rFonts w:ascii="Barlow Light" w:hAnsi="Barlow Light" w:cs="Arial"/>
          <w:i w:val="0"/>
          <w:iCs w:val="0"/>
          <w:color w:val="auto"/>
          <w:sz w:val="22"/>
          <w:szCs w:val="22"/>
          <w:lang w:val="es-ES"/>
        </w:rPr>
        <w:t xml:space="preserve"> </w:t>
      </w:r>
    </w:p>
    <w:p w14:paraId="09EED626" w14:textId="3964F77B" w:rsidR="008C7904"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95</w:t>
      </w:r>
      <w:r w:rsidRPr="00A155B4">
        <w:rPr>
          <w:rFonts w:ascii="Barlow Light" w:hAnsi="Barlow Light" w:cs="Arial"/>
          <w:b/>
          <w:i w:val="0"/>
          <w:color w:val="auto"/>
          <w:sz w:val="22"/>
          <w:szCs w:val="22"/>
          <w:lang w:val="es-MX"/>
        </w:rPr>
        <w:t xml:space="preserve">. </w:t>
      </w:r>
      <w:r w:rsidR="00E05292" w:rsidRPr="00A155B4">
        <w:rPr>
          <w:rFonts w:ascii="Barlow Light" w:hAnsi="Barlow Light" w:cs="Arial"/>
          <w:i w:val="0"/>
          <w:iCs w:val="0"/>
          <w:color w:val="auto"/>
          <w:sz w:val="22"/>
          <w:szCs w:val="22"/>
          <w:lang w:val="es-ES"/>
        </w:rPr>
        <w:t xml:space="preserve">La </w:t>
      </w:r>
      <w:r w:rsidR="003326DC" w:rsidRPr="00A155B4">
        <w:rPr>
          <w:rFonts w:ascii="Barlow Light" w:hAnsi="Barlow Light" w:cs="Arial"/>
          <w:i w:val="0"/>
          <w:iCs w:val="0"/>
          <w:color w:val="auto"/>
          <w:sz w:val="22"/>
          <w:szCs w:val="22"/>
          <w:lang w:val="es-ES"/>
        </w:rPr>
        <w:t>ventanilla de construcción simplificada será la encargada de recibir, validar y gestionar la totalidad de requisitos correspondientes a los trámites municipales involucrados en la emisión de la licencia para construcción, brindando asesoría y orientación a los ciudadanos que la visiten.</w:t>
      </w:r>
    </w:p>
    <w:p w14:paraId="7C064378" w14:textId="77777777" w:rsidR="008C7904" w:rsidRPr="00A155B4" w:rsidRDefault="008C7904" w:rsidP="005F5622">
      <w:pPr>
        <w:pStyle w:val="Epgrafe"/>
        <w:tabs>
          <w:tab w:val="clear" w:pos="9025"/>
          <w:tab w:val="left" w:pos="567"/>
        </w:tabs>
        <w:spacing w:after="0"/>
        <w:ind w:left="284" w:right="-234"/>
        <w:contextualSpacing/>
        <w:jc w:val="both"/>
        <w:rPr>
          <w:rFonts w:ascii="Barlow Light" w:hAnsi="Barlow Light" w:cs="Arial"/>
          <w:i w:val="0"/>
          <w:iCs w:val="0"/>
          <w:color w:val="auto"/>
          <w:sz w:val="22"/>
          <w:szCs w:val="22"/>
          <w:lang w:val="es-ES"/>
        </w:rPr>
      </w:pPr>
    </w:p>
    <w:p w14:paraId="027DD49E" w14:textId="765C18D8" w:rsidR="002B5DD5"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96</w:t>
      </w:r>
      <w:r w:rsidRPr="00A155B4">
        <w:rPr>
          <w:rFonts w:ascii="Barlow Light" w:hAnsi="Barlow Light" w:cs="Arial"/>
          <w:b/>
          <w:i w:val="0"/>
          <w:color w:val="auto"/>
          <w:sz w:val="22"/>
          <w:szCs w:val="22"/>
          <w:lang w:val="es-MX"/>
        </w:rPr>
        <w:t xml:space="preserve">. </w:t>
      </w:r>
      <w:r w:rsidR="00DE6A13" w:rsidRPr="00A155B4">
        <w:rPr>
          <w:rFonts w:ascii="Barlow Light" w:hAnsi="Barlow Light" w:cs="Arial"/>
          <w:i w:val="0"/>
          <w:iCs w:val="0"/>
          <w:color w:val="auto"/>
          <w:sz w:val="22"/>
          <w:szCs w:val="22"/>
          <w:lang w:val="es-ES"/>
        </w:rPr>
        <w:t xml:space="preserve">La </w:t>
      </w:r>
      <w:r w:rsidR="003326DC" w:rsidRPr="00A155B4">
        <w:rPr>
          <w:rFonts w:ascii="Barlow Light" w:hAnsi="Barlow Light" w:cs="Arial"/>
          <w:i w:val="0"/>
          <w:iCs w:val="0"/>
          <w:color w:val="auto"/>
          <w:sz w:val="22"/>
          <w:szCs w:val="22"/>
          <w:lang w:val="es-ES"/>
        </w:rPr>
        <w:t>ventanilla de construcción simplificada podrá ser un espacio físico o digital y contará al menos con los siguientes elementos:</w:t>
      </w:r>
    </w:p>
    <w:p w14:paraId="3F84A685" w14:textId="77777777" w:rsidR="005F5622" w:rsidRPr="00A155B4" w:rsidRDefault="005F5622" w:rsidP="005F5622">
      <w:pPr>
        <w:rPr>
          <w:rFonts w:ascii="Barlow Light" w:hAnsi="Barlow Light"/>
          <w:lang w:val="es-ES" w:eastAsia="es-ES_tradnl"/>
        </w:rPr>
      </w:pPr>
    </w:p>
    <w:p w14:paraId="30526879" w14:textId="21F3678B"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lastRenderedPageBreak/>
        <w:t xml:space="preserve">Reglamento de la ventanilla de construcción simplificada o sección dentro del Reglamento de Construcciones del Municipio de Mérida, vigente; </w:t>
      </w:r>
    </w:p>
    <w:p w14:paraId="6B531280" w14:textId="06DE490B"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Matriz de construcción simplificada de bajo impacto, la cual definirá el uso general y específico, ubicación geográfica y determinación de requisitos que establezca la dirección de desarrollo urbano; para determinar los trámites que serán objeto de la ventanilla de construcción simplificada;</w:t>
      </w:r>
    </w:p>
    <w:p w14:paraId="6CF9B601" w14:textId="0739E22B"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Formato o formulario único de construcción que contemple toda la información y requisitos necesarios para el proceso de emisión de la licencia para construcción;</w:t>
      </w:r>
    </w:p>
    <w:p w14:paraId="42C827CB" w14:textId="4F426E95"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Expediente único que permita la consulta para todos los involucrados en la resolución de la licencia de construcción y sus trámites previos;</w:t>
      </w:r>
    </w:p>
    <w:p w14:paraId="13AB7216" w14:textId="063F8734"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Manual de operación de la ventanilla de construcción simplificada en el que se describa el proceso interno de resolución, coordinación con otras dependencias e interacciones con el usuario;</w:t>
      </w:r>
    </w:p>
    <w:p w14:paraId="33447994" w14:textId="03932F69"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 xml:space="preserve">Resolución máxima en un término no mayor de veintidós días hábiles de todos los trámites municipales necesarios para construir una obra; </w:t>
      </w:r>
    </w:p>
    <w:p w14:paraId="64F8F675" w14:textId="36FF1662"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 xml:space="preserve">Padrón único de peritos en construcción municipal, y </w:t>
      </w:r>
    </w:p>
    <w:p w14:paraId="1BE8668B" w14:textId="72ECEEE6" w:rsidR="00DD34A6" w:rsidRPr="00A155B4" w:rsidRDefault="003326DC" w:rsidP="002604DF">
      <w:pPr>
        <w:pStyle w:val="Prrafodelista"/>
        <w:numPr>
          <w:ilvl w:val="0"/>
          <w:numId w:val="9"/>
        </w:numPr>
        <w:tabs>
          <w:tab w:val="left" w:pos="567"/>
        </w:tabs>
        <w:ind w:left="567" w:right="-234" w:hanging="141"/>
        <w:jc w:val="both"/>
        <w:rPr>
          <w:rFonts w:ascii="Barlow Light" w:hAnsi="Barlow Light" w:cs="Arial"/>
          <w:lang w:val="es-ES" w:eastAsia="es-ES"/>
        </w:rPr>
      </w:pPr>
      <w:r w:rsidRPr="00A155B4">
        <w:rPr>
          <w:rFonts w:ascii="Barlow Light" w:hAnsi="Barlow Light" w:cs="Arial"/>
          <w:lang w:val="es-ES" w:eastAsia="es-ES"/>
        </w:rPr>
        <w:t>Inspección a la obra de construcción, las cuales deberán ser efectivas y las mínimas requeridas.</w:t>
      </w:r>
    </w:p>
    <w:p w14:paraId="21CF7E0D" w14:textId="77777777" w:rsidR="00AB36BC" w:rsidRPr="00A155B4" w:rsidRDefault="00AB36BC" w:rsidP="005F5622">
      <w:pPr>
        <w:pStyle w:val="Prrafodelista"/>
        <w:tabs>
          <w:tab w:val="left" w:pos="567"/>
        </w:tabs>
        <w:ind w:left="284" w:right="-234"/>
        <w:jc w:val="both"/>
        <w:rPr>
          <w:rFonts w:ascii="Barlow Light" w:hAnsi="Barlow Light" w:cs="Arial"/>
          <w:lang w:val="es-ES" w:eastAsia="es-ES"/>
        </w:rPr>
      </w:pPr>
    </w:p>
    <w:p w14:paraId="6EE68A2A" w14:textId="26D2D223" w:rsidR="00596E10" w:rsidRPr="00A155B4" w:rsidRDefault="00255148" w:rsidP="00255148">
      <w:pPr>
        <w:tabs>
          <w:tab w:val="left" w:pos="567"/>
        </w:tabs>
        <w:ind w:right="-234"/>
        <w:jc w:val="both"/>
        <w:rPr>
          <w:rFonts w:ascii="Barlow Light" w:hAnsi="Barlow Light" w:cs="Arial"/>
          <w:lang w:val="es-ES" w:eastAsia="es-ES"/>
        </w:rPr>
      </w:pPr>
      <w:r w:rsidRPr="00A155B4">
        <w:rPr>
          <w:rFonts w:ascii="Barlow Light" w:hAnsi="Barlow Light" w:cs="Arial"/>
          <w:b/>
        </w:rPr>
        <w:t xml:space="preserve">Artículo 97. </w:t>
      </w:r>
      <w:r w:rsidR="00596E10" w:rsidRPr="00A155B4">
        <w:rPr>
          <w:rFonts w:ascii="Barlow Light" w:hAnsi="Barlow Light" w:cs="Arial"/>
          <w:lang w:val="es-ES" w:eastAsia="es-ES"/>
        </w:rPr>
        <w:t xml:space="preserve">Los </w:t>
      </w:r>
      <w:r w:rsidR="003326DC" w:rsidRPr="00A155B4">
        <w:rPr>
          <w:rFonts w:ascii="Barlow Light" w:hAnsi="Barlow Light" w:cs="Arial"/>
          <w:lang w:val="es-ES" w:eastAsia="es-ES"/>
        </w:rPr>
        <w:t>peritos en construcción municipal</w:t>
      </w:r>
      <w:r w:rsidR="00596E10" w:rsidRPr="00A155B4">
        <w:rPr>
          <w:rFonts w:ascii="Barlow Light" w:hAnsi="Barlow Light" w:cs="Arial"/>
          <w:lang w:val="es-ES" w:eastAsia="es-ES"/>
        </w:rPr>
        <w:t>, tendrán sus atribuciones y obligaciones, establecidas del Reglamento de Construcci</w:t>
      </w:r>
      <w:r w:rsidR="00E13652" w:rsidRPr="00A155B4">
        <w:rPr>
          <w:rFonts w:ascii="Barlow Light" w:hAnsi="Barlow Light" w:cs="Arial"/>
          <w:lang w:val="es-ES" w:eastAsia="es-ES"/>
        </w:rPr>
        <w:t>ones del Municipio de Mérida.</w:t>
      </w:r>
      <w:r w:rsidR="00596E10" w:rsidRPr="00A155B4">
        <w:rPr>
          <w:rFonts w:ascii="Barlow Light" w:hAnsi="Barlow Light" w:cs="Arial"/>
          <w:lang w:val="es-ES" w:eastAsia="es-ES"/>
        </w:rPr>
        <w:t xml:space="preserve"> </w:t>
      </w:r>
    </w:p>
    <w:p w14:paraId="5EF52570" w14:textId="77777777" w:rsidR="005F5622" w:rsidRPr="00A155B4" w:rsidRDefault="005F5622" w:rsidP="005F5622">
      <w:pPr>
        <w:pStyle w:val="Prrafodelista"/>
        <w:tabs>
          <w:tab w:val="left" w:pos="567"/>
        </w:tabs>
        <w:ind w:left="284" w:right="-234"/>
        <w:jc w:val="both"/>
        <w:rPr>
          <w:rFonts w:ascii="Barlow Light" w:hAnsi="Barlow Light" w:cs="Arial"/>
          <w:lang w:val="es-ES" w:eastAsia="es-ES"/>
        </w:rPr>
      </w:pPr>
    </w:p>
    <w:p w14:paraId="3DB29200" w14:textId="0E8D0C5F" w:rsidR="002B5DD5"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98</w:t>
      </w:r>
      <w:r w:rsidRPr="00A155B4">
        <w:rPr>
          <w:rFonts w:ascii="Barlow Light" w:hAnsi="Barlow Light" w:cs="Arial"/>
          <w:b/>
          <w:i w:val="0"/>
          <w:color w:val="auto"/>
          <w:sz w:val="22"/>
          <w:szCs w:val="22"/>
          <w:lang w:val="es-MX"/>
        </w:rPr>
        <w:t xml:space="preserve">. </w:t>
      </w:r>
      <w:r w:rsidR="00DE6A13" w:rsidRPr="00A155B4">
        <w:rPr>
          <w:rFonts w:ascii="Barlow Light" w:hAnsi="Barlow Light" w:cs="Arial"/>
          <w:i w:val="0"/>
          <w:iCs w:val="0"/>
          <w:color w:val="auto"/>
          <w:sz w:val="22"/>
          <w:szCs w:val="22"/>
          <w:lang w:val="es-ES"/>
        </w:rPr>
        <w:t xml:space="preserve">A efecto de </w:t>
      </w:r>
      <w:r w:rsidR="003326DC" w:rsidRPr="00A155B4">
        <w:rPr>
          <w:rFonts w:ascii="Barlow Light" w:hAnsi="Barlow Light" w:cs="Arial"/>
          <w:i w:val="0"/>
          <w:iCs w:val="0"/>
          <w:color w:val="auto"/>
          <w:sz w:val="22"/>
          <w:szCs w:val="22"/>
          <w:lang w:val="es-ES"/>
        </w:rPr>
        <w:t xml:space="preserve">integrar la ventanilla de construcción simplificada se priorizará la </w:t>
      </w:r>
      <w:r w:rsidR="001B659C" w:rsidRPr="00A155B4">
        <w:rPr>
          <w:rFonts w:ascii="Barlow Light" w:hAnsi="Barlow Light" w:cs="Arial"/>
          <w:i w:val="0"/>
          <w:iCs w:val="0"/>
          <w:color w:val="auto"/>
          <w:sz w:val="22"/>
          <w:szCs w:val="22"/>
          <w:lang w:val="es-ES"/>
        </w:rPr>
        <w:t>inter e intra operabilidad de lo</w:t>
      </w:r>
      <w:r w:rsidR="003326DC" w:rsidRPr="00A155B4">
        <w:rPr>
          <w:rFonts w:ascii="Barlow Light" w:hAnsi="Barlow Light" w:cs="Arial"/>
          <w:i w:val="0"/>
          <w:iCs w:val="0"/>
          <w:color w:val="auto"/>
          <w:sz w:val="22"/>
          <w:szCs w:val="22"/>
          <w:lang w:val="es-ES"/>
        </w:rPr>
        <w:t xml:space="preserve">s sujetos obligados a través del </w:t>
      </w:r>
      <w:r w:rsidR="002B5DD5" w:rsidRPr="00A155B4">
        <w:rPr>
          <w:rFonts w:ascii="Barlow Light" w:hAnsi="Barlow Light" w:cs="Arial"/>
          <w:i w:val="0"/>
          <w:iCs w:val="0"/>
          <w:color w:val="auto"/>
          <w:sz w:val="22"/>
          <w:szCs w:val="22"/>
          <w:lang w:val="es-ES"/>
        </w:rPr>
        <w:t xml:space="preserve">uso de las </w:t>
      </w:r>
      <w:r w:rsidR="00012C7A" w:rsidRPr="00A155B4">
        <w:rPr>
          <w:rFonts w:ascii="Barlow Light" w:hAnsi="Barlow Light" w:cs="Arial"/>
          <w:i w:val="0"/>
          <w:iCs w:val="0"/>
          <w:color w:val="auto"/>
          <w:sz w:val="22"/>
          <w:szCs w:val="22"/>
          <w:lang w:val="es-ES"/>
        </w:rPr>
        <w:t>tecno</w:t>
      </w:r>
      <w:r w:rsidR="002B5DD5" w:rsidRPr="00A155B4">
        <w:rPr>
          <w:rFonts w:ascii="Barlow Light" w:hAnsi="Barlow Light" w:cs="Arial"/>
          <w:i w:val="0"/>
          <w:iCs w:val="0"/>
          <w:color w:val="auto"/>
          <w:sz w:val="22"/>
          <w:szCs w:val="22"/>
          <w:lang w:val="es-ES"/>
        </w:rPr>
        <w:t>logías de la información</w:t>
      </w:r>
      <w:r w:rsidR="009861F6" w:rsidRPr="00A155B4">
        <w:rPr>
          <w:rFonts w:ascii="Barlow Light" w:hAnsi="Barlow Light" w:cs="Arial"/>
          <w:i w:val="0"/>
          <w:iCs w:val="0"/>
          <w:color w:val="auto"/>
          <w:sz w:val="22"/>
          <w:szCs w:val="22"/>
          <w:lang w:val="es-ES"/>
        </w:rPr>
        <w:t>, tomando en consideración los estándares de protección de datos de los usuarios de la plataforma</w:t>
      </w:r>
      <w:r w:rsidR="00C06441" w:rsidRPr="00A155B4">
        <w:rPr>
          <w:rFonts w:ascii="Barlow Light" w:hAnsi="Barlow Light" w:cs="Arial"/>
          <w:i w:val="0"/>
          <w:iCs w:val="0"/>
          <w:color w:val="auto"/>
          <w:sz w:val="22"/>
          <w:szCs w:val="22"/>
          <w:lang w:val="es-ES"/>
        </w:rPr>
        <w:t>.</w:t>
      </w:r>
    </w:p>
    <w:p w14:paraId="28C17C6F" w14:textId="77777777" w:rsidR="00AB36BC" w:rsidRPr="00A155B4" w:rsidRDefault="00AB36BC" w:rsidP="005F5622">
      <w:pPr>
        <w:rPr>
          <w:rFonts w:ascii="Barlow Light" w:hAnsi="Barlow Light" w:cs="Arial"/>
          <w:i/>
          <w:iCs/>
          <w:lang w:val="es-ES"/>
        </w:rPr>
      </w:pPr>
    </w:p>
    <w:p w14:paraId="0697E9FD" w14:textId="1A127F51" w:rsidR="00DD34A6"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99</w:t>
      </w:r>
      <w:r w:rsidRPr="00A155B4">
        <w:rPr>
          <w:rFonts w:ascii="Barlow Light" w:hAnsi="Barlow Light" w:cs="Arial"/>
          <w:b/>
          <w:i w:val="0"/>
          <w:color w:val="auto"/>
          <w:sz w:val="22"/>
          <w:szCs w:val="22"/>
          <w:lang w:val="es-MX"/>
        </w:rPr>
        <w:t xml:space="preserve">. </w:t>
      </w:r>
      <w:r w:rsidR="00DD34A6" w:rsidRPr="00A155B4">
        <w:rPr>
          <w:rFonts w:ascii="Barlow Light" w:hAnsi="Barlow Light" w:cs="Arial"/>
          <w:i w:val="0"/>
          <w:iCs w:val="0"/>
          <w:color w:val="auto"/>
          <w:sz w:val="22"/>
          <w:szCs w:val="22"/>
          <w:lang w:val="es-ES"/>
        </w:rPr>
        <w:t xml:space="preserve">Para </w:t>
      </w:r>
      <w:r w:rsidR="003326DC" w:rsidRPr="00A155B4">
        <w:rPr>
          <w:rFonts w:ascii="Barlow Light" w:hAnsi="Barlow Light" w:cs="Arial"/>
          <w:i w:val="0"/>
          <w:iCs w:val="0"/>
          <w:color w:val="auto"/>
          <w:sz w:val="22"/>
          <w:szCs w:val="22"/>
          <w:lang w:val="es-ES"/>
        </w:rPr>
        <w:t xml:space="preserve">efectos del funcionamiento eficiente de la ventanilla </w:t>
      </w:r>
      <w:r w:rsidR="001B659C" w:rsidRPr="00A155B4">
        <w:rPr>
          <w:rFonts w:ascii="Barlow Light" w:hAnsi="Barlow Light" w:cs="Arial"/>
          <w:i w:val="0"/>
          <w:iCs w:val="0"/>
          <w:color w:val="auto"/>
          <w:sz w:val="22"/>
          <w:szCs w:val="22"/>
          <w:lang w:val="es-ES"/>
        </w:rPr>
        <w:t>de construcción simplificada, lo</w:t>
      </w:r>
      <w:r w:rsidR="003326DC" w:rsidRPr="00A155B4">
        <w:rPr>
          <w:rFonts w:ascii="Barlow Light" w:hAnsi="Barlow Light" w:cs="Arial"/>
          <w:i w:val="0"/>
          <w:iCs w:val="0"/>
          <w:color w:val="auto"/>
          <w:sz w:val="22"/>
          <w:szCs w:val="22"/>
          <w:lang w:val="es-ES"/>
        </w:rPr>
        <w:t>s sujetos obligados dueños de la información catastral, de infraestructura municipal y adeudos municipales, deberán facilitar a la dirección de desarrollo urbano, la interacción con bases de datos, así como la generación de usuarios, en caso de tener sistemas informáticos o plataformas, para consulta e interacción, pudiendo restringir la información susceptible para la dependencia que comparte la misma.</w:t>
      </w:r>
    </w:p>
    <w:p w14:paraId="7DAA33D1" w14:textId="77777777" w:rsidR="005F5622" w:rsidRPr="00A155B4" w:rsidRDefault="005F5622" w:rsidP="005F5622">
      <w:pPr>
        <w:rPr>
          <w:rFonts w:ascii="Barlow Light" w:hAnsi="Barlow Light"/>
          <w:lang w:val="es-ES" w:eastAsia="es-ES_tradnl"/>
        </w:rPr>
      </w:pPr>
    </w:p>
    <w:p w14:paraId="294316B8" w14:textId="39D9910F" w:rsidR="00012C7A" w:rsidRPr="00A155B4" w:rsidRDefault="00012C7A" w:rsidP="00255148">
      <w:pPr>
        <w:pStyle w:val="Ttulo1"/>
        <w:tabs>
          <w:tab w:val="left" w:pos="567"/>
        </w:tabs>
        <w:spacing w:before="0"/>
        <w:ind w:right="-234"/>
        <w:contextualSpacing/>
        <w:rPr>
          <w:rFonts w:ascii="Barlow Light" w:hAnsi="Barlow Light" w:cs="Arial"/>
        </w:rPr>
      </w:pPr>
      <w:bookmarkStart w:id="54" w:name="_Toc1647031"/>
      <w:r w:rsidRPr="00A155B4">
        <w:rPr>
          <w:rFonts w:ascii="Barlow Light" w:hAnsi="Barlow Light" w:cs="Arial"/>
        </w:rPr>
        <w:t>TÍTULO CUARTO</w:t>
      </w:r>
      <w:bookmarkEnd w:id="54"/>
    </w:p>
    <w:p w14:paraId="0DCB576E" w14:textId="0EB988A2" w:rsidR="00012C7A" w:rsidRPr="00A155B4" w:rsidRDefault="00936681" w:rsidP="00255148">
      <w:pPr>
        <w:pStyle w:val="Ttulo1"/>
        <w:tabs>
          <w:tab w:val="left" w:pos="567"/>
        </w:tabs>
        <w:spacing w:before="0"/>
        <w:ind w:right="-234"/>
        <w:contextualSpacing/>
        <w:rPr>
          <w:rFonts w:ascii="Barlow Light" w:hAnsi="Barlow Light" w:cs="Arial"/>
        </w:rPr>
      </w:pPr>
      <w:bookmarkStart w:id="55" w:name="_Toc1647032"/>
      <w:r w:rsidRPr="00A155B4">
        <w:rPr>
          <w:rFonts w:ascii="Barlow Light" w:hAnsi="Barlow Light" w:cs="Arial"/>
        </w:rPr>
        <w:t>DE LAS RESPONSABILIDADES ADMINISTRATIVAS EN MATERIA DE MEJORA REGULATORIA</w:t>
      </w:r>
      <w:bookmarkEnd w:id="55"/>
    </w:p>
    <w:p w14:paraId="3E7DEDC9" w14:textId="77777777" w:rsidR="00936681" w:rsidRPr="00A155B4" w:rsidRDefault="00936681" w:rsidP="00255148">
      <w:pPr>
        <w:tabs>
          <w:tab w:val="left" w:pos="567"/>
        </w:tabs>
        <w:ind w:right="-234" w:firstLine="284"/>
        <w:contextualSpacing/>
        <w:jc w:val="center"/>
        <w:rPr>
          <w:rFonts w:ascii="Barlow Light" w:hAnsi="Barlow Light" w:cs="Arial"/>
          <w:lang w:val="es-ES"/>
        </w:rPr>
      </w:pPr>
    </w:p>
    <w:p w14:paraId="00180294" w14:textId="54E1C49B" w:rsidR="00936681" w:rsidRPr="00A155B4" w:rsidRDefault="00936681" w:rsidP="00255148">
      <w:pPr>
        <w:tabs>
          <w:tab w:val="left" w:pos="567"/>
        </w:tabs>
        <w:ind w:right="-234"/>
        <w:contextualSpacing/>
        <w:jc w:val="center"/>
        <w:rPr>
          <w:rFonts w:ascii="Barlow Light" w:hAnsi="Barlow Light" w:cs="Arial"/>
          <w:b/>
          <w:lang w:val="es-ES"/>
        </w:rPr>
      </w:pPr>
      <w:r w:rsidRPr="00A155B4">
        <w:rPr>
          <w:rFonts w:ascii="Barlow Light" w:hAnsi="Barlow Light" w:cs="Arial"/>
          <w:b/>
          <w:lang w:val="es-ES"/>
        </w:rPr>
        <w:t>CAPITULO UNICO</w:t>
      </w:r>
    </w:p>
    <w:p w14:paraId="342790FA" w14:textId="590778FE" w:rsidR="00936681" w:rsidRPr="00A155B4" w:rsidRDefault="00936681" w:rsidP="00255148">
      <w:pPr>
        <w:tabs>
          <w:tab w:val="left" w:pos="567"/>
        </w:tabs>
        <w:ind w:right="-234"/>
        <w:contextualSpacing/>
        <w:jc w:val="center"/>
        <w:rPr>
          <w:rFonts w:ascii="Barlow Light" w:hAnsi="Barlow Light" w:cs="Arial"/>
          <w:b/>
          <w:lang w:val="es-ES"/>
        </w:rPr>
      </w:pPr>
      <w:r w:rsidRPr="00A155B4">
        <w:rPr>
          <w:rFonts w:ascii="Barlow Light" w:hAnsi="Barlow Light" w:cs="Arial"/>
          <w:b/>
          <w:lang w:val="es-ES"/>
        </w:rPr>
        <w:t>DE LAS RESPONSABILIDADES ADMINISTRAT</w:t>
      </w:r>
      <w:r w:rsidR="00255148" w:rsidRPr="00A155B4">
        <w:rPr>
          <w:rFonts w:ascii="Barlow Light" w:hAnsi="Barlow Light" w:cs="Arial"/>
          <w:b/>
          <w:lang w:val="es-ES"/>
        </w:rPr>
        <w:t>IVAS DE LOS SERVIDORES PUBLICOS</w:t>
      </w:r>
    </w:p>
    <w:p w14:paraId="17A354F8" w14:textId="77777777" w:rsidR="0062063F" w:rsidRPr="00A155B4" w:rsidRDefault="0062063F" w:rsidP="005F5622">
      <w:pPr>
        <w:tabs>
          <w:tab w:val="left" w:pos="567"/>
        </w:tabs>
        <w:ind w:right="-234" w:firstLine="284"/>
        <w:contextualSpacing/>
        <w:jc w:val="center"/>
        <w:rPr>
          <w:rFonts w:ascii="Barlow Light" w:hAnsi="Barlow Light" w:cs="Arial"/>
          <w:b/>
          <w:lang w:val="es-ES"/>
        </w:rPr>
      </w:pPr>
    </w:p>
    <w:p w14:paraId="272F3561" w14:textId="64166818" w:rsidR="005C5ECA"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100</w:t>
      </w:r>
      <w:r w:rsidRPr="00A155B4">
        <w:rPr>
          <w:rFonts w:ascii="Barlow Light" w:hAnsi="Barlow Light" w:cs="Arial"/>
          <w:b/>
          <w:i w:val="0"/>
          <w:color w:val="auto"/>
          <w:sz w:val="22"/>
          <w:szCs w:val="22"/>
          <w:lang w:val="es-MX"/>
        </w:rPr>
        <w:t xml:space="preserve">. </w:t>
      </w:r>
      <w:r w:rsidR="00822B03" w:rsidRPr="00A155B4">
        <w:rPr>
          <w:rFonts w:ascii="Barlow Light" w:hAnsi="Barlow Light" w:cs="Arial"/>
          <w:i w:val="0"/>
          <w:iCs w:val="0"/>
          <w:color w:val="auto"/>
          <w:sz w:val="22"/>
          <w:szCs w:val="22"/>
          <w:lang w:val="es-ES"/>
        </w:rPr>
        <w:t>El incumplimiento de las obligaciones establecidas por el presente Reglamento será san</w:t>
      </w:r>
      <w:r w:rsidR="00BC262C" w:rsidRPr="00A155B4">
        <w:rPr>
          <w:rFonts w:ascii="Barlow Light" w:hAnsi="Barlow Light" w:cs="Arial"/>
          <w:i w:val="0"/>
          <w:iCs w:val="0"/>
          <w:color w:val="auto"/>
          <w:sz w:val="22"/>
          <w:szCs w:val="22"/>
          <w:lang w:val="es-ES"/>
        </w:rPr>
        <w:t>cionado por la</w:t>
      </w:r>
      <w:r w:rsidR="00936681" w:rsidRPr="00A155B4">
        <w:rPr>
          <w:rFonts w:ascii="Barlow Light" w:hAnsi="Barlow Light" w:cs="Arial"/>
          <w:i w:val="0"/>
          <w:iCs w:val="0"/>
          <w:color w:val="auto"/>
          <w:sz w:val="22"/>
          <w:szCs w:val="22"/>
          <w:lang w:val="es-ES"/>
        </w:rPr>
        <w:t>s disposiciones aplicables en la materia.</w:t>
      </w:r>
      <w:r w:rsidR="00822B03" w:rsidRPr="00A155B4">
        <w:rPr>
          <w:rFonts w:ascii="Barlow Light" w:hAnsi="Barlow Light" w:cs="Arial"/>
          <w:i w:val="0"/>
          <w:iCs w:val="0"/>
          <w:color w:val="auto"/>
          <w:sz w:val="22"/>
          <w:szCs w:val="22"/>
          <w:lang w:val="es-ES"/>
        </w:rPr>
        <w:t xml:space="preserve"> </w:t>
      </w:r>
    </w:p>
    <w:p w14:paraId="47F53770" w14:textId="77777777" w:rsidR="002F0B76" w:rsidRPr="00A155B4" w:rsidRDefault="002F0B76" w:rsidP="005F5622">
      <w:pPr>
        <w:tabs>
          <w:tab w:val="left" w:pos="567"/>
        </w:tabs>
        <w:ind w:right="-234" w:firstLine="284"/>
        <w:rPr>
          <w:rFonts w:ascii="Barlow Light" w:hAnsi="Barlow Light" w:cs="Arial"/>
          <w:lang w:val="es-ES" w:eastAsia="es-ES_tradnl"/>
        </w:rPr>
      </w:pPr>
    </w:p>
    <w:p w14:paraId="591F84E8" w14:textId="25A11DAA" w:rsidR="00533E75" w:rsidRPr="00A155B4" w:rsidRDefault="00255148" w:rsidP="00255148">
      <w:pPr>
        <w:pStyle w:val="Epgrafe"/>
        <w:tabs>
          <w:tab w:val="clear" w:pos="9025"/>
          <w:tab w:val="left" w:pos="567"/>
        </w:tabs>
        <w:spacing w:after="0"/>
        <w:ind w:left="0" w:right="-234"/>
        <w:contextualSpacing/>
        <w:jc w:val="both"/>
        <w:rPr>
          <w:rFonts w:ascii="Barlow Light" w:hAnsi="Barlow Light" w:cs="Arial"/>
          <w:i w:val="0"/>
          <w:iCs w:val="0"/>
          <w:color w:val="auto"/>
          <w:sz w:val="22"/>
          <w:szCs w:val="22"/>
          <w:lang w:val="es-ES"/>
        </w:rPr>
      </w:pPr>
      <w:r w:rsidRPr="00A155B4">
        <w:rPr>
          <w:rFonts w:ascii="Barlow Light" w:hAnsi="Barlow Light" w:cs="Arial"/>
          <w:b/>
          <w:i w:val="0"/>
          <w:color w:val="auto"/>
          <w:sz w:val="22"/>
          <w:szCs w:val="22"/>
          <w:lang w:val="es-MX"/>
        </w:rPr>
        <w:t>Art</w:t>
      </w:r>
      <w:r w:rsidRPr="00A155B4">
        <w:rPr>
          <w:rFonts w:ascii="Barlow Light" w:hAnsi="Barlow Light" w:cs="Arial"/>
          <w:b/>
          <w:i w:val="0"/>
          <w:color w:val="auto"/>
          <w:sz w:val="22"/>
          <w:szCs w:val="22"/>
        </w:rPr>
        <w:t>ículo 101</w:t>
      </w:r>
      <w:r w:rsidRPr="00A155B4">
        <w:rPr>
          <w:rFonts w:ascii="Barlow Light" w:hAnsi="Barlow Light" w:cs="Arial"/>
          <w:b/>
          <w:i w:val="0"/>
          <w:color w:val="auto"/>
          <w:sz w:val="22"/>
          <w:szCs w:val="22"/>
          <w:lang w:val="es-MX"/>
        </w:rPr>
        <w:t xml:space="preserve">. </w:t>
      </w:r>
      <w:r w:rsidR="00822B03" w:rsidRPr="00A155B4">
        <w:rPr>
          <w:rFonts w:ascii="Barlow Light" w:hAnsi="Barlow Light" w:cs="Arial"/>
          <w:i w:val="0"/>
          <w:iCs w:val="0"/>
          <w:color w:val="auto"/>
          <w:sz w:val="22"/>
          <w:szCs w:val="22"/>
          <w:lang w:val="es-ES"/>
        </w:rPr>
        <w:t>L</w:t>
      </w:r>
      <w:r w:rsidR="00D94E37" w:rsidRPr="00A155B4">
        <w:rPr>
          <w:rFonts w:ascii="Barlow Light" w:hAnsi="Barlow Light" w:cs="Arial"/>
          <w:i w:val="0"/>
          <w:iCs w:val="0"/>
          <w:color w:val="auto"/>
          <w:sz w:val="22"/>
          <w:szCs w:val="22"/>
          <w:lang w:val="es-ES"/>
        </w:rPr>
        <w:t xml:space="preserve">a </w:t>
      </w:r>
      <w:r w:rsidR="003326DC" w:rsidRPr="00A155B4">
        <w:rPr>
          <w:rFonts w:ascii="Barlow Light" w:hAnsi="Barlow Light" w:cs="Arial"/>
          <w:i w:val="0"/>
          <w:iCs w:val="0"/>
          <w:color w:val="auto"/>
          <w:sz w:val="22"/>
          <w:szCs w:val="22"/>
          <w:lang w:val="es-ES"/>
        </w:rPr>
        <w:t>autoridad de mejora regulatoria municipal se coordinará con las autoridades correspondientes para los efectos conducentes.</w:t>
      </w:r>
    </w:p>
    <w:p w14:paraId="4FE4FBF3" w14:textId="77777777" w:rsidR="00255148" w:rsidRPr="00A155B4" w:rsidRDefault="00255148" w:rsidP="00255148">
      <w:pPr>
        <w:pStyle w:val="Ttulo1"/>
        <w:tabs>
          <w:tab w:val="left" w:pos="567"/>
        </w:tabs>
        <w:spacing w:before="0"/>
        <w:ind w:right="-234"/>
        <w:contextualSpacing/>
        <w:jc w:val="both"/>
        <w:rPr>
          <w:rFonts w:ascii="Barlow Light" w:eastAsiaTheme="minorHAnsi" w:hAnsi="Barlow Light" w:cs="Arial"/>
          <w:b w:val="0"/>
          <w:lang w:eastAsia="es-ES_tradnl"/>
        </w:rPr>
      </w:pPr>
      <w:bookmarkStart w:id="56" w:name="_Toc1647033"/>
    </w:p>
    <w:p w14:paraId="3DDE63B1" w14:textId="77777777" w:rsidR="0062063F" w:rsidRDefault="0062063F" w:rsidP="00255148">
      <w:pPr>
        <w:pStyle w:val="Ttulo1"/>
        <w:tabs>
          <w:tab w:val="left" w:pos="567"/>
        </w:tabs>
        <w:spacing w:before="0"/>
        <w:ind w:right="-234"/>
        <w:contextualSpacing/>
        <w:rPr>
          <w:rFonts w:ascii="Barlow Light" w:hAnsi="Barlow Light" w:cs="Arial"/>
        </w:rPr>
      </w:pPr>
    </w:p>
    <w:p w14:paraId="293A9ABD" w14:textId="77777777" w:rsidR="00012C7A" w:rsidRPr="00A155B4" w:rsidRDefault="00012C7A" w:rsidP="00255148">
      <w:pPr>
        <w:pStyle w:val="Ttulo1"/>
        <w:tabs>
          <w:tab w:val="left" w:pos="567"/>
        </w:tabs>
        <w:spacing w:before="0"/>
        <w:ind w:right="-234"/>
        <w:contextualSpacing/>
        <w:rPr>
          <w:rFonts w:ascii="Barlow Light" w:hAnsi="Barlow Light" w:cs="Arial"/>
        </w:rPr>
      </w:pPr>
      <w:r w:rsidRPr="00A155B4">
        <w:rPr>
          <w:rFonts w:ascii="Barlow Light" w:hAnsi="Barlow Light" w:cs="Arial"/>
        </w:rPr>
        <w:t>ARTÍCULOS TRANSITORIOS</w:t>
      </w:r>
      <w:bookmarkEnd w:id="56"/>
    </w:p>
    <w:p w14:paraId="197A92D8" w14:textId="77777777" w:rsidR="005F5622" w:rsidRPr="00A155B4" w:rsidRDefault="005F5622" w:rsidP="005F5622">
      <w:pPr>
        <w:rPr>
          <w:rFonts w:ascii="Barlow Light" w:hAnsi="Barlow Light"/>
          <w:lang w:val="es-ES"/>
        </w:rPr>
      </w:pPr>
    </w:p>
    <w:p w14:paraId="601C907A" w14:textId="26DEE39C" w:rsidR="006E1CB4" w:rsidRPr="00A155B4" w:rsidRDefault="006E1CB4" w:rsidP="006E1CB4">
      <w:pPr>
        <w:jc w:val="both"/>
        <w:rPr>
          <w:rFonts w:ascii="Barlow Light" w:hAnsi="Barlow Light" w:cs="Arial"/>
        </w:rPr>
      </w:pPr>
      <w:r w:rsidRPr="00A155B4">
        <w:rPr>
          <w:rFonts w:ascii="Barlow Light" w:hAnsi="Barlow Light" w:cs="Arial"/>
          <w:b/>
        </w:rPr>
        <w:t>PRIMERO.</w:t>
      </w:r>
      <w:r w:rsidRPr="00A155B4">
        <w:rPr>
          <w:rFonts w:ascii="Barlow Light" w:hAnsi="Barlow Light" w:cs="Arial"/>
        </w:rPr>
        <w:t xml:space="preserve"> Publíquese en la Gaceta Municipal para los efectos legales correspondientes. </w:t>
      </w:r>
    </w:p>
    <w:p w14:paraId="42DF79A7" w14:textId="77777777" w:rsidR="006E1CB4" w:rsidRPr="00A155B4" w:rsidRDefault="006E1CB4" w:rsidP="006E1CB4">
      <w:pPr>
        <w:jc w:val="both"/>
        <w:rPr>
          <w:rFonts w:ascii="Barlow Light" w:hAnsi="Barlow Light" w:cs="Arial"/>
        </w:rPr>
      </w:pPr>
    </w:p>
    <w:p w14:paraId="124AD3A3" w14:textId="6654B501" w:rsidR="006E1CB4" w:rsidRPr="00A155B4" w:rsidRDefault="00D62B64" w:rsidP="006E1CB4">
      <w:pPr>
        <w:jc w:val="both"/>
        <w:rPr>
          <w:rFonts w:ascii="Barlow Light" w:hAnsi="Barlow Light" w:cs="Arial"/>
        </w:rPr>
      </w:pPr>
      <w:r w:rsidRPr="00A155B4">
        <w:rPr>
          <w:rFonts w:ascii="Barlow Light" w:hAnsi="Barlow Light" w:cs="Arial"/>
          <w:b/>
        </w:rPr>
        <w:t xml:space="preserve">SEGUNDO. </w:t>
      </w:r>
      <w:r w:rsidR="006E1CB4" w:rsidRPr="00A155B4">
        <w:rPr>
          <w:rFonts w:ascii="Barlow Light" w:hAnsi="Barlow Light" w:cs="Arial"/>
        </w:rPr>
        <w:t xml:space="preserve">Este Reglamento entrará en vigor al día siguiente de su publicación en la Gaceta Municipal. </w:t>
      </w:r>
    </w:p>
    <w:p w14:paraId="0B3F8FA5" w14:textId="77777777" w:rsidR="00700121" w:rsidRPr="00A155B4" w:rsidRDefault="00700121" w:rsidP="00E076EE">
      <w:pPr>
        <w:pStyle w:val="Prrafodelista"/>
        <w:tabs>
          <w:tab w:val="left" w:pos="567"/>
        </w:tabs>
        <w:ind w:left="0" w:right="-234"/>
        <w:jc w:val="both"/>
        <w:rPr>
          <w:rFonts w:ascii="Barlow Light" w:hAnsi="Barlow Light" w:cs="Arial"/>
          <w:lang w:val="es-ES"/>
        </w:rPr>
      </w:pPr>
    </w:p>
    <w:p w14:paraId="20765C26" w14:textId="28E24256" w:rsidR="00700121" w:rsidRPr="00A155B4" w:rsidRDefault="006E1CB4" w:rsidP="00E076EE">
      <w:pPr>
        <w:pStyle w:val="Prrafodelista"/>
        <w:tabs>
          <w:tab w:val="left" w:pos="567"/>
        </w:tabs>
        <w:ind w:left="0" w:right="-234"/>
        <w:jc w:val="both"/>
        <w:rPr>
          <w:rFonts w:ascii="Barlow Light" w:hAnsi="Barlow Light" w:cs="Arial"/>
          <w:lang w:val="es-ES"/>
        </w:rPr>
      </w:pPr>
      <w:r w:rsidRPr="00A155B4">
        <w:rPr>
          <w:rFonts w:ascii="Barlow Light" w:hAnsi="Barlow Light" w:cs="Arial"/>
          <w:b/>
          <w:lang w:val="es-ES"/>
        </w:rPr>
        <w:t>TERCERO</w:t>
      </w:r>
      <w:r w:rsidR="00700121" w:rsidRPr="00A155B4">
        <w:rPr>
          <w:rFonts w:ascii="Barlow Light" w:hAnsi="Barlow Light" w:cs="Arial"/>
          <w:b/>
          <w:lang w:val="es-ES"/>
        </w:rPr>
        <w:t>.</w:t>
      </w:r>
      <w:r w:rsidR="00700121" w:rsidRPr="00A155B4">
        <w:rPr>
          <w:rFonts w:ascii="Barlow Light" w:hAnsi="Barlow Light" w:cs="Arial"/>
          <w:lang w:val="es-ES"/>
        </w:rPr>
        <w:t xml:space="preserve"> Se abroga el Reglamento de Mejora Regulatoria para el Municipio de Mérida, publicado en la Gaceta Municipal el 8 de abril de 2016, así como de las reformas publicadas en la Gaceta Municipal el 15 de agosto de 2017, así mismo las demás disposiciones legales de menor o de igual rango que se opongan a este Reglamento</w:t>
      </w:r>
      <w:r w:rsidRPr="00A155B4">
        <w:rPr>
          <w:rFonts w:ascii="Barlow Light" w:hAnsi="Barlow Light" w:cs="Arial"/>
          <w:lang w:val="es-ES"/>
        </w:rPr>
        <w:t>.</w:t>
      </w:r>
    </w:p>
    <w:p w14:paraId="0E6021DE" w14:textId="77777777" w:rsidR="005F5622" w:rsidRPr="00A155B4" w:rsidRDefault="005F5622" w:rsidP="007D075D">
      <w:pPr>
        <w:pStyle w:val="Prrafodelista"/>
        <w:tabs>
          <w:tab w:val="left" w:pos="567"/>
        </w:tabs>
        <w:ind w:left="284" w:right="-234"/>
        <w:jc w:val="both"/>
        <w:rPr>
          <w:rFonts w:ascii="Barlow Light" w:hAnsi="Barlow Light" w:cs="Arial"/>
          <w:lang w:val="es-ES"/>
        </w:rPr>
      </w:pPr>
    </w:p>
    <w:p w14:paraId="1C74BBA4" w14:textId="3DEF13A0" w:rsidR="009A7C38" w:rsidRPr="00A155B4" w:rsidRDefault="006E1CB4" w:rsidP="00E076EE">
      <w:pPr>
        <w:pStyle w:val="Prrafodelista"/>
        <w:tabs>
          <w:tab w:val="left" w:pos="567"/>
        </w:tabs>
        <w:ind w:left="0" w:right="-234"/>
        <w:jc w:val="both"/>
        <w:rPr>
          <w:rFonts w:ascii="Barlow Light" w:hAnsi="Barlow Light" w:cs="Arial"/>
          <w:lang w:val="es-ES"/>
        </w:rPr>
      </w:pPr>
      <w:r w:rsidRPr="00A155B4">
        <w:rPr>
          <w:rFonts w:ascii="Barlow Light" w:hAnsi="Barlow Light" w:cs="Arial"/>
          <w:b/>
          <w:lang w:val="es-ES"/>
        </w:rPr>
        <w:t>CUARTO</w:t>
      </w:r>
      <w:r w:rsidR="00700121" w:rsidRPr="00A155B4">
        <w:rPr>
          <w:rFonts w:ascii="Barlow Light" w:hAnsi="Barlow Light" w:cs="Arial"/>
          <w:b/>
          <w:lang w:val="es-ES"/>
        </w:rPr>
        <w:t xml:space="preserve">. </w:t>
      </w:r>
      <w:r w:rsidR="00EC79DB" w:rsidRPr="00A155B4">
        <w:rPr>
          <w:rFonts w:ascii="Barlow Light" w:hAnsi="Barlow Light" w:cs="Arial"/>
          <w:lang w:val="es-ES"/>
        </w:rPr>
        <w:t>L</w:t>
      </w:r>
      <w:r w:rsidR="001D5807" w:rsidRPr="00A155B4">
        <w:rPr>
          <w:rFonts w:ascii="Barlow Light" w:hAnsi="Barlow Light" w:cs="Arial"/>
          <w:lang w:val="es-ES"/>
        </w:rPr>
        <w:t>a instalación</w:t>
      </w:r>
      <w:r w:rsidR="00533E75" w:rsidRPr="00A155B4">
        <w:rPr>
          <w:rFonts w:ascii="Barlow Light" w:hAnsi="Barlow Light" w:cs="Arial"/>
          <w:lang w:val="es-ES"/>
        </w:rPr>
        <w:t xml:space="preserve"> del Consejo de Mejora </w:t>
      </w:r>
      <w:r w:rsidR="00201649" w:rsidRPr="00A155B4">
        <w:rPr>
          <w:rFonts w:ascii="Barlow Light" w:hAnsi="Barlow Light" w:cs="Arial"/>
          <w:lang w:val="es-ES"/>
        </w:rPr>
        <w:t>Regulatoria</w:t>
      </w:r>
      <w:r w:rsidR="00533E75" w:rsidRPr="00A155B4">
        <w:rPr>
          <w:rFonts w:ascii="Barlow Light" w:hAnsi="Barlow Light" w:cs="Arial"/>
          <w:lang w:val="es-ES"/>
        </w:rPr>
        <w:t xml:space="preserve"> deberá realizarse dentro de los </w:t>
      </w:r>
      <w:r w:rsidR="001D5807" w:rsidRPr="00A155B4">
        <w:rPr>
          <w:rFonts w:ascii="Barlow Light" w:hAnsi="Barlow Light" w:cs="Arial"/>
          <w:lang w:val="es-ES"/>
        </w:rPr>
        <w:t>60</w:t>
      </w:r>
      <w:r w:rsidR="00EC79DB" w:rsidRPr="00A155B4">
        <w:rPr>
          <w:rFonts w:ascii="Barlow Light" w:hAnsi="Barlow Light" w:cs="Arial"/>
          <w:lang w:val="es-ES"/>
        </w:rPr>
        <w:t xml:space="preserve"> </w:t>
      </w:r>
      <w:r w:rsidR="00533E75" w:rsidRPr="00A155B4">
        <w:rPr>
          <w:rFonts w:ascii="Barlow Light" w:hAnsi="Barlow Light" w:cs="Arial"/>
          <w:lang w:val="es-ES"/>
        </w:rPr>
        <w:t>días siguientes a la entrada en vigor</w:t>
      </w:r>
      <w:r w:rsidR="002F0B76" w:rsidRPr="00A155B4">
        <w:rPr>
          <w:rFonts w:ascii="Barlow Light" w:hAnsi="Barlow Light" w:cs="Arial"/>
          <w:lang w:val="es-ES"/>
        </w:rPr>
        <w:t xml:space="preserve"> del presente Reglamento.</w:t>
      </w:r>
    </w:p>
    <w:p w14:paraId="18FFFA5F" w14:textId="77777777" w:rsidR="005F5622" w:rsidRPr="00A155B4" w:rsidRDefault="005F5622" w:rsidP="007D075D">
      <w:pPr>
        <w:tabs>
          <w:tab w:val="left" w:pos="567"/>
        </w:tabs>
        <w:ind w:right="-234"/>
        <w:jc w:val="both"/>
        <w:rPr>
          <w:rFonts w:ascii="Barlow Light" w:hAnsi="Barlow Light" w:cs="Arial"/>
          <w:lang w:val="es-ES"/>
        </w:rPr>
      </w:pPr>
    </w:p>
    <w:p w14:paraId="454F5586" w14:textId="3BB5DD85" w:rsidR="00A55148" w:rsidRPr="00A155B4" w:rsidRDefault="006E1CB4" w:rsidP="00E076EE">
      <w:pPr>
        <w:pStyle w:val="Prrafodelista"/>
        <w:tabs>
          <w:tab w:val="left" w:pos="567"/>
        </w:tabs>
        <w:ind w:left="0" w:right="-234"/>
        <w:jc w:val="both"/>
        <w:rPr>
          <w:rFonts w:ascii="Barlow Light" w:hAnsi="Barlow Light" w:cs="Arial"/>
          <w:lang w:val="es-ES"/>
        </w:rPr>
      </w:pPr>
      <w:r w:rsidRPr="00A155B4">
        <w:rPr>
          <w:rFonts w:ascii="Barlow Light" w:hAnsi="Barlow Light" w:cs="Arial"/>
          <w:b/>
          <w:lang w:val="es-ES"/>
        </w:rPr>
        <w:t>QUINTO</w:t>
      </w:r>
      <w:r w:rsidR="00700121" w:rsidRPr="00A155B4">
        <w:rPr>
          <w:rFonts w:ascii="Barlow Light" w:hAnsi="Barlow Light" w:cs="Arial"/>
          <w:b/>
          <w:lang w:val="es-ES"/>
        </w:rPr>
        <w:t xml:space="preserve">. </w:t>
      </w:r>
      <w:r w:rsidR="001F47D8" w:rsidRPr="00A155B4">
        <w:rPr>
          <w:rFonts w:ascii="Barlow Light" w:hAnsi="Barlow Light" w:cs="Arial"/>
          <w:lang w:val="es-ES"/>
        </w:rPr>
        <w:t>Las herramientas</w:t>
      </w:r>
      <w:r w:rsidR="001D5807" w:rsidRPr="00A155B4">
        <w:rPr>
          <w:rFonts w:ascii="Barlow Light" w:hAnsi="Barlow Light" w:cs="Arial"/>
          <w:lang w:val="es-ES"/>
        </w:rPr>
        <w:t xml:space="preserve"> de mejora regulatoria</w:t>
      </w:r>
      <w:r w:rsidR="00A55148" w:rsidRPr="00A155B4">
        <w:rPr>
          <w:rFonts w:ascii="Barlow Light" w:hAnsi="Barlow Light" w:cs="Arial"/>
          <w:lang w:val="es-ES"/>
        </w:rPr>
        <w:t xml:space="preserve"> se </w:t>
      </w:r>
      <w:r w:rsidR="005D1D7C" w:rsidRPr="00A155B4">
        <w:rPr>
          <w:rFonts w:ascii="Barlow Light" w:hAnsi="Barlow Light" w:cs="Arial"/>
          <w:lang w:val="es-ES"/>
        </w:rPr>
        <w:t>implementarán</w:t>
      </w:r>
      <w:r w:rsidR="00A55148" w:rsidRPr="00A155B4">
        <w:rPr>
          <w:rFonts w:ascii="Barlow Light" w:hAnsi="Barlow Light" w:cs="Arial"/>
          <w:lang w:val="es-ES"/>
        </w:rPr>
        <w:t xml:space="preserve"> de acuerdo </w:t>
      </w:r>
      <w:r w:rsidR="001D5807" w:rsidRPr="00A155B4">
        <w:rPr>
          <w:rFonts w:ascii="Barlow Light" w:hAnsi="Barlow Light" w:cs="Arial"/>
          <w:lang w:val="es-ES"/>
        </w:rPr>
        <w:t>con la capacidad operativa y presupuestal del municipio; sin embargo</w:t>
      </w:r>
      <w:r w:rsidR="001D3CF2" w:rsidRPr="00A155B4">
        <w:rPr>
          <w:rFonts w:ascii="Barlow Light" w:hAnsi="Barlow Light" w:cs="Arial"/>
          <w:lang w:val="es-ES"/>
        </w:rPr>
        <w:t>,</w:t>
      </w:r>
      <w:r w:rsidR="00A55148" w:rsidRPr="00A155B4">
        <w:rPr>
          <w:rFonts w:ascii="Barlow Light" w:hAnsi="Barlow Light" w:cs="Arial"/>
          <w:lang w:val="es-ES"/>
        </w:rPr>
        <w:t xml:space="preserve"> esta no podrá exceder de </w:t>
      </w:r>
      <w:r w:rsidR="001D5807" w:rsidRPr="00A155B4">
        <w:rPr>
          <w:rFonts w:ascii="Barlow Light" w:hAnsi="Barlow Light" w:cs="Arial"/>
          <w:lang w:val="es-ES"/>
        </w:rPr>
        <w:t>tres años</w:t>
      </w:r>
      <w:r w:rsidR="00A55148" w:rsidRPr="00A155B4">
        <w:rPr>
          <w:rFonts w:ascii="Barlow Light" w:hAnsi="Barlow Light" w:cs="Arial"/>
          <w:lang w:val="es-ES"/>
        </w:rPr>
        <w:t xml:space="preserve"> </w:t>
      </w:r>
      <w:r w:rsidR="005E7150" w:rsidRPr="00A155B4">
        <w:rPr>
          <w:rFonts w:ascii="Barlow Light" w:hAnsi="Barlow Light" w:cs="Arial"/>
          <w:lang w:val="es-ES"/>
        </w:rPr>
        <w:t>contados a partir de su entrada en vigor</w:t>
      </w:r>
      <w:r w:rsidR="00A55148" w:rsidRPr="00A155B4">
        <w:rPr>
          <w:rFonts w:ascii="Barlow Light" w:hAnsi="Barlow Light" w:cs="Arial"/>
          <w:lang w:val="es-ES"/>
        </w:rPr>
        <w:t>.</w:t>
      </w:r>
    </w:p>
    <w:p w14:paraId="743E8915" w14:textId="77777777" w:rsidR="005F5622" w:rsidRPr="00A155B4" w:rsidRDefault="005F5622" w:rsidP="007D075D">
      <w:pPr>
        <w:tabs>
          <w:tab w:val="left" w:pos="567"/>
        </w:tabs>
        <w:ind w:right="-234"/>
        <w:jc w:val="both"/>
        <w:rPr>
          <w:rFonts w:ascii="Barlow Light" w:hAnsi="Barlow Light" w:cs="Arial"/>
          <w:lang w:val="es-ES"/>
        </w:rPr>
      </w:pPr>
    </w:p>
    <w:p w14:paraId="0F90D272" w14:textId="58ED47C0" w:rsidR="009A7C38" w:rsidRPr="00A155B4" w:rsidRDefault="006E1CB4" w:rsidP="00E076EE">
      <w:pPr>
        <w:pStyle w:val="Prrafodelista"/>
        <w:tabs>
          <w:tab w:val="left" w:pos="567"/>
        </w:tabs>
        <w:ind w:left="0" w:right="-234"/>
        <w:jc w:val="both"/>
        <w:rPr>
          <w:rFonts w:ascii="Barlow Light" w:hAnsi="Barlow Light" w:cs="Arial"/>
          <w:lang w:val="es-ES"/>
        </w:rPr>
      </w:pPr>
      <w:r w:rsidRPr="00A155B4">
        <w:rPr>
          <w:rFonts w:ascii="Barlow Light" w:hAnsi="Barlow Light" w:cs="Arial"/>
          <w:b/>
          <w:lang w:val="es-ES"/>
        </w:rPr>
        <w:t>SEXTO</w:t>
      </w:r>
      <w:r w:rsidR="00700121" w:rsidRPr="00A155B4">
        <w:rPr>
          <w:rFonts w:ascii="Barlow Light" w:hAnsi="Barlow Light" w:cs="Arial"/>
          <w:b/>
          <w:lang w:val="es-ES"/>
        </w:rPr>
        <w:t>.</w:t>
      </w:r>
      <w:r w:rsidR="00E076EE" w:rsidRPr="00A155B4">
        <w:rPr>
          <w:rFonts w:ascii="Barlow Light" w:hAnsi="Barlow Light" w:cs="Arial"/>
          <w:b/>
          <w:lang w:val="es-ES"/>
        </w:rPr>
        <w:t xml:space="preserve"> </w:t>
      </w:r>
      <w:r w:rsidR="00533E75" w:rsidRPr="00A155B4">
        <w:rPr>
          <w:rFonts w:ascii="Barlow Light" w:hAnsi="Barlow Light" w:cs="Arial"/>
          <w:lang w:val="es-ES"/>
        </w:rPr>
        <w:t>L</w:t>
      </w:r>
      <w:r w:rsidR="0039050B" w:rsidRPr="00A155B4">
        <w:rPr>
          <w:rFonts w:ascii="Barlow Light" w:hAnsi="Barlow Light" w:cs="Arial"/>
          <w:lang w:val="es-ES"/>
        </w:rPr>
        <w:t>o</w:t>
      </w:r>
      <w:r w:rsidR="00533E75" w:rsidRPr="00A155B4">
        <w:rPr>
          <w:rFonts w:ascii="Barlow Light" w:hAnsi="Barlow Light" w:cs="Arial"/>
          <w:lang w:val="es-ES"/>
        </w:rPr>
        <w:t xml:space="preserve">s </w:t>
      </w:r>
      <w:r w:rsidR="003326DC" w:rsidRPr="00A155B4">
        <w:rPr>
          <w:rFonts w:ascii="Barlow Light" w:hAnsi="Barlow Light" w:cs="Arial"/>
          <w:lang w:val="es-ES"/>
        </w:rPr>
        <w:t>sujetos obligados deberán realizar las modificaciones internas correspondientes para la óptima aplicación del presen</w:t>
      </w:r>
      <w:r w:rsidR="002F0B76" w:rsidRPr="00A155B4">
        <w:rPr>
          <w:rFonts w:ascii="Barlow Light" w:hAnsi="Barlow Light" w:cs="Arial"/>
          <w:lang w:val="es-ES"/>
        </w:rPr>
        <w:t>te R</w:t>
      </w:r>
      <w:r w:rsidR="00E07035" w:rsidRPr="00A155B4">
        <w:rPr>
          <w:rFonts w:ascii="Barlow Light" w:hAnsi="Barlow Light" w:cs="Arial"/>
          <w:lang w:val="es-ES"/>
        </w:rPr>
        <w:t>eglamento</w:t>
      </w:r>
      <w:r w:rsidR="00CF0239" w:rsidRPr="00A155B4">
        <w:rPr>
          <w:rFonts w:ascii="Barlow Light" w:hAnsi="Barlow Light" w:cs="Arial"/>
          <w:lang w:val="es-ES"/>
        </w:rPr>
        <w:t>.</w:t>
      </w:r>
    </w:p>
    <w:p w14:paraId="4D9BFCD0" w14:textId="77777777" w:rsidR="005F5622" w:rsidRPr="00A155B4" w:rsidRDefault="005F5622" w:rsidP="007D075D">
      <w:pPr>
        <w:pStyle w:val="Prrafodelista"/>
        <w:tabs>
          <w:tab w:val="left" w:pos="567"/>
        </w:tabs>
        <w:ind w:left="284" w:right="-234"/>
        <w:jc w:val="both"/>
        <w:rPr>
          <w:rFonts w:ascii="Barlow Light" w:hAnsi="Barlow Light" w:cs="Arial"/>
          <w:lang w:val="es-ES"/>
        </w:rPr>
      </w:pPr>
    </w:p>
    <w:p w14:paraId="41E60DF2" w14:textId="619B950C" w:rsidR="009A7C38" w:rsidRPr="00A155B4" w:rsidRDefault="006E1CB4" w:rsidP="00E076EE">
      <w:pPr>
        <w:pStyle w:val="Prrafodelista"/>
        <w:tabs>
          <w:tab w:val="left" w:pos="567"/>
        </w:tabs>
        <w:ind w:left="0" w:right="-234"/>
        <w:jc w:val="both"/>
        <w:rPr>
          <w:rFonts w:ascii="Barlow Light" w:hAnsi="Barlow Light" w:cs="Arial"/>
          <w:lang w:val="es-ES"/>
        </w:rPr>
      </w:pPr>
      <w:r w:rsidRPr="00A155B4">
        <w:rPr>
          <w:rFonts w:ascii="Barlow Light" w:hAnsi="Barlow Light" w:cs="Arial"/>
          <w:b/>
          <w:lang w:val="es-ES"/>
        </w:rPr>
        <w:t>SEPTIMO</w:t>
      </w:r>
      <w:r w:rsidR="00700121" w:rsidRPr="00A155B4">
        <w:rPr>
          <w:rFonts w:ascii="Barlow Light" w:hAnsi="Barlow Light" w:cs="Arial"/>
          <w:b/>
          <w:lang w:val="es-ES"/>
        </w:rPr>
        <w:t xml:space="preserve">. </w:t>
      </w:r>
      <w:bookmarkStart w:id="57" w:name="_Hlk12549476"/>
      <w:r w:rsidR="00D62B64" w:rsidRPr="00A155B4">
        <w:rPr>
          <w:rFonts w:ascii="Barlow Light" w:hAnsi="Barlow Light" w:cs="Arial"/>
          <w:lang w:val="es-ES"/>
        </w:rPr>
        <w:t>L</w:t>
      </w:r>
      <w:r w:rsidR="00E07035" w:rsidRPr="00A155B4">
        <w:rPr>
          <w:rFonts w:ascii="Barlow Light" w:hAnsi="Barlow Light" w:cs="Arial"/>
          <w:lang w:val="es-ES"/>
        </w:rPr>
        <w:t xml:space="preserve">a </w:t>
      </w:r>
      <w:r w:rsidR="003326DC" w:rsidRPr="00A155B4">
        <w:rPr>
          <w:rFonts w:ascii="Barlow Light" w:hAnsi="Barlow Light" w:cs="Arial"/>
          <w:lang w:val="es-ES"/>
        </w:rPr>
        <w:t>autoridad de mejora regulatoria municipal</w:t>
      </w:r>
      <w:r w:rsidR="00971F22">
        <w:rPr>
          <w:rFonts w:ascii="Barlow Light" w:hAnsi="Barlow Light" w:cs="Arial"/>
          <w:lang w:val="es-ES"/>
        </w:rPr>
        <w:t>, dentro del ámbito de su competencia,</w:t>
      </w:r>
      <w:r w:rsidR="003326DC" w:rsidRPr="00A155B4">
        <w:rPr>
          <w:rFonts w:ascii="Barlow Light" w:hAnsi="Barlow Light" w:cs="Arial"/>
          <w:lang w:val="es-ES"/>
        </w:rPr>
        <w:t xml:space="preserve"> emitirá los </w:t>
      </w:r>
      <w:r w:rsidR="00971F22">
        <w:rPr>
          <w:rFonts w:ascii="Barlow Light" w:hAnsi="Barlow Light" w:cs="Arial"/>
          <w:lang w:val="es-ES"/>
        </w:rPr>
        <w:t xml:space="preserve">manuales </w:t>
      </w:r>
      <w:r w:rsidR="00E07035" w:rsidRPr="00A155B4">
        <w:rPr>
          <w:rFonts w:ascii="Barlow Light" w:hAnsi="Barlow Light" w:cs="Arial"/>
          <w:lang w:val="es-ES"/>
        </w:rPr>
        <w:t>necesarios para la implementación de las herramientas</w:t>
      </w:r>
      <w:r w:rsidR="00D62B64" w:rsidRPr="00A155B4">
        <w:rPr>
          <w:rFonts w:ascii="Barlow Light" w:hAnsi="Barlow Light" w:cs="Arial"/>
          <w:lang w:val="es-ES"/>
        </w:rPr>
        <w:t xml:space="preserve"> de </w:t>
      </w:r>
      <w:r w:rsidR="00E54C4C">
        <w:rPr>
          <w:rFonts w:ascii="Barlow Light" w:hAnsi="Barlow Light" w:cs="Arial"/>
          <w:lang w:val="es-ES"/>
        </w:rPr>
        <w:t>m</w:t>
      </w:r>
      <w:r w:rsidR="00D62B64" w:rsidRPr="00A155B4">
        <w:rPr>
          <w:rFonts w:ascii="Barlow Light" w:hAnsi="Barlow Light" w:cs="Arial"/>
          <w:lang w:val="es-ES"/>
        </w:rPr>
        <w:t xml:space="preserve">ejora </w:t>
      </w:r>
      <w:r w:rsidR="00E54C4C">
        <w:rPr>
          <w:rFonts w:ascii="Barlow Light" w:hAnsi="Barlow Light" w:cs="Arial"/>
          <w:lang w:val="es-ES"/>
        </w:rPr>
        <w:t>r</w:t>
      </w:r>
      <w:r w:rsidR="00D62B64" w:rsidRPr="00A155B4">
        <w:rPr>
          <w:rFonts w:ascii="Barlow Light" w:hAnsi="Barlow Light" w:cs="Arial"/>
          <w:lang w:val="es-ES"/>
        </w:rPr>
        <w:t>egulatoria</w:t>
      </w:r>
      <w:r w:rsidR="00CF0239" w:rsidRPr="00A155B4">
        <w:rPr>
          <w:rFonts w:ascii="Barlow Light" w:hAnsi="Barlow Light" w:cs="Arial"/>
          <w:lang w:val="es-ES"/>
        </w:rPr>
        <w:t>.</w:t>
      </w:r>
    </w:p>
    <w:bookmarkEnd w:id="57"/>
    <w:p w14:paraId="3BF353B3" w14:textId="77777777" w:rsidR="002F0B76" w:rsidRPr="00A155B4" w:rsidRDefault="002F0B76" w:rsidP="007D075D">
      <w:pPr>
        <w:pStyle w:val="Prrafodelista"/>
        <w:tabs>
          <w:tab w:val="left" w:pos="567"/>
        </w:tabs>
        <w:ind w:left="0" w:right="-234"/>
        <w:jc w:val="both"/>
        <w:rPr>
          <w:rFonts w:ascii="Barlow Light" w:hAnsi="Barlow Light" w:cs="Arial"/>
          <w:lang w:val="es-ES"/>
        </w:rPr>
      </w:pPr>
    </w:p>
    <w:p w14:paraId="16B5E93A" w14:textId="20D9A773" w:rsidR="006E1CB4" w:rsidRDefault="006E1CB4" w:rsidP="00E076EE">
      <w:pPr>
        <w:pStyle w:val="Prrafodelista"/>
        <w:tabs>
          <w:tab w:val="left" w:pos="567"/>
        </w:tabs>
        <w:ind w:left="0" w:right="-234"/>
        <w:jc w:val="both"/>
        <w:rPr>
          <w:rFonts w:ascii="Barlow Light" w:hAnsi="Barlow Light" w:cs="Arial"/>
          <w:lang w:val="es-ES"/>
        </w:rPr>
      </w:pPr>
      <w:r w:rsidRPr="00A155B4">
        <w:rPr>
          <w:rFonts w:ascii="Barlow Light" w:hAnsi="Barlow Light" w:cs="Arial"/>
          <w:b/>
          <w:lang w:val="es-ES"/>
        </w:rPr>
        <w:t>OCTAVO</w:t>
      </w:r>
      <w:r w:rsidR="00E076EE" w:rsidRPr="00A155B4">
        <w:rPr>
          <w:rFonts w:ascii="Barlow Light" w:hAnsi="Barlow Light" w:cs="Arial"/>
          <w:b/>
          <w:lang w:val="es-ES"/>
        </w:rPr>
        <w:t xml:space="preserve">. </w:t>
      </w:r>
      <w:r w:rsidR="00E07035" w:rsidRPr="00A155B4">
        <w:rPr>
          <w:rFonts w:ascii="Barlow Light" w:hAnsi="Barlow Light" w:cs="Arial"/>
          <w:lang w:val="es-ES"/>
        </w:rPr>
        <w:t>Por única ocasión, durante el primer año a partir de la entrada en vigor</w:t>
      </w:r>
      <w:r w:rsidR="007534A9" w:rsidRPr="00A155B4">
        <w:rPr>
          <w:rFonts w:ascii="Barlow Light" w:hAnsi="Barlow Light" w:cs="Arial"/>
          <w:lang w:val="es-ES"/>
        </w:rPr>
        <w:t xml:space="preserve"> del presente Reglamento</w:t>
      </w:r>
      <w:r w:rsidR="00E07035" w:rsidRPr="00A155B4">
        <w:rPr>
          <w:rFonts w:ascii="Barlow Light" w:hAnsi="Barlow Light" w:cs="Arial"/>
          <w:lang w:val="es-ES"/>
        </w:rPr>
        <w:t xml:space="preserve">, se utilizará </w:t>
      </w:r>
      <w:r w:rsidR="003326DC" w:rsidRPr="00A155B4">
        <w:rPr>
          <w:rFonts w:ascii="Barlow Light" w:hAnsi="Barlow Light" w:cs="Arial"/>
          <w:lang w:val="es-ES"/>
        </w:rPr>
        <w:t>la constancia de impacto de la calculadora de impacto regulatorio, sin que se incurra en incumplimiento del análisis de impacto regulatorio.</w:t>
      </w:r>
    </w:p>
    <w:p w14:paraId="42432BC9" w14:textId="77777777" w:rsidR="0062063F" w:rsidRDefault="0062063F" w:rsidP="00E076EE">
      <w:pPr>
        <w:pStyle w:val="Prrafodelista"/>
        <w:tabs>
          <w:tab w:val="left" w:pos="567"/>
        </w:tabs>
        <w:ind w:left="0" w:right="-234"/>
        <w:jc w:val="both"/>
        <w:rPr>
          <w:rFonts w:ascii="Barlow Light" w:hAnsi="Barlow Light" w:cs="Arial"/>
          <w:lang w:val="es-ES"/>
        </w:rPr>
      </w:pPr>
    </w:p>
    <w:p w14:paraId="25F398C2" w14:textId="74D86662" w:rsidR="0062063F" w:rsidRDefault="0062063F" w:rsidP="0062063F">
      <w:pPr>
        <w:tabs>
          <w:tab w:val="left" w:pos="567"/>
        </w:tabs>
        <w:ind w:right="-234"/>
        <w:jc w:val="both"/>
        <w:rPr>
          <w:rFonts w:ascii="Barlow Light" w:hAnsi="Barlow Light" w:cs="Arial"/>
          <w:lang w:val="es-ES"/>
        </w:rPr>
      </w:pPr>
      <w:r w:rsidRPr="0062063F">
        <w:rPr>
          <w:rFonts w:ascii="Barlow Light" w:hAnsi="Barlow Light" w:cs="Arial"/>
          <w:lang w:val="es-ES"/>
        </w:rPr>
        <w:t>Dado en el Salón de Cabildo de Palacio Municipal, sede del Ayuntamiento de Mérida, a los veintinueve</w:t>
      </w:r>
      <w:r>
        <w:rPr>
          <w:rFonts w:ascii="Barlow Light" w:hAnsi="Barlow Light" w:cs="Arial"/>
          <w:lang w:val="es-ES"/>
        </w:rPr>
        <w:t xml:space="preserve"> </w:t>
      </w:r>
      <w:r w:rsidRPr="0062063F">
        <w:rPr>
          <w:rFonts w:ascii="Barlow Light" w:hAnsi="Barlow Light" w:cs="Arial"/>
          <w:lang w:val="es-ES"/>
        </w:rPr>
        <w:t>días del mes de junio del año dos mil diecinueve.</w:t>
      </w:r>
    </w:p>
    <w:p w14:paraId="2CDCB2F1" w14:textId="77777777" w:rsidR="0062063F" w:rsidRDefault="0062063F" w:rsidP="0062063F">
      <w:pPr>
        <w:tabs>
          <w:tab w:val="left" w:pos="567"/>
        </w:tabs>
        <w:ind w:right="-234"/>
        <w:jc w:val="both"/>
        <w:rPr>
          <w:rFonts w:ascii="Barlow Light" w:hAnsi="Barlow Light" w:cs="Arial"/>
          <w:lang w:val="es-ES"/>
        </w:rPr>
      </w:pPr>
    </w:p>
    <w:p w14:paraId="726CC58F" w14:textId="77777777" w:rsidR="0062063F" w:rsidRDefault="0062063F" w:rsidP="0062063F">
      <w:pPr>
        <w:tabs>
          <w:tab w:val="left" w:pos="567"/>
        </w:tabs>
        <w:ind w:right="-234"/>
        <w:jc w:val="both"/>
        <w:rPr>
          <w:rFonts w:ascii="Barlow Light" w:hAnsi="Barlow Light" w:cs="Arial"/>
          <w:lang w:val="es-ES"/>
        </w:rPr>
      </w:pPr>
    </w:p>
    <w:p w14:paraId="51E3EDFE" w14:textId="302E0A9B" w:rsidR="0062063F" w:rsidRDefault="0062063F" w:rsidP="0062063F">
      <w:pPr>
        <w:tabs>
          <w:tab w:val="left" w:pos="567"/>
        </w:tabs>
        <w:ind w:right="-234"/>
        <w:jc w:val="center"/>
        <w:rPr>
          <w:rFonts w:ascii="Barlow Light" w:hAnsi="Barlow Light" w:cs="Arial"/>
          <w:b/>
          <w:lang w:val="es-ES"/>
        </w:rPr>
      </w:pPr>
      <w:r w:rsidRPr="0062063F">
        <w:rPr>
          <w:rFonts w:ascii="Barlow Light" w:hAnsi="Barlow Light" w:cs="Arial"/>
          <w:b/>
          <w:lang w:val="es-ES"/>
        </w:rPr>
        <w:t>ATENTAMENTE</w:t>
      </w:r>
    </w:p>
    <w:p w14:paraId="661179D1" w14:textId="77777777" w:rsidR="0062063F" w:rsidRPr="0062063F" w:rsidRDefault="0062063F" w:rsidP="0062063F">
      <w:pPr>
        <w:tabs>
          <w:tab w:val="left" w:pos="567"/>
        </w:tabs>
        <w:ind w:right="-234"/>
        <w:jc w:val="center"/>
        <w:rPr>
          <w:rFonts w:ascii="Barlow Light" w:hAnsi="Barlow Light" w:cs="Arial"/>
          <w:b/>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62063F" w14:paraId="54ED75D5" w14:textId="77777777" w:rsidTr="0062063F">
        <w:trPr>
          <w:jc w:val="center"/>
        </w:trPr>
        <w:tc>
          <w:tcPr>
            <w:tcW w:w="5056" w:type="dxa"/>
          </w:tcPr>
          <w:p w14:paraId="3BE8640C" w14:textId="1965C4B6" w:rsidR="0062063F" w:rsidRPr="0062063F" w:rsidRDefault="0062063F" w:rsidP="0062063F">
            <w:pPr>
              <w:tabs>
                <w:tab w:val="left" w:pos="567"/>
              </w:tabs>
              <w:ind w:right="-234"/>
              <w:jc w:val="center"/>
              <w:rPr>
                <w:rFonts w:ascii="Barlow Light" w:hAnsi="Barlow Light" w:cs="Arial"/>
                <w:lang w:val="es-ES"/>
              </w:rPr>
            </w:pPr>
            <w:r w:rsidRPr="0062063F">
              <w:rPr>
                <w:rFonts w:ascii="Barlow Light" w:hAnsi="Barlow Light" w:cs="Arial"/>
                <w:lang w:val="es-ES"/>
              </w:rPr>
              <w:t>(RÚBRICA)</w:t>
            </w:r>
          </w:p>
        </w:tc>
        <w:tc>
          <w:tcPr>
            <w:tcW w:w="5056" w:type="dxa"/>
          </w:tcPr>
          <w:p w14:paraId="5D5304D6" w14:textId="7265F817" w:rsidR="0062063F" w:rsidRPr="0062063F" w:rsidRDefault="0062063F" w:rsidP="0062063F">
            <w:pPr>
              <w:tabs>
                <w:tab w:val="left" w:pos="567"/>
              </w:tabs>
              <w:ind w:right="-234"/>
              <w:jc w:val="center"/>
              <w:rPr>
                <w:rFonts w:ascii="Barlow Light" w:hAnsi="Barlow Light" w:cs="Arial"/>
                <w:lang w:val="es-ES"/>
              </w:rPr>
            </w:pPr>
            <w:r w:rsidRPr="0062063F">
              <w:rPr>
                <w:rFonts w:ascii="Barlow Light" w:hAnsi="Barlow Light" w:cs="Arial"/>
                <w:lang w:val="es-ES"/>
              </w:rPr>
              <w:t>(RÚBRICA)</w:t>
            </w:r>
          </w:p>
        </w:tc>
      </w:tr>
      <w:tr w:rsidR="0062063F" w14:paraId="08D48DBC" w14:textId="77777777" w:rsidTr="0062063F">
        <w:trPr>
          <w:jc w:val="center"/>
        </w:trPr>
        <w:tc>
          <w:tcPr>
            <w:tcW w:w="5056" w:type="dxa"/>
          </w:tcPr>
          <w:p w14:paraId="3A1C8525" w14:textId="732CAF62" w:rsidR="0062063F" w:rsidRPr="0062063F" w:rsidRDefault="0062063F" w:rsidP="0062063F">
            <w:pPr>
              <w:tabs>
                <w:tab w:val="left" w:pos="567"/>
              </w:tabs>
              <w:ind w:right="-234"/>
              <w:jc w:val="center"/>
              <w:rPr>
                <w:rFonts w:ascii="Barlow Light" w:hAnsi="Barlow Light" w:cs="Arial"/>
                <w:b/>
                <w:lang w:val="es-ES"/>
              </w:rPr>
            </w:pPr>
            <w:r w:rsidRPr="0062063F">
              <w:rPr>
                <w:rFonts w:ascii="Barlow Light" w:hAnsi="Barlow Light" w:cs="Arial"/>
                <w:b/>
                <w:lang w:val="es-ES"/>
              </w:rPr>
              <w:t>Lic. Renán Alberto Barrera Concha</w:t>
            </w:r>
          </w:p>
          <w:p w14:paraId="34CE6264" w14:textId="145145BB" w:rsidR="0062063F" w:rsidRPr="0062063F" w:rsidRDefault="0062063F" w:rsidP="0062063F">
            <w:pPr>
              <w:tabs>
                <w:tab w:val="left" w:pos="567"/>
              </w:tabs>
              <w:ind w:right="-234"/>
              <w:jc w:val="center"/>
              <w:rPr>
                <w:rFonts w:ascii="Barlow Light" w:hAnsi="Barlow Light" w:cs="Arial"/>
                <w:lang w:val="es-ES"/>
              </w:rPr>
            </w:pPr>
            <w:r w:rsidRPr="0062063F">
              <w:rPr>
                <w:rFonts w:ascii="Barlow Light" w:hAnsi="Barlow Light" w:cs="Arial"/>
                <w:lang w:val="es-ES"/>
              </w:rPr>
              <w:t>Presidente Municipal</w:t>
            </w:r>
          </w:p>
        </w:tc>
        <w:tc>
          <w:tcPr>
            <w:tcW w:w="5056" w:type="dxa"/>
          </w:tcPr>
          <w:p w14:paraId="02662AC1" w14:textId="77777777" w:rsidR="0062063F" w:rsidRPr="0062063F" w:rsidRDefault="0062063F" w:rsidP="0062063F">
            <w:pPr>
              <w:tabs>
                <w:tab w:val="left" w:pos="567"/>
              </w:tabs>
              <w:ind w:right="-234"/>
              <w:jc w:val="center"/>
              <w:rPr>
                <w:rFonts w:ascii="Barlow Light" w:hAnsi="Barlow Light" w:cs="Arial"/>
                <w:b/>
                <w:lang w:val="es-ES"/>
              </w:rPr>
            </w:pPr>
            <w:r w:rsidRPr="0062063F">
              <w:rPr>
                <w:rFonts w:ascii="Barlow Light" w:hAnsi="Barlow Light" w:cs="Arial"/>
                <w:b/>
                <w:lang w:val="es-ES"/>
              </w:rPr>
              <w:t>Lic. Alejandro Iván Ruz Castro</w:t>
            </w:r>
          </w:p>
          <w:p w14:paraId="6CA17363" w14:textId="4A4C2418" w:rsidR="0062063F" w:rsidRPr="0062063F" w:rsidRDefault="0062063F" w:rsidP="0062063F">
            <w:pPr>
              <w:tabs>
                <w:tab w:val="left" w:pos="567"/>
              </w:tabs>
              <w:ind w:right="-234"/>
              <w:jc w:val="center"/>
              <w:rPr>
                <w:rFonts w:ascii="Barlow Light" w:hAnsi="Barlow Light" w:cs="Arial"/>
                <w:lang w:val="es-ES"/>
              </w:rPr>
            </w:pPr>
            <w:r w:rsidRPr="0062063F">
              <w:rPr>
                <w:rFonts w:ascii="Barlow Light" w:hAnsi="Barlow Light" w:cs="Arial"/>
                <w:lang w:val="es-ES"/>
              </w:rPr>
              <w:t>Secretario Municipal</w:t>
            </w:r>
          </w:p>
        </w:tc>
      </w:tr>
    </w:tbl>
    <w:p w14:paraId="29C98C69" w14:textId="2482D5AD" w:rsidR="0062063F" w:rsidRDefault="0062063F" w:rsidP="0062063F">
      <w:pPr>
        <w:tabs>
          <w:tab w:val="left" w:pos="567"/>
        </w:tabs>
        <w:ind w:right="-234"/>
        <w:jc w:val="both"/>
        <w:rPr>
          <w:rFonts w:ascii="Barlow Light" w:hAnsi="Barlow Light" w:cs="Arial"/>
          <w:lang w:val="es-ES"/>
        </w:rPr>
      </w:pPr>
      <w:bookmarkStart w:id="58" w:name="_GoBack"/>
      <w:bookmarkEnd w:id="58"/>
    </w:p>
    <w:sectPr w:rsidR="0062063F" w:rsidSect="009B7B8B">
      <w:headerReference w:type="default" r:id="rId9"/>
      <w:footerReference w:type="even" r:id="rId10"/>
      <w:footerReference w:type="default" r:id="rId11"/>
      <w:headerReference w:type="first" r:id="rId12"/>
      <w:footerReference w:type="first" r:id="rId13"/>
      <w:pgSz w:w="12240" w:h="15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5B90C" w14:textId="77777777" w:rsidR="00616E29" w:rsidRDefault="00616E29" w:rsidP="00D549BD">
      <w:r>
        <w:separator/>
      </w:r>
    </w:p>
  </w:endnote>
  <w:endnote w:type="continuationSeparator" w:id="0">
    <w:p w14:paraId="2D20793F" w14:textId="77777777" w:rsidR="00616E29" w:rsidRDefault="00616E29" w:rsidP="00D549BD">
      <w:r>
        <w:continuationSeparator/>
      </w:r>
    </w:p>
  </w:endnote>
  <w:endnote w:type="continuationNotice" w:id="1">
    <w:p w14:paraId="6DFDCC2A" w14:textId="77777777" w:rsidR="00616E29" w:rsidRDefault="00616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senal">
    <w:altName w:val="Times New Roman"/>
    <w:charset w:val="00"/>
    <w:family w:val="auto"/>
    <w:pitch w:val="variable"/>
    <w:sig w:usb0="20000207" w:usb1="00000001"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8C9F" w14:textId="77777777" w:rsidR="00225227" w:rsidRDefault="00225227" w:rsidP="00D549B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sidR="009B7B8B">
      <w:rPr>
        <w:rStyle w:val="Nmerodepgina"/>
      </w:rPr>
      <w:fldChar w:fldCharType="separate"/>
    </w:r>
    <w:r w:rsidR="009B7B8B">
      <w:rPr>
        <w:rStyle w:val="Nmerodepgina"/>
        <w:noProof/>
      </w:rPr>
      <w:t>2</w:t>
    </w:r>
    <w:r>
      <w:rPr>
        <w:rStyle w:val="Nmerodepgina"/>
      </w:rPr>
      <w:fldChar w:fldCharType="end"/>
    </w:r>
  </w:p>
  <w:p w14:paraId="3BD37585" w14:textId="77777777" w:rsidR="00225227" w:rsidRDefault="00225227" w:rsidP="00D549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7D18" w14:textId="77777777" w:rsidR="009B7B8B" w:rsidRDefault="009B7B8B" w:rsidP="009B7B8B">
    <w:pPr>
      <w:pStyle w:val="Piedepgina"/>
      <w:pBdr>
        <w:bottom w:val="single" w:sz="12" w:space="0" w:color="auto"/>
      </w:pBdr>
      <w:spacing w:line="360" w:lineRule="auto"/>
    </w:pPr>
  </w:p>
  <w:p w14:paraId="30ADDC15" w14:textId="77777777" w:rsidR="009B7B8B" w:rsidRDefault="009B7B8B" w:rsidP="009B7B8B">
    <w:pPr>
      <w:pStyle w:val="Piedepgina"/>
      <w:spacing w:line="276" w:lineRule="auto"/>
      <w:jc w:val="right"/>
      <w:rPr>
        <w:rFonts w:ascii="Barlow Light" w:hAnsi="Barlow Light"/>
        <w:b/>
        <w:caps/>
        <w:color w:val="000000" w:themeColor="text1"/>
        <w:sz w:val="18"/>
      </w:rPr>
    </w:pPr>
  </w:p>
  <w:p w14:paraId="0716CF84" w14:textId="7A7E681D" w:rsidR="00225227" w:rsidRPr="00C238D5" w:rsidRDefault="00225227" w:rsidP="00C238D5">
    <w:pPr>
      <w:pStyle w:val="Piedepgina"/>
      <w:jc w:val="right"/>
      <w:rPr>
        <w:rFonts w:ascii="Barlow Light" w:hAnsi="Barlow Light"/>
        <w:b/>
        <w:caps/>
        <w:color w:val="000000" w:themeColor="text1"/>
        <w:sz w:val="18"/>
      </w:rPr>
    </w:pPr>
    <w:r w:rsidRPr="00C238D5">
      <w:rPr>
        <w:rFonts w:ascii="Barlow Light" w:hAnsi="Barlow Light"/>
        <w:b/>
        <w:caps/>
        <w:color w:val="000000" w:themeColor="text1"/>
        <w:sz w:val="18"/>
      </w:rPr>
      <w:t>REGLAMENTO DE MEJORA REGULATORIA DEL MUNICIPIO DE MÉRIDA</w:t>
    </w:r>
  </w:p>
  <w:p w14:paraId="1123ADD5" w14:textId="77777777" w:rsidR="00225227" w:rsidRDefault="00225227">
    <w:pPr>
      <w:pStyle w:val="Piedepgina"/>
      <w:jc w:val="center"/>
      <w:rPr>
        <w:rFonts w:ascii="Barlow Light" w:hAnsi="Barlow Light"/>
        <w:caps/>
        <w:color w:val="5B9BD5" w:themeColor="accent1"/>
        <w:sz w:val="18"/>
      </w:rPr>
    </w:pPr>
  </w:p>
  <w:p w14:paraId="35B16E17" w14:textId="0A51B90E" w:rsidR="00225227" w:rsidRPr="00C238D5" w:rsidRDefault="00225227">
    <w:pPr>
      <w:pStyle w:val="Piedepgina"/>
      <w:jc w:val="center"/>
      <w:rPr>
        <w:rFonts w:ascii="Barlow Light" w:hAnsi="Barlow Light"/>
        <w:b/>
        <w:caps/>
        <w:color w:val="5B9BD5" w:themeColor="accent1"/>
        <w:sz w:val="18"/>
      </w:rPr>
    </w:pPr>
    <w:r w:rsidRPr="00C238D5">
      <w:rPr>
        <w:rFonts w:ascii="Barlow Light" w:hAnsi="Barlow Light"/>
        <w:caps/>
        <w:color w:val="5B9BD5" w:themeColor="accent1"/>
        <w:sz w:val="18"/>
      </w:rPr>
      <w:t xml:space="preserve"> </w:t>
    </w:r>
    <w:r w:rsidRPr="003922F7">
      <w:rPr>
        <w:rFonts w:ascii="Barlow Light" w:hAnsi="Barlow Light"/>
        <w:caps/>
        <w:color w:val="000000" w:themeColor="text1"/>
        <w:sz w:val="18"/>
      </w:rPr>
      <w:t>P</w:t>
    </w:r>
    <w:r w:rsidRPr="003922F7">
      <w:rPr>
        <w:rFonts w:ascii="Barlow Light" w:hAnsi="Barlow Light"/>
        <w:color w:val="000000" w:themeColor="text1"/>
        <w:sz w:val="18"/>
      </w:rPr>
      <w:t>ágina</w:t>
    </w:r>
    <w:r w:rsidRPr="003922F7">
      <w:rPr>
        <w:rFonts w:ascii="Barlow Light" w:hAnsi="Barlow Light"/>
        <w:b/>
        <w:color w:val="000000" w:themeColor="text1"/>
        <w:sz w:val="18"/>
      </w:rPr>
      <w:t xml:space="preserve"> </w:t>
    </w:r>
    <w:r w:rsidRPr="003922F7">
      <w:rPr>
        <w:rFonts w:ascii="Barlow Light" w:hAnsi="Barlow Light"/>
        <w:b/>
        <w:caps/>
        <w:color w:val="000000" w:themeColor="text1"/>
        <w:sz w:val="18"/>
      </w:rPr>
      <w:fldChar w:fldCharType="begin"/>
    </w:r>
    <w:r w:rsidRPr="003922F7">
      <w:rPr>
        <w:rFonts w:ascii="Barlow Light" w:hAnsi="Barlow Light"/>
        <w:b/>
        <w:caps/>
        <w:color w:val="000000" w:themeColor="text1"/>
        <w:sz w:val="18"/>
      </w:rPr>
      <w:instrText>PAGE   \* MERGEFORMAT</w:instrText>
    </w:r>
    <w:r w:rsidRPr="003922F7">
      <w:rPr>
        <w:rFonts w:ascii="Barlow Light" w:hAnsi="Barlow Light"/>
        <w:b/>
        <w:caps/>
        <w:color w:val="000000" w:themeColor="text1"/>
        <w:sz w:val="18"/>
      </w:rPr>
      <w:fldChar w:fldCharType="separate"/>
    </w:r>
    <w:r w:rsidR="00036FCF">
      <w:rPr>
        <w:rFonts w:ascii="Barlow Light" w:hAnsi="Barlow Light"/>
        <w:b/>
        <w:caps/>
        <w:noProof/>
        <w:color w:val="000000" w:themeColor="text1"/>
        <w:sz w:val="18"/>
      </w:rPr>
      <w:t>30</w:t>
    </w:r>
    <w:r w:rsidRPr="003922F7">
      <w:rPr>
        <w:rFonts w:ascii="Barlow Light" w:hAnsi="Barlow Light"/>
        <w:b/>
        <w:caps/>
        <w:color w:val="000000" w:themeColor="text1"/>
        <w:sz w:val="18"/>
      </w:rPr>
      <w:fldChar w:fldCharType="end"/>
    </w:r>
    <w:r w:rsidRPr="003922F7">
      <w:rPr>
        <w:rFonts w:ascii="Barlow Light" w:hAnsi="Barlow Light"/>
        <w:b/>
        <w:color w:val="000000" w:themeColor="text1"/>
        <w:sz w:val="18"/>
      </w:rPr>
      <w:t xml:space="preserve"> </w:t>
    </w:r>
    <w:r w:rsidRPr="003922F7">
      <w:rPr>
        <w:rFonts w:ascii="Barlow Light" w:hAnsi="Barlow Light"/>
        <w:color w:val="000000" w:themeColor="text1"/>
        <w:sz w:val="18"/>
      </w:rPr>
      <w:t xml:space="preserve">de </w:t>
    </w:r>
    <w:r w:rsidR="009B7B8B">
      <w:rPr>
        <w:rFonts w:ascii="Barlow Light" w:hAnsi="Barlow Light"/>
        <w:b/>
        <w:color w:val="000000" w:themeColor="text1"/>
        <w:sz w:val="18"/>
      </w:rPr>
      <w:t>30</w:t>
    </w:r>
  </w:p>
  <w:p w14:paraId="72D94544" w14:textId="77777777" w:rsidR="00225227" w:rsidRDefault="00225227" w:rsidP="00D549B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43445"/>
      <w:docPartObj>
        <w:docPartGallery w:val="Page Numbers (Bottom of Page)"/>
        <w:docPartUnique/>
      </w:docPartObj>
    </w:sdtPr>
    <w:sdtContent>
      <w:sdt>
        <w:sdtPr>
          <w:id w:val="-403291534"/>
          <w:docPartObj>
            <w:docPartGallery w:val="Page Numbers (Top of Page)"/>
            <w:docPartUnique/>
          </w:docPartObj>
        </w:sdtPr>
        <w:sdtContent>
          <w:p w14:paraId="50CDEFC6" w14:textId="4D45AFE5" w:rsidR="009B7B8B" w:rsidRDefault="009B7B8B" w:rsidP="009B7B8B">
            <w:pPr>
              <w:pStyle w:val="Piedepgina"/>
              <w:pBdr>
                <w:bottom w:val="single" w:sz="12" w:space="0" w:color="auto"/>
              </w:pBdr>
              <w:spacing w:line="360" w:lineRule="auto"/>
              <w:jc w:val="right"/>
            </w:pPr>
          </w:p>
          <w:p w14:paraId="131D85DF" w14:textId="77777777" w:rsidR="009B7B8B" w:rsidRDefault="009B7B8B" w:rsidP="009B7B8B">
            <w:pPr>
              <w:pStyle w:val="Piedepgina"/>
              <w:spacing w:line="276" w:lineRule="auto"/>
              <w:jc w:val="right"/>
              <w:rPr>
                <w:rFonts w:ascii="Barlow Light" w:hAnsi="Barlow Light"/>
                <w:b/>
                <w:caps/>
                <w:color w:val="000000" w:themeColor="text1"/>
                <w:sz w:val="18"/>
              </w:rPr>
            </w:pPr>
          </w:p>
          <w:p w14:paraId="4A7287C9" w14:textId="62F45BBE" w:rsidR="009B7B8B" w:rsidRDefault="009B7B8B" w:rsidP="009B7B8B">
            <w:pPr>
              <w:pStyle w:val="Piedepgina"/>
              <w:spacing w:line="276" w:lineRule="auto"/>
              <w:jc w:val="right"/>
              <w:rPr>
                <w:rFonts w:ascii="Barlow Light" w:hAnsi="Barlow Light"/>
                <w:b/>
                <w:caps/>
                <w:color w:val="000000" w:themeColor="text1"/>
                <w:sz w:val="18"/>
              </w:rPr>
            </w:pPr>
            <w:r w:rsidRPr="00C238D5">
              <w:rPr>
                <w:rFonts w:ascii="Barlow Light" w:hAnsi="Barlow Light"/>
                <w:b/>
                <w:caps/>
                <w:color w:val="000000" w:themeColor="text1"/>
                <w:sz w:val="18"/>
              </w:rPr>
              <w:t>REGLAMENTO DE MEJORA REGULATORIA DEL MUNICIPIO DE MÉRIDA</w:t>
            </w:r>
          </w:p>
          <w:p w14:paraId="162E54ED" w14:textId="77777777" w:rsidR="009B7B8B" w:rsidRPr="009B7B8B" w:rsidRDefault="009B7B8B" w:rsidP="009B7B8B">
            <w:pPr>
              <w:pStyle w:val="Piedepgina"/>
              <w:jc w:val="right"/>
              <w:rPr>
                <w:rFonts w:ascii="Barlow Light" w:hAnsi="Barlow Light"/>
                <w:b/>
                <w:caps/>
                <w:color w:val="000000" w:themeColor="text1"/>
                <w:sz w:val="18"/>
              </w:rPr>
            </w:pPr>
          </w:p>
          <w:p w14:paraId="42951B89" w14:textId="173C51FD" w:rsidR="009B7B8B" w:rsidRDefault="009B7B8B">
            <w:pPr>
              <w:pStyle w:val="Piedepgina"/>
              <w:jc w:val="center"/>
            </w:pPr>
            <w:r w:rsidRPr="009B7B8B">
              <w:rPr>
                <w:rFonts w:ascii="Barlow Light" w:hAnsi="Barlow Light"/>
                <w:sz w:val="18"/>
                <w:szCs w:val="18"/>
                <w:lang w:val="es-ES"/>
              </w:rPr>
              <w:t xml:space="preserve">Página </w:t>
            </w:r>
            <w:r w:rsidRPr="009B7B8B">
              <w:rPr>
                <w:rFonts w:ascii="Barlow Light" w:hAnsi="Barlow Light"/>
                <w:b/>
                <w:bCs/>
                <w:sz w:val="18"/>
                <w:szCs w:val="18"/>
              </w:rPr>
              <w:fldChar w:fldCharType="begin"/>
            </w:r>
            <w:r w:rsidRPr="009B7B8B">
              <w:rPr>
                <w:rFonts w:ascii="Barlow Light" w:hAnsi="Barlow Light"/>
                <w:b/>
                <w:bCs/>
                <w:sz w:val="18"/>
                <w:szCs w:val="18"/>
              </w:rPr>
              <w:instrText>PAGE</w:instrText>
            </w:r>
            <w:r w:rsidRPr="009B7B8B">
              <w:rPr>
                <w:rFonts w:ascii="Barlow Light" w:hAnsi="Barlow Light"/>
                <w:b/>
                <w:bCs/>
                <w:sz w:val="18"/>
                <w:szCs w:val="18"/>
              </w:rPr>
              <w:fldChar w:fldCharType="separate"/>
            </w:r>
            <w:r w:rsidR="00036FCF">
              <w:rPr>
                <w:rFonts w:ascii="Barlow Light" w:hAnsi="Barlow Light"/>
                <w:b/>
                <w:bCs/>
                <w:noProof/>
                <w:sz w:val="18"/>
                <w:szCs w:val="18"/>
              </w:rPr>
              <w:t>1</w:t>
            </w:r>
            <w:r w:rsidRPr="009B7B8B">
              <w:rPr>
                <w:rFonts w:ascii="Barlow Light" w:hAnsi="Barlow Light"/>
                <w:b/>
                <w:bCs/>
                <w:sz w:val="18"/>
                <w:szCs w:val="18"/>
              </w:rPr>
              <w:fldChar w:fldCharType="end"/>
            </w:r>
            <w:r w:rsidRPr="009B7B8B">
              <w:rPr>
                <w:rFonts w:ascii="Barlow Light" w:hAnsi="Barlow Light"/>
                <w:sz w:val="18"/>
                <w:szCs w:val="18"/>
                <w:lang w:val="es-ES"/>
              </w:rPr>
              <w:t xml:space="preserve"> de </w:t>
            </w:r>
            <w:r>
              <w:rPr>
                <w:rFonts w:ascii="Barlow Light" w:hAnsi="Barlow Light"/>
                <w:b/>
                <w:bCs/>
                <w:sz w:val="18"/>
                <w:szCs w:val="18"/>
              </w:rPr>
              <w:t>30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AA869" w14:textId="77777777" w:rsidR="00616E29" w:rsidRDefault="00616E29" w:rsidP="00D549BD">
      <w:r>
        <w:separator/>
      </w:r>
    </w:p>
  </w:footnote>
  <w:footnote w:type="continuationSeparator" w:id="0">
    <w:p w14:paraId="388794E8" w14:textId="77777777" w:rsidR="00616E29" w:rsidRDefault="00616E29" w:rsidP="00D549BD">
      <w:r>
        <w:continuationSeparator/>
      </w:r>
    </w:p>
  </w:footnote>
  <w:footnote w:type="continuationNotice" w:id="1">
    <w:p w14:paraId="75047FDC" w14:textId="77777777" w:rsidR="00616E29" w:rsidRDefault="00616E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87E6" w14:textId="77777777" w:rsidR="00225227" w:rsidRDefault="00225227" w:rsidP="00225227">
    <w:pPr>
      <w:pStyle w:val="Encabezado"/>
      <w:jc w:val="center"/>
    </w:pPr>
    <w:r>
      <w:rPr>
        <w:noProof/>
        <w:lang w:eastAsia="es-MX"/>
      </w:rPr>
      <w:drawing>
        <wp:inline distT="0" distB="0" distL="0" distR="0" wp14:anchorId="7BCDCDA6" wp14:editId="2157552A">
          <wp:extent cx="720000" cy="720000"/>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150F4E76" w14:textId="77777777" w:rsidR="00225227" w:rsidRDefault="00225227" w:rsidP="00225227">
    <w:pPr>
      <w:pStyle w:val="Encabezado"/>
      <w:jc w:val="center"/>
    </w:pPr>
  </w:p>
  <w:tbl>
    <w:tblPr>
      <w:tblStyle w:val="Tablaconcuadrcula"/>
      <w:tblW w:w="0" w:type="auto"/>
      <w:tblLook w:val="04A0" w:firstRow="1" w:lastRow="0" w:firstColumn="1" w:lastColumn="0" w:noHBand="0" w:noVBand="1"/>
    </w:tblPr>
    <w:tblGrid>
      <w:gridCol w:w="9962"/>
    </w:tblGrid>
    <w:tr w:rsidR="00225227" w14:paraId="3D75ABDC" w14:textId="77777777" w:rsidTr="00225227">
      <w:tc>
        <w:tcPr>
          <w:tcW w:w="9962" w:type="dxa"/>
          <w:tcBorders>
            <w:top w:val="nil"/>
            <w:left w:val="nil"/>
            <w:right w:val="nil"/>
          </w:tcBorders>
        </w:tcPr>
        <w:p w14:paraId="0741B86C" w14:textId="77777777" w:rsidR="00225227" w:rsidRDefault="00225227" w:rsidP="00225227">
          <w:pPr>
            <w:pStyle w:val="Encabezado"/>
            <w:jc w:val="center"/>
            <w:rPr>
              <w:rFonts w:ascii="Barlow Light" w:hAnsi="Barlow Light"/>
              <w:sz w:val="18"/>
              <w:szCs w:val="18"/>
            </w:rPr>
          </w:pPr>
          <w:r w:rsidRPr="00E97DD7">
            <w:rPr>
              <w:rFonts w:ascii="Barlow Light" w:hAnsi="Barlow Light"/>
              <w:sz w:val="18"/>
              <w:szCs w:val="18"/>
            </w:rPr>
            <w:t>H. AYUNTAMIENTO DE MÉRIDA</w:t>
          </w:r>
        </w:p>
        <w:p w14:paraId="7F4CB982" w14:textId="77777777" w:rsidR="00225227" w:rsidRDefault="00225227" w:rsidP="00225227">
          <w:pPr>
            <w:pStyle w:val="Encabezado"/>
          </w:pPr>
        </w:p>
      </w:tc>
    </w:tr>
  </w:tbl>
  <w:p w14:paraId="7D7114C1" w14:textId="2E6AE97A" w:rsidR="00225227" w:rsidRDefault="00225227" w:rsidP="00632922">
    <w:pPr>
      <w:pStyle w:val="Encabezado"/>
      <w:tabs>
        <w:tab w:val="right" w:pos="731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0742" w14:textId="799EF03F" w:rsidR="00225227" w:rsidRDefault="00225227" w:rsidP="00E97DD7">
    <w:pPr>
      <w:pStyle w:val="Encabezado"/>
      <w:jc w:val="center"/>
    </w:pPr>
    <w:r>
      <w:rPr>
        <w:noProof/>
        <w:lang w:eastAsia="es-MX"/>
      </w:rPr>
      <w:drawing>
        <wp:inline distT="0" distB="0" distL="0" distR="0" wp14:anchorId="6E9C70FF" wp14:editId="02A7D4A3">
          <wp:extent cx="720000" cy="720000"/>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173A3EF" w14:textId="77777777" w:rsidR="00225227" w:rsidRDefault="00225227" w:rsidP="00E97DD7">
    <w:pPr>
      <w:pStyle w:val="Encabezado"/>
      <w:jc w:val="center"/>
    </w:pPr>
  </w:p>
  <w:tbl>
    <w:tblPr>
      <w:tblStyle w:val="Tablaconcuadrcula"/>
      <w:tblW w:w="0" w:type="auto"/>
      <w:tblLook w:val="04A0" w:firstRow="1" w:lastRow="0" w:firstColumn="1" w:lastColumn="0" w:noHBand="0" w:noVBand="1"/>
    </w:tblPr>
    <w:tblGrid>
      <w:gridCol w:w="9962"/>
    </w:tblGrid>
    <w:tr w:rsidR="00225227" w14:paraId="7C429460" w14:textId="77777777" w:rsidTr="00E97DD7">
      <w:tc>
        <w:tcPr>
          <w:tcW w:w="9962" w:type="dxa"/>
          <w:tcBorders>
            <w:top w:val="nil"/>
            <w:left w:val="nil"/>
            <w:right w:val="nil"/>
          </w:tcBorders>
        </w:tcPr>
        <w:p w14:paraId="21431087" w14:textId="77777777" w:rsidR="00225227" w:rsidRDefault="00225227" w:rsidP="00E97DD7">
          <w:pPr>
            <w:pStyle w:val="Encabezado"/>
            <w:jc w:val="center"/>
            <w:rPr>
              <w:rFonts w:ascii="Barlow Light" w:hAnsi="Barlow Light"/>
              <w:sz w:val="18"/>
              <w:szCs w:val="18"/>
            </w:rPr>
          </w:pPr>
          <w:r w:rsidRPr="00E97DD7">
            <w:rPr>
              <w:rFonts w:ascii="Barlow Light" w:hAnsi="Barlow Light"/>
              <w:sz w:val="18"/>
              <w:szCs w:val="18"/>
            </w:rPr>
            <w:t>H. AYUNTAMIENTO DE MÉRIDA</w:t>
          </w:r>
        </w:p>
        <w:p w14:paraId="3C49F4D6" w14:textId="77777777" w:rsidR="00225227" w:rsidRDefault="00225227">
          <w:pPr>
            <w:pStyle w:val="Encabezado"/>
          </w:pPr>
        </w:p>
      </w:tc>
    </w:tr>
  </w:tbl>
  <w:p w14:paraId="6EBE2F83" w14:textId="77777777" w:rsidR="00225227" w:rsidRDefault="002252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B16"/>
    <w:multiLevelType w:val="hybridMultilevel"/>
    <w:tmpl w:val="8104E3C8"/>
    <w:lvl w:ilvl="0" w:tplc="FBD822BA">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nsid w:val="014B467A"/>
    <w:multiLevelType w:val="hybridMultilevel"/>
    <w:tmpl w:val="3AA428C4"/>
    <w:lvl w:ilvl="0" w:tplc="6FB264D6">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0200563A"/>
    <w:multiLevelType w:val="hybridMultilevel"/>
    <w:tmpl w:val="501A8B30"/>
    <w:lvl w:ilvl="0" w:tplc="3F60D0B8">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nsid w:val="02384137"/>
    <w:multiLevelType w:val="hybridMultilevel"/>
    <w:tmpl w:val="01DCA0AC"/>
    <w:lvl w:ilvl="0" w:tplc="76AE5F2A">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nsid w:val="03E22832"/>
    <w:multiLevelType w:val="hybridMultilevel"/>
    <w:tmpl w:val="26087C50"/>
    <w:lvl w:ilvl="0" w:tplc="A2AAC8C4">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1EAB2C66"/>
    <w:multiLevelType w:val="hybridMultilevel"/>
    <w:tmpl w:val="AE94E3DA"/>
    <w:lvl w:ilvl="0" w:tplc="CAF6D408">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6">
    <w:nsid w:val="207B5248"/>
    <w:multiLevelType w:val="hybridMultilevel"/>
    <w:tmpl w:val="7FCAEC68"/>
    <w:lvl w:ilvl="0" w:tplc="190AD5DE">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nsid w:val="209822FB"/>
    <w:multiLevelType w:val="hybridMultilevel"/>
    <w:tmpl w:val="90AEEBA8"/>
    <w:lvl w:ilvl="0" w:tplc="16A88ED6">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8">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9CA682E"/>
    <w:multiLevelType w:val="hybridMultilevel"/>
    <w:tmpl w:val="25464F2A"/>
    <w:lvl w:ilvl="0" w:tplc="7B423370">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2B7D0F8F"/>
    <w:multiLevelType w:val="hybridMultilevel"/>
    <w:tmpl w:val="E418FF3A"/>
    <w:lvl w:ilvl="0" w:tplc="1862C180">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nsid w:val="2BD41289"/>
    <w:multiLevelType w:val="hybridMultilevel"/>
    <w:tmpl w:val="743489A6"/>
    <w:lvl w:ilvl="0" w:tplc="10DE75D4">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2">
    <w:nsid w:val="2D846BDD"/>
    <w:multiLevelType w:val="hybridMultilevel"/>
    <w:tmpl w:val="6F6624F6"/>
    <w:lvl w:ilvl="0" w:tplc="5C6878E8">
      <w:start w:val="1"/>
      <w:numFmt w:val="decimal"/>
      <w:lvlText w:val="Artículo %1."/>
      <w:lvlJc w:val="left"/>
      <w:pPr>
        <w:ind w:left="644" w:hanging="360"/>
      </w:pPr>
      <w:rPr>
        <w:rFonts w:ascii="Barlow Light" w:hAnsi="Barlow Light" w:cstheme="majorHAnsi" w:hint="default"/>
        <w:b/>
        <w:i w:val="0"/>
        <w:color w:val="auto"/>
        <w:sz w:val="20"/>
        <w:szCs w:val="20"/>
        <w:lang w:val="es-MX"/>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DB77006"/>
    <w:multiLevelType w:val="hybridMultilevel"/>
    <w:tmpl w:val="59AEEB14"/>
    <w:lvl w:ilvl="0" w:tplc="1B98DAF6">
      <w:start w:val="1"/>
      <w:numFmt w:val="upperRoman"/>
      <w:lvlText w:val="%1."/>
      <w:lvlJc w:val="right"/>
      <w:pPr>
        <w:ind w:left="1571" w:hanging="360"/>
      </w:pPr>
      <w:rPr>
        <w:b/>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4">
    <w:nsid w:val="337D0CF1"/>
    <w:multiLevelType w:val="hybridMultilevel"/>
    <w:tmpl w:val="FAECF328"/>
    <w:lvl w:ilvl="0" w:tplc="02EED72E">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nsid w:val="34F85523"/>
    <w:multiLevelType w:val="hybridMultilevel"/>
    <w:tmpl w:val="C430F706"/>
    <w:lvl w:ilvl="0" w:tplc="4B64B24E">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nsid w:val="3A9F35F6"/>
    <w:multiLevelType w:val="hybridMultilevel"/>
    <w:tmpl w:val="B93008B2"/>
    <w:lvl w:ilvl="0" w:tplc="DEE82524">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nsid w:val="3AFD30C0"/>
    <w:multiLevelType w:val="hybridMultilevel"/>
    <w:tmpl w:val="E41CAE4A"/>
    <w:lvl w:ilvl="0" w:tplc="C60EBDF6">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nsid w:val="3E370CE5"/>
    <w:multiLevelType w:val="hybridMultilevel"/>
    <w:tmpl w:val="F3164DB2"/>
    <w:lvl w:ilvl="0" w:tplc="31120BFE">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nsid w:val="3E9A5F5F"/>
    <w:multiLevelType w:val="hybridMultilevel"/>
    <w:tmpl w:val="8BE8ADB0"/>
    <w:lvl w:ilvl="0" w:tplc="B7688EC4">
      <w:start w:val="1"/>
      <w:numFmt w:val="upperRoman"/>
      <w:lvlText w:val="%1."/>
      <w:lvlJc w:val="right"/>
      <w:pPr>
        <w:ind w:left="1230" w:hanging="360"/>
      </w:pPr>
      <w:rPr>
        <w:b/>
      </w:rPr>
    </w:lvl>
    <w:lvl w:ilvl="1" w:tplc="A8E29A9E">
      <w:start w:val="1"/>
      <w:numFmt w:val="lowerLetter"/>
      <w:lvlText w:val="%2."/>
      <w:lvlJc w:val="left"/>
      <w:pPr>
        <w:ind w:left="1950" w:hanging="360"/>
      </w:pPr>
      <w:rPr>
        <w:b/>
      </w:r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nsid w:val="4091473D"/>
    <w:multiLevelType w:val="hybridMultilevel"/>
    <w:tmpl w:val="6D1A0B06"/>
    <w:lvl w:ilvl="0" w:tplc="04090013">
      <w:start w:val="1"/>
      <w:numFmt w:val="upperRoman"/>
      <w:lvlText w:val="%1."/>
      <w:lvlJc w:val="righ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429B7576"/>
    <w:multiLevelType w:val="hybridMultilevel"/>
    <w:tmpl w:val="37CC0B78"/>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2">
    <w:nsid w:val="47F960FE"/>
    <w:multiLevelType w:val="hybridMultilevel"/>
    <w:tmpl w:val="D892150E"/>
    <w:lvl w:ilvl="0" w:tplc="29063500">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nsid w:val="57103C76"/>
    <w:multiLevelType w:val="hybridMultilevel"/>
    <w:tmpl w:val="62329058"/>
    <w:lvl w:ilvl="0" w:tplc="1B76BCAE">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nsid w:val="577E5740"/>
    <w:multiLevelType w:val="hybridMultilevel"/>
    <w:tmpl w:val="5B5088BE"/>
    <w:lvl w:ilvl="0" w:tplc="6AAA55AC">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nsid w:val="59862837"/>
    <w:multiLevelType w:val="hybridMultilevel"/>
    <w:tmpl w:val="F5D447E4"/>
    <w:lvl w:ilvl="0" w:tplc="080A0013">
      <w:start w:val="1"/>
      <w:numFmt w:val="upperRoman"/>
      <w:lvlText w:val="%1."/>
      <w:lvlJc w:val="right"/>
      <w:pPr>
        <w:ind w:left="1004" w:hanging="360"/>
      </w:pPr>
    </w:lvl>
    <w:lvl w:ilvl="1" w:tplc="4AB0B102">
      <w:start w:val="1"/>
      <w:numFmt w:val="upperRoman"/>
      <w:lvlText w:val="%2."/>
      <w:lvlJc w:val="right"/>
      <w:pPr>
        <w:ind w:left="1230" w:hanging="360"/>
      </w:pPr>
      <w:rPr>
        <w:b/>
      </w:r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6">
    <w:nsid w:val="5C9C1CA9"/>
    <w:multiLevelType w:val="hybridMultilevel"/>
    <w:tmpl w:val="3304708C"/>
    <w:lvl w:ilvl="0" w:tplc="37C85B7E">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nsid w:val="63032B17"/>
    <w:multiLevelType w:val="hybridMultilevel"/>
    <w:tmpl w:val="D982EF86"/>
    <w:lvl w:ilvl="0" w:tplc="A502CD8A">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nsid w:val="687A5BD8"/>
    <w:multiLevelType w:val="hybridMultilevel"/>
    <w:tmpl w:val="10B202FC"/>
    <w:lvl w:ilvl="0" w:tplc="D9B6A67E">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F5A1F00"/>
    <w:multiLevelType w:val="hybridMultilevel"/>
    <w:tmpl w:val="1C3CA49A"/>
    <w:lvl w:ilvl="0" w:tplc="36C0BEB0">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44D015D"/>
    <w:multiLevelType w:val="hybridMultilevel"/>
    <w:tmpl w:val="488EBE30"/>
    <w:lvl w:ilvl="0" w:tplc="C0482C0E">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1">
    <w:nsid w:val="767420C9"/>
    <w:multiLevelType w:val="hybridMultilevel"/>
    <w:tmpl w:val="7FCAEC68"/>
    <w:lvl w:ilvl="0" w:tplc="190AD5DE">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2">
    <w:nsid w:val="77873CD0"/>
    <w:multiLevelType w:val="hybridMultilevel"/>
    <w:tmpl w:val="948094E6"/>
    <w:lvl w:ilvl="0" w:tplc="9E8275D2">
      <w:start w:val="1"/>
      <w:numFmt w:val="upperRoman"/>
      <w:lvlText w:val="%1."/>
      <w:lvlJc w:val="right"/>
      <w:pPr>
        <w:ind w:left="1230" w:hanging="360"/>
      </w:pPr>
      <w:rPr>
        <w:b/>
      </w:r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3">
    <w:nsid w:val="7B542025"/>
    <w:multiLevelType w:val="hybridMultilevel"/>
    <w:tmpl w:val="48FC72C0"/>
    <w:lvl w:ilvl="0" w:tplc="A67697FE">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nsid w:val="7B763F44"/>
    <w:multiLevelType w:val="hybridMultilevel"/>
    <w:tmpl w:val="1FE870CA"/>
    <w:lvl w:ilvl="0" w:tplc="7748605A">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1"/>
  </w:num>
  <w:num w:numId="2">
    <w:abstractNumId w:val="7"/>
  </w:num>
  <w:num w:numId="3">
    <w:abstractNumId w:val="19"/>
  </w:num>
  <w:num w:numId="4">
    <w:abstractNumId w:val="22"/>
  </w:num>
  <w:num w:numId="5">
    <w:abstractNumId w:val="15"/>
  </w:num>
  <w:num w:numId="6">
    <w:abstractNumId w:val="12"/>
  </w:num>
  <w:num w:numId="7">
    <w:abstractNumId w:val="8"/>
  </w:num>
  <w:num w:numId="8">
    <w:abstractNumId w:val="28"/>
  </w:num>
  <w:num w:numId="9">
    <w:abstractNumId w:val="29"/>
  </w:num>
  <w:num w:numId="10">
    <w:abstractNumId w:val="30"/>
  </w:num>
  <w:num w:numId="11">
    <w:abstractNumId w:val="34"/>
  </w:num>
  <w:num w:numId="12">
    <w:abstractNumId w:val="13"/>
  </w:num>
  <w:num w:numId="13">
    <w:abstractNumId w:val="2"/>
  </w:num>
  <w:num w:numId="14">
    <w:abstractNumId w:val="16"/>
  </w:num>
  <w:num w:numId="15">
    <w:abstractNumId w:val="14"/>
  </w:num>
  <w:num w:numId="16">
    <w:abstractNumId w:val="3"/>
  </w:num>
  <w:num w:numId="17">
    <w:abstractNumId w:val="6"/>
  </w:num>
  <w:num w:numId="18">
    <w:abstractNumId w:val="0"/>
  </w:num>
  <w:num w:numId="19">
    <w:abstractNumId w:val="32"/>
  </w:num>
  <w:num w:numId="20">
    <w:abstractNumId w:val="17"/>
  </w:num>
  <w:num w:numId="21">
    <w:abstractNumId w:val="27"/>
  </w:num>
  <w:num w:numId="22">
    <w:abstractNumId w:val="18"/>
  </w:num>
  <w:num w:numId="23">
    <w:abstractNumId w:val="11"/>
  </w:num>
  <w:num w:numId="24">
    <w:abstractNumId w:val="5"/>
  </w:num>
  <w:num w:numId="25">
    <w:abstractNumId w:val="26"/>
  </w:num>
  <w:num w:numId="26">
    <w:abstractNumId w:val="10"/>
  </w:num>
  <w:num w:numId="27">
    <w:abstractNumId w:val="25"/>
  </w:num>
  <w:num w:numId="28">
    <w:abstractNumId w:val="23"/>
  </w:num>
  <w:num w:numId="29">
    <w:abstractNumId w:val="31"/>
  </w:num>
  <w:num w:numId="30">
    <w:abstractNumId w:val="24"/>
  </w:num>
  <w:num w:numId="31">
    <w:abstractNumId w:val="4"/>
  </w:num>
  <w:num w:numId="32">
    <w:abstractNumId w:val="9"/>
  </w:num>
  <w:num w:numId="33">
    <w:abstractNumId w:val="33"/>
  </w:num>
  <w:num w:numId="34">
    <w:abstractNumId w:val="1"/>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37"/>
    <w:rsid w:val="00000186"/>
    <w:rsid w:val="00000A44"/>
    <w:rsid w:val="00002322"/>
    <w:rsid w:val="0000400F"/>
    <w:rsid w:val="00005309"/>
    <w:rsid w:val="00005B7D"/>
    <w:rsid w:val="00006B07"/>
    <w:rsid w:val="00007518"/>
    <w:rsid w:val="00010A27"/>
    <w:rsid w:val="00011EA6"/>
    <w:rsid w:val="00011FFD"/>
    <w:rsid w:val="00012308"/>
    <w:rsid w:val="00012C7A"/>
    <w:rsid w:val="00013DB4"/>
    <w:rsid w:val="000143B4"/>
    <w:rsid w:val="000206CB"/>
    <w:rsid w:val="00020A99"/>
    <w:rsid w:val="00021FC2"/>
    <w:rsid w:val="00022402"/>
    <w:rsid w:val="0002373A"/>
    <w:rsid w:val="0002478E"/>
    <w:rsid w:val="000250A9"/>
    <w:rsid w:val="000250DB"/>
    <w:rsid w:val="00025100"/>
    <w:rsid w:val="0002556E"/>
    <w:rsid w:val="00025DD2"/>
    <w:rsid w:val="00030630"/>
    <w:rsid w:val="00030948"/>
    <w:rsid w:val="00031194"/>
    <w:rsid w:val="00031A43"/>
    <w:rsid w:val="00031E37"/>
    <w:rsid w:val="00031F1E"/>
    <w:rsid w:val="0003246F"/>
    <w:rsid w:val="00034C5C"/>
    <w:rsid w:val="0003506F"/>
    <w:rsid w:val="000356DD"/>
    <w:rsid w:val="000365DB"/>
    <w:rsid w:val="000369FF"/>
    <w:rsid w:val="00036A94"/>
    <w:rsid w:val="00036FCF"/>
    <w:rsid w:val="0003744B"/>
    <w:rsid w:val="00037C26"/>
    <w:rsid w:val="00041C1B"/>
    <w:rsid w:val="00042031"/>
    <w:rsid w:val="000426F6"/>
    <w:rsid w:val="0004361E"/>
    <w:rsid w:val="00043849"/>
    <w:rsid w:val="00043D61"/>
    <w:rsid w:val="00044450"/>
    <w:rsid w:val="00044A9C"/>
    <w:rsid w:val="00044E51"/>
    <w:rsid w:val="00047753"/>
    <w:rsid w:val="00047977"/>
    <w:rsid w:val="00047B1B"/>
    <w:rsid w:val="00051D1A"/>
    <w:rsid w:val="000530E5"/>
    <w:rsid w:val="0005468B"/>
    <w:rsid w:val="00055937"/>
    <w:rsid w:val="00056B2F"/>
    <w:rsid w:val="000571C0"/>
    <w:rsid w:val="000571C9"/>
    <w:rsid w:val="000571E6"/>
    <w:rsid w:val="000572E1"/>
    <w:rsid w:val="00060ED4"/>
    <w:rsid w:val="00062A67"/>
    <w:rsid w:val="0006302E"/>
    <w:rsid w:val="00063249"/>
    <w:rsid w:val="00063DDB"/>
    <w:rsid w:val="000643BE"/>
    <w:rsid w:val="00064952"/>
    <w:rsid w:val="00065152"/>
    <w:rsid w:val="00065DEA"/>
    <w:rsid w:val="00066C53"/>
    <w:rsid w:val="00066FF7"/>
    <w:rsid w:val="00067346"/>
    <w:rsid w:val="000677A2"/>
    <w:rsid w:val="000719AA"/>
    <w:rsid w:val="00072C19"/>
    <w:rsid w:val="00073630"/>
    <w:rsid w:val="00074A53"/>
    <w:rsid w:val="00075F80"/>
    <w:rsid w:val="00077528"/>
    <w:rsid w:val="000800B8"/>
    <w:rsid w:val="000809C3"/>
    <w:rsid w:val="00080AC9"/>
    <w:rsid w:val="00081378"/>
    <w:rsid w:val="00083C6D"/>
    <w:rsid w:val="000841C2"/>
    <w:rsid w:val="00085209"/>
    <w:rsid w:val="000862DF"/>
    <w:rsid w:val="00086D30"/>
    <w:rsid w:val="0008711D"/>
    <w:rsid w:val="00090C58"/>
    <w:rsid w:val="00090DA1"/>
    <w:rsid w:val="00091EC4"/>
    <w:rsid w:val="00091ED7"/>
    <w:rsid w:val="00093B9F"/>
    <w:rsid w:val="00094FCA"/>
    <w:rsid w:val="00095EA5"/>
    <w:rsid w:val="000967AF"/>
    <w:rsid w:val="00096B6B"/>
    <w:rsid w:val="000A0ECF"/>
    <w:rsid w:val="000A13EC"/>
    <w:rsid w:val="000A178C"/>
    <w:rsid w:val="000A2860"/>
    <w:rsid w:val="000A378B"/>
    <w:rsid w:val="000A3DC2"/>
    <w:rsid w:val="000A5A03"/>
    <w:rsid w:val="000A5B9C"/>
    <w:rsid w:val="000B2C59"/>
    <w:rsid w:val="000B2D5A"/>
    <w:rsid w:val="000B470C"/>
    <w:rsid w:val="000B4BC0"/>
    <w:rsid w:val="000B5F96"/>
    <w:rsid w:val="000B63D5"/>
    <w:rsid w:val="000B6EF6"/>
    <w:rsid w:val="000B76A4"/>
    <w:rsid w:val="000C0D48"/>
    <w:rsid w:val="000C626D"/>
    <w:rsid w:val="000C68A4"/>
    <w:rsid w:val="000C6D11"/>
    <w:rsid w:val="000C732E"/>
    <w:rsid w:val="000D1000"/>
    <w:rsid w:val="000D1D93"/>
    <w:rsid w:val="000D29D3"/>
    <w:rsid w:val="000D4B50"/>
    <w:rsid w:val="000E0999"/>
    <w:rsid w:val="000E32BF"/>
    <w:rsid w:val="000E4348"/>
    <w:rsid w:val="000E4881"/>
    <w:rsid w:val="000E613D"/>
    <w:rsid w:val="000F0343"/>
    <w:rsid w:val="000F23D8"/>
    <w:rsid w:val="000F38A7"/>
    <w:rsid w:val="000F46A0"/>
    <w:rsid w:val="001012E9"/>
    <w:rsid w:val="00101794"/>
    <w:rsid w:val="001027B9"/>
    <w:rsid w:val="001037EE"/>
    <w:rsid w:val="00103D11"/>
    <w:rsid w:val="00107467"/>
    <w:rsid w:val="0010776B"/>
    <w:rsid w:val="00107D37"/>
    <w:rsid w:val="00107DC3"/>
    <w:rsid w:val="00110805"/>
    <w:rsid w:val="00110958"/>
    <w:rsid w:val="00112415"/>
    <w:rsid w:val="00113253"/>
    <w:rsid w:val="00113AFE"/>
    <w:rsid w:val="00113D62"/>
    <w:rsid w:val="00115B8B"/>
    <w:rsid w:val="00115E9A"/>
    <w:rsid w:val="001163AF"/>
    <w:rsid w:val="00117E64"/>
    <w:rsid w:val="00120085"/>
    <w:rsid w:val="0012082A"/>
    <w:rsid w:val="001209E4"/>
    <w:rsid w:val="0012310F"/>
    <w:rsid w:val="00123AC9"/>
    <w:rsid w:val="00125CC1"/>
    <w:rsid w:val="00130283"/>
    <w:rsid w:val="001318C4"/>
    <w:rsid w:val="0013233F"/>
    <w:rsid w:val="001326D9"/>
    <w:rsid w:val="001377FA"/>
    <w:rsid w:val="00137860"/>
    <w:rsid w:val="00140BE2"/>
    <w:rsid w:val="00143AD8"/>
    <w:rsid w:val="00146AE5"/>
    <w:rsid w:val="00147082"/>
    <w:rsid w:val="00147C95"/>
    <w:rsid w:val="00150AF0"/>
    <w:rsid w:val="0015109B"/>
    <w:rsid w:val="00152493"/>
    <w:rsid w:val="001530B8"/>
    <w:rsid w:val="00153B34"/>
    <w:rsid w:val="00153DE2"/>
    <w:rsid w:val="001545EC"/>
    <w:rsid w:val="001549E3"/>
    <w:rsid w:val="00155264"/>
    <w:rsid w:val="00160E42"/>
    <w:rsid w:val="00162A73"/>
    <w:rsid w:val="0016602B"/>
    <w:rsid w:val="00166256"/>
    <w:rsid w:val="001665D5"/>
    <w:rsid w:val="001667D0"/>
    <w:rsid w:val="001677C8"/>
    <w:rsid w:val="001707B5"/>
    <w:rsid w:val="00171A98"/>
    <w:rsid w:val="00171EA0"/>
    <w:rsid w:val="001722C4"/>
    <w:rsid w:val="00172303"/>
    <w:rsid w:val="00172702"/>
    <w:rsid w:val="00175E07"/>
    <w:rsid w:val="0018068F"/>
    <w:rsid w:val="00180D74"/>
    <w:rsid w:val="001818BE"/>
    <w:rsid w:val="00182F31"/>
    <w:rsid w:val="00184716"/>
    <w:rsid w:val="00185964"/>
    <w:rsid w:val="00186600"/>
    <w:rsid w:val="001900A1"/>
    <w:rsid w:val="001907FA"/>
    <w:rsid w:val="0019282C"/>
    <w:rsid w:val="00193410"/>
    <w:rsid w:val="001948EB"/>
    <w:rsid w:val="00195A02"/>
    <w:rsid w:val="001A0213"/>
    <w:rsid w:val="001A02B5"/>
    <w:rsid w:val="001A123B"/>
    <w:rsid w:val="001A12F1"/>
    <w:rsid w:val="001A14EA"/>
    <w:rsid w:val="001A1BE7"/>
    <w:rsid w:val="001A2223"/>
    <w:rsid w:val="001A2829"/>
    <w:rsid w:val="001A391C"/>
    <w:rsid w:val="001A3F45"/>
    <w:rsid w:val="001A5B75"/>
    <w:rsid w:val="001A5C6D"/>
    <w:rsid w:val="001A6C19"/>
    <w:rsid w:val="001B006E"/>
    <w:rsid w:val="001B0B3D"/>
    <w:rsid w:val="001B174E"/>
    <w:rsid w:val="001B2015"/>
    <w:rsid w:val="001B5D1A"/>
    <w:rsid w:val="001B5FA2"/>
    <w:rsid w:val="001B659C"/>
    <w:rsid w:val="001B676D"/>
    <w:rsid w:val="001B69D9"/>
    <w:rsid w:val="001C043E"/>
    <w:rsid w:val="001C0F85"/>
    <w:rsid w:val="001C2C12"/>
    <w:rsid w:val="001C37B4"/>
    <w:rsid w:val="001C393B"/>
    <w:rsid w:val="001C3FC0"/>
    <w:rsid w:val="001C438A"/>
    <w:rsid w:val="001C474F"/>
    <w:rsid w:val="001C4C00"/>
    <w:rsid w:val="001C53AC"/>
    <w:rsid w:val="001C585E"/>
    <w:rsid w:val="001C5D65"/>
    <w:rsid w:val="001C6B98"/>
    <w:rsid w:val="001C7322"/>
    <w:rsid w:val="001C76E1"/>
    <w:rsid w:val="001D204C"/>
    <w:rsid w:val="001D22A7"/>
    <w:rsid w:val="001D3CF2"/>
    <w:rsid w:val="001D4DF9"/>
    <w:rsid w:val="001D4F96"/>
    <w:rsid w:val="001D5251"/>
    <w:rsid w:val="001D5807"/>
    <w:rsid w:val="001D760D"/>
    <w:rsid w:val="001D7A5E"/>
    <w:rsid w:val="001E0416"/>
    <w:rsid w:val="001E1952"/>
    <w:rsid w:val="001E1D1B"/>
    <w:rsid w:val="001E227F"/>
    <w:rsid w:val="001E443F"/>
    <w:rsid w:val="001E6BD8"/>
    <w:rsid w:val="001E704D"/>
    <w:rsid w:val="001E7971"/>
    <w:rsid w:val="001E7A0E"/>
    <w:rsid w:val="001E7E03"/>
    <w:rsid w:val="001F010D"/>
    <w:rsid w:val="001F0B58"/>
    <w:rsid w:val="001F1699"/>
    <w:rsid w:val="001F219A"/>
    <w:rsid w:val="001F4765"/>
    <w:rsid w:val="001F4783"/>
    <w:rsid w:val="001F47D8"/>
    <w:rsid w:val="001F54AB"/>
    <w:rsid w:val="001F58ED"/>
    <w:rsid w:val="001F5EE2"/>
    <w:rsid w:val="001F6F2F"/>
    <w:rsid w:val="001F708A"/>
    <w:rsid w:val="00200104"/>
    <w:rsid w:val="00201348"/>
    <w:rsid w:val="00201374"/>
    <w:rsid w:val="00201649"/>
    <w:rsid w:val="002045B5"/>
    <w:rsid w:val="00204A7B"/>
    <w:rsid w:val="002051AE"/>
    <w:rsid w:val="00210C72"/>
    <w:rsid w:val="00214023"/>
    <w:rsid w:val="00214D9C"/>
    <w:rsid w:val="00214DC5"/>
    <w:rsid w:val="00216E17"/>
    <w:rsid w:val="00217A54"/>
    <w:rsid w:val="00221FFF"/>
    <w:rsid w:val="002220D9"/>
    <w:rsid w:val="00222D38"/>
    <w:rsid w:val="0022361F"/>
    <w:rsid w:val="00223B66"/>
    <w:rsid w:val="002247DE"/>
    <w:rsid w:val="00225227"/>
    <w:rsid w:val="00226B00"/>
    <w:rsid w:val="00227567"/>
    <w:rsid w:val="00230A4F"/>
    <w:rsid w:val="00233A14"/>
    <w:rsid w:val="00233A81"/>
    <w:rsid w:val="00234079"/>
    <w:rsid w:val="00234920"/>
    <w:rsid w:val="002351C6"/>
    <w:rsid w:val="002355C4"/>
    <w:rsid w:val="00235D4C"/>
    <w:rsid w:val="00236F9E"/>
    <w:rsid w:val="002406AC"/>
    <w:rsid w:val="00240E81"/>
    <w:rsid w:val="002413B1"/>
    <w:rsid w:val="00243534"/>
    <w:rsid w:val="00243D42"/>
    <w:rsid w:val="00244F8E"/>
    <w:rsid w:val="002466C0"/>
    <w:rsid w:val="00246CA5"/>
    <w:rsid w:val="00247ABF"/>
    <w:rsid w:val="00247E43"/>
    <w:rsid w:val="00250C6D"/>
    <w:rsid w:val="0025198F"/>
    <w:rsid w:val="00251D9A"/>
    <w:rsid w:val="0025245B"/>
    <w:rsid w:val="002533E0"/>
    <w:rsid w:val="0025351D"/>
    <w:rsid w:val="0025485E"/>
    <w:rsid w:val="00255148"/>
    <w:rsid w:val="00255705"/>
    <w:rsid w:val="002558A8"/>
    <w:rsid w:val="00257CF1"/>
    <w:rsid w:val="002604DF"/>
    <w:rsid w:val="00262280"/>
    <w:rsid w:val="00263443"/>
    <w:rsid w:val="00272330"/>
    <w:rsid w:val="00272393"/>
    <w:rsid w:val="002749FB"/>
    <w:rsid w:val="0027516F"/>
    <w:rsid w:val="0027528C"/>
    <w:rsid w:val="002755C1"/>
    <w:rsid w:val="00275C55"/>
    <w:rsid w:val="0027602C"/>
    <w:rsid w:val="002775A9"/>
    <w:rsid w:val="00281003"/>
    <w:rsid w:val="00282884"/>
    <w:rsid w:val="00282FBA"/>
    <w:rsid w:val="002839E2"/>
    <w:rsid w:val="00285950"/>
    <w:rsid w:val="00285A6A"/>
    <w:rsid w:val="00285D3D"/>
    <w:rsid w:val="00286BF2"/>
    <w:rsid w:val="002876E4"/>
    <w:rsid w:val="00290910"/>
    <w:rsid w:val="00290A2A"/>
    <w:rsid w:val="00290BCD"/>
    <w:rsid w:val="00293824"/>
    <w:rsid w:val="00294B6D"/>
    <w:rsid w:val="00296A76"/>
    <w:rsid w:val="00297A67"/>
    <w:rsid w:val="002A029E"/>
    <w:rsid w:val="002A0300"/>
    <w:rsid w:val="002A097C"/>
    <w:rsid w:val="002A0C1A"/>
    <w:rsid w:val="002A4DDA"/>
    <w:rsid w:val="002A628D"/>
    <w:rsid w:val="002A6742"/>
    <w:rsid w:val="002A686F"/>
    <w:rsid w:val="002A75C8"/>
    <w:rsid w:val="002B0080"/>
    <w:rsid w:val="002B0CFC"/>
    <w:rsid w:val="002B2857"/>
    <w:rsid w:val="002B2936"/>
    <w:rsid w:val="002B5DD5"/>
    <w:rsid w:val="002B7C2B"/>
    <w:rsid w:val="002C029E"/>
    <w:rsid w:val="002C1041"/>
    <w:rsid w:val="002C1FEB"/>
    <w:rsid w:val="002C2DFB"/>
    <w:rsid w:val="002C3202"/>
    <w:rsid w:val="002C37F8"/>
    <w:rsid w:val="002C48D3"/>
    <w:rsid w:val="002C69AE"/>
    <w:rsid w:val="002C717C"/>
    <w:rsid w:val="002C72CF"/>
    <w:rsid w:val="002C7388"/>
    <w:rsid w:val="002C74A2"/>
    <w:rsid w:val="002D0306"/>
    <w:rsid w:val="002D0516"/>
    <w:rsid w:val="002D0F74"/>
    <w:rsid w:val="002D1020"/>
    <w:rsid w:val="002D16ED"/>
    <w:rsid w:val="002D22DF"/>
    <w:rsid w:val="002D2E14"/>
    <w:rsid w:val="002D3596"/>
    <w:rsid w:val="002D6E1B"/>
    <w:rsid w:val="002D720B"/>
    <w:rsid w:val="002D7504"/>
    <w:rsid w:val="002D7F22"/>
    <w:rsid w:val="002E0209"/>
    <w:rsid w:val="002E1C07"/>
    <w:rsid w:val="002E1F40"/>
    <w:rsid w:val="002E2F2A"/>
    <w:rsid w:val="002E39D8"/>
    <w:rsid w:val="002E3CA5"/>
    <w:rsid w:val="002E3E66"/>
    <w:rsid w:val="002E4D63"/>
    <w:rsid w:val="002E502F"/>
    <w:rsid w:val="002E54F0"/>
    <w:rsid w:val="002E5553"/>
    <w:rsid w:val="002F0331"/>
    <w:rsid w:val="002F0B76"/>
    <w:rsid w:val="002F206A"/>
    <w:rsid w:val="002F2790"/>
    <w:rsid w:val="002F2901"/>
    <w:rsid w:val="002F740A"/>
    <w:rsid w:val="00301937"/>
    <w:rsid w:val="00302F85"/>
    <w:rsid w:val="00302FC2"/>
    <w:rsid w:val="003044D3"/>
    <w:rsid w:val="0030593D"/>
    <w:rsid w:val="003076A1"/>
    <w:rsid w:val="003119A0"/>
    <w:rsid w:val="00311BEB"/>
    <w:rsid w:val="00313222"/>
    <w:rsid w:val="003147D9"/>
    <w:rsid w:val="00315A1F"/>
    <w:rsid w:val="003161DC"/>
    <w:rsid w:val="003169FF"/>
    <w:rsid w:val="00317838"/>
    <w:rsid w:val="00317B5F"/>
    <w:rsid w:val="00321655"/>
    <w:rsid w:val="00323C5E"/>
    <w:rsid w:val="00327BD3"/>
    <w:rsid w:val="00327DCC"/>
    <w:rsid w:val="003315F7"/>
    <w:rsid w:val="003318AC"/>
    <w:rsid w:val="003326DC"/>
    <w:rsid w:val="003329B3"/>
    <w:rsid w:val="00332EC1"/>
    <w:rsid w:val="0033376B"/>
    <w:rsid w:val="00337404"/>
    <w:rsid w:val="003408AF"/>
    <w:rsid w:val="00342825"/>
    <w:rsid w:val="00344C5B"/>
    <w:rsid w:val="00345DAB"/>
    <w:rsid w:val="00346697"/>
    <w:rsid w:val="00346E09"/>
    <w:rsid w:val="00347A70"/>
    <w:rsid w:val="0035073C"/>
    <w:rsid w:val="00350F24"/>
    <w:rsid w:val="003511F9"/>
    <w:rsid w:val="00352257"/>
    <w:rsid w:val="00357FBE"/>
    <w:rsid w:val="00361304"/>
    <w:rsid w:val="00361E2C"/>
    <w:rsid w:val="00361E6D"/>
    <w:rsid w:val="00361FDC"/>
    <w:rsid w:val="00362A8F"/>
    <w:rsid w:val="00362E78"/>
    <w:rsid w:val="00364599"/>
    <w:rsid w:val="00364A3B"/>
    <w:rsid w:val="00365402"/>
    <w:rsid w:val="0036597F"/>
    <w:rsid w:val="00365E94"/>
    <w:rsid w:val="0036607A"/>
    <w:rsid w:val="003668D9"/>
    <w:rsid w:val="00366FF3"/>
    <w:rsid w:val="0036720F"/>
    <w:rsid w:val="003678DB"/>
    <w:rsid w:val="00372F2D"/>
    <w:rsid w:val="0037346B"/>
    <w:rsid w:val="00373879"/>
    <w:rsid w:val="00373E08"/>
    <w:rsid w:val="003744FB"/>
    <w:rsid w:val="003770A3"/>
    <w:rsid w:val="00377BA6"/>
    <w:rsid w:val="00377DD4"/>
    <w:rsid w:val="00380924"/>
    <w:rsid w:val="00381459"/>
    <w:rsid w:val="00381615"/>
    <w:rsid w:val="0038270C"/>
    <w:rsid w:val="0038727C"/>
    <w:rsid w:val="00387EC0"/>
    <w:rsid w:val="0039050B"/>
    <w:rsid w:val="003918B6"/>
    <w:rsid w:val="00391F73"/>
    <w:rsid w:val="00391F9A"/>
    <w:rsid w:val="003922F7"/>
    <w:rsid w:val="00392536"/>
    <w:rsid w:val="00392966"/>
    <w:rsid w:val="00393E41"/>
    <w:rsid w:val="003945FB"/>
    <w:rsid w:val="00395393"/>
    <w:rsid w:val="00396A9C"/>
    <w:rsid w:val="003A2146"/>
    <w:rsid w:val="003A29D8"/>
    <w:rsid w:val="003A34A1"/>
    <w:rsid w:val="003A3732"/>
    <w:rsid w:val="003A459D"/>
    <w:rsid w:val="003A525E"/>
    <w:rsid w:val="003A63CA"/>
    <w:rsid w:val="003B1F3F"/>
    <w:rsid w:val="003B2FE7"/>
    <w:rsid w:val="003B3353"/>
    <w:rsid w:val="003B4972"/>
    <w:rsid w:val="003B5FD9"/>
    <w:rsid w:val="003B61F3"/>
    <w:rsid w:val="003B663B"/>
    <w:rsid w:val="003B6E9F"/>
    <w:rsid w:val="003B7D9D"/>
    <w:rsid w:val="003C01F0"/>
    <w:rsid w:val="003C0924"/>
    <w:rsid w:val="003C0B0C"/>
    <w:rsid w:val="003C1630"/>
    <w:rsid w:val="003C1BC4"/>
    <w:rsid w:val="003C3EB3"/>
    <w:rsid w:val="003C4066"/>
    <w:rsid w:val="003C4F09"/>
    <w:rsid w:val="003C682C"/>
    <w:rsid w:val="003C6E17"/>
    <w:rsid w:val="003C7215"/>
    <w:rsid w:val="003D01E8"/>
    <w:rsid w:val="003D0CA9"/>
    <w:rsid w:val="003D13AE"/>
    <w:rsid w:val="003D1E0B"/>
    <w:rsid w:val="003D28A3"/>
    <w:rsid w:val="003D2BA8"/>
    <w:rsid w:val="003D2D53"/>
    <w:rsid w:val="003D3C07"/>
    <w:rsid w:val="003D4881"/>
    <w:rsid w:val="003D61B1"/>
    <w:rsid w:val="003E0EEF"/>
    <w:rsid w:val="003E195C"/>
    <w:rsid w:val="003E2815"/>
    <w:rsid w:val="003E3156"/>
    <w:rsid w:val="003E47ED"/>
    <w:rsid w:val="003E5922"/>
    <w:rsid w:val="003E6C0B"/>
    <w:rsid w:val="003E7B08"/>
    <w:rsid w:val="003E7D6E"/>
    <w:rsid w:val="003F0E8D"/>
    <w:rsid w:val="003F176A"/>
    <w:rsid w:val="003F1A4F"/>
    <w:rsid w:val="003F234B"/>
    <w:rsid w:val="003F3F83"/>
    <w:rsid w:val="003F4269"/>
    <w:rsid w:val="003F4316"/>
    <w:rsid w:val="003F53C1"/>
    <w:rsid w:val="003F5887"/>
    <w:rsid w:val="00402664"/>
    <w:rsid w:val="00402F2D"/>
    <w:rsid w:val="004042D5"/>
    <w:rsid w:val="0040495C"/>
    <w:rsid w:val="00405A1F"/>
    <w:rsid w:val="00405AB2"/>
    <w:rsid w:val="00405B30"/>
    <w:rsid w:val="004070D1"/>
    <w:rsid w:val="00407C33"/>
    <w:rsid w:val="00407E81"/>
    <w:rsid w:val="0041098C"/>
    <w:rsid w:val="00410E46"/>
    <w:rsid w:val="004115CE"/>
    <w:rsid w:val="00412C6A"/>
    <w:rsid w:val="00413BAB"/>
    <w:rsid w:val="00414BA2"/>
    <w:rsid w:val="00415D94"/>
    <w:rsid w:val="00416593"/>
    <w:rsid w:val="00416765"/>
    <w:rsid w:val="00417D1E"/>
    <w:rsid w:val="00421A2A"/>
    <w:rsid w:val="00423A83"/>
    <w:rsid w:val="00424663"/>
    <w:rsid w:val="0042697C"/>
    <w:rsid w:val="0043069B"/>
    <w:rsid w:val="00431051"/>
    <w:rsid w:val="00431D18"/>
    <w:rsid w:val="00433B80"/>
    <w:rsid w:val="004344F0"/>
    <w:rsid w:val="004352C4"/>
    <w:rsid w:val="00436575"/>
    <w:rsid w:val="00436928"/>
    <w:rsid w:val="00436F24"/>
    <w:rsid w:val="00443273"/>
    <w:rsid w:val="004479A1"/>
    <w:rsid w:val="00447FB2"/>
    <w:rsid w:val="004506AF"/>
    <w:rsid w:val="00451131"/>
    <w:rsid w:val="00452042"/>
    <w:rsid w:val="0045242D"/>
    <w:rsid w:val="00453529"/>
    <w:rsid w:val="00454CBF"/>
    <w:rsid w:val="004551CD"/>
    <w:rsid w:val="004554A8"/>
    <w:rsid w:val="00455C78"/>
    <w:rsid w:val="00456193"/>
    <w:rsid w:val="00457C1C"/>
    <w:rsid w:val="004609CE"/>
    <w:rsid w:val="00460F15"/>
    <w:rsid w:val="004611BE"/>
    <w:rsid w:val="00462112"/>
    <w:rsid w:val="004628FE"/>
    <w:rsid w:val="00463CCF"/>
    <w:rsid w:val="00464F74"/>
    <w:rsid w:val="00465149"/>
    <w:rsid w:val="004676E4"/>
    <w:rsid w:val="00470E18"/>
    <w:rsid w:val="00472654"/>
    <w:rsid w:val="00474E72"/>
    <w:rsid w:val="00476956"/>
    <w:rsid w:val="00480636"/>
    <w:rsid w:val="00480A04"/>
    <w:rsid w:val="0048238A"/>
    <w:rsid w:val="004827BA"/>
    <w:rsid w:val="00483B59"/>
    <w:rsid w:val="00483EF9"/>
    <w:rsid w:val="00484072"/>
    <w:rsid w:val="0048565F"/>
    <w:rsid w:val="00485CD5"/>
    <w:rsid w:val="00490205"/>
    <w:rsid w:val="00490F37"/>
    <w:rsid w:val="0049174F"/>
    <w:rsid w:val="00491A46"/>
    <w:rsid w:val="00491C3A"/>
    <w:rsid w:val="004947F2"/>
    <w:rsid w:val="00494CF3"/>
    <w:rsid w:val="00495269"/>
    <w:rsid w:val="00495E4B"/>
    <w:rsid w:val="00497791"/>
    <w:rsid w:val="00497AC3"/>
    <w:rsid w:val="004A2DB2"/>
    <w:rsid w:val="004A3540"/>
    <w:rsid w:val="004A3BF2"/>
    <w:rsid w:val="004A3D0D"/>
    <w:rsid w:val="004A4C0F"/>
    <w:rsid w:val="004A4CD9"/>
    <w:rsid w:val="004A6A80"/>
    <w:rsid w:val="004A7B4A"/>
    <w:rsid w:val="004B068E"/>
    <w:rsid w:val="004B116E"/>
    <w:rsid w:val="004B2F85"/>
    <w:rsid w:val="004B3119"/>
    <w:rsid w:val="004B6832"/>
    <w:rsid w:val="004B7032"/>
    <w:rsid w:val="004B760A"/>
    <w:rsid w:val="004C0E58"/>
    <w:rsid w:val="004C2796"/>
    <w:rsid w:val="004C2D9C"/>
    <w:rsid w:val="004C3B54"/>
    <w:rsid w:val="004C4194"/>
    <w:rsid w:val="004C746C"/>
    <w:rsid w:val="004D0677"/>
    <w:rsid w:val="004D0DF6"/>
    <w:rsid w:val="004D1349"/>
    <w:rsid w:val="004D1A0C"/>
    <w:rsid w:val="004D1BB1"/>
    <w:rsid w:val="004D4308"/>
    <w:rsid w:val="004D46C4"/>
    <w:rsid w:val="004D4B1F"/>
    <w:rsid w:val="004D5076"/>
    <w:rsid w:val="004D5258"/>
    <w:rsid w:val="004D6C3A"/>
    <w:rsid w:val="004D6E9B"/>
    <w:rsid w:val="004D7DC6"/>
    <w:rsid w:val="004E1A9C"/>
    <w:rsid w:val="004E274E"/>
    <w:rsid w:val="004E2842"/>
    <w:rsid w:val="004E2EB4"/>
    <w:rsid w:val="004E3F7F"/>
    <w:rsid w:val="004E748E"/>
    <w:rsid w:val="004E7A30"/>
    <w:rsid w:val="004F00BC"/>
    <w:rsid w:val="004F03E1"/>
    <w:rsid w:val="004F2B15"/>
    <w:rsid w:val="004F4E49"/>
    <w:rsid w:val="004F57F2"/>
    <w:rsid w:val="004F7BA5"/>
    <w:rsid w:val="00502123"/>
    <w:rsid w:val="005022DC"/>
    <w:rsid w:val="00502CCE"/>
    <w:rsid w:val="005035F2"/>
    <w:rsid w:val="00503B0F"/>
    <w:rsid w:val="00505165"/>
    <w:rsid w:val="005059E5"/>
    <w:rsid w:val="0050789F"/>
    <w:rsid w:val="0051027E"/>
    <w:rsid w:val="00512657"/>
    <w:rsid w:val="00513C88"/>
    <w:rsid w:val="00513DA6"/>
    <w:rsid w:val="005140BB"/>
    <w:rsid w:val="00514AD3"/>
    <w:rsid w:val="00516ACB"/>
    <w:rsid w:val="005176E3"/>
    <w:rsid w:val="00517E3B"/>
    <w:rsid w:val="005202FE"/>
    <w:rsid w:val="0052057D"/>
    <w:rsid w:val="00520C53"/>
    <w:rsid w:val="0052110C"/>
    <w:rsid w:val="00522341"/>
    <w:rsid w:val="0052380F"/>
    <w:rsid w:val="00524344"/>
    <w:rsid w:val="00525FE0"/>
    <w:rsid w:val="00527D25"/>
    <w:rsid w:val="0053012F"/>
    <w:rsid w:val="00533579"/>
    <w:rsid w:val="00533E75"/>
    <w:rsid w:val="00534C00"/>
    <w:rsid w:val="005366A7"/>
    <w:rsid w:val="00537395"/>
    <w:rsid w:val="0054041A"/>
    <w:rsid w:val="0054056E"/>
    <w:rsid w:val="00540596"/>
    <w:rsid w:val="0054093C"/>
    <w:rsid w:val="00540BFA"/>
    <w:rsid w:val="00542F51"/>
    <w:rsid w:val="0054377B"/>
    <w:rsid w:val="00543C47"/>
    <w:rsid w:val="00543EC8"/>
    <w:rsid w:val="005446D8"/>
    <w:rsid w:val="005456DD"/>
    <w:rsid w:val="00546774"/>
    <w:rsid w:val="0055096E"/>
    <w:rsid w:val="00551D68"/>
    <w:rsid w:val="00551DF6"/>
    <w:rsid w:val="005536BA"/>
    <w:rsid w:val="00554DD3"/>
    <w:rsid w:val="00556C51"/>
    <w:rsid w:val="005572D2"/>
    <w:rsid w:val="00562E36"/>
    <w:rsid w:val="00563A22"/>
    <w:rsid w:val="00563ED3"/>
    <w:rsid w:val="00566578"/>
    <w:rsid w:val="00567677"/>
    <w:rsid w:val="005709A6"/>
    <w:rsid w:val="005724D3"/>
    <w:rsid w:val="005755AE"/>
    <w:rsid w:val="00576D29"/>
    <w:rsid w:val="005770D7"/>
    <w:rsid w:val="00577678"/>
    <w:rsid w:val="00577B4B"/>
    <w:rsid w:val="005808B1"/>
    <w:rsid w:val="005813AA"/>
    <w:rsid w:val="00581750"/>
    <w:rsid w:val="00582BCD"/>
    <w:rsid w:val="00583B33"/>
    <w:rsid w:val="005844D5"/>
    <w:rsid w:val="00584C7E"/>
    <w:rsid w:val="005872E8"/>
    <w:rsid w:val="00587A03"/>
    <w:rsid w:val="0059167F"/>
    <w:rsid w:val="005935F2"/>
    <w:rsid w:val="00593CF2"/>
    <w:rsid w:val="005941E8"/>
    <w:rsid w:val="005956D6"/>
    <w:rsid w:val="00596272"/>
    <w:rsid w:val="005968C4"/>
    <w:rsid w:val="00596E10"/>
    <w:rsid w:val="00597055"/>
    <w:rsid w:val="00597D09"/>
    <w:rsid w:val="005A035E"/>
    <w:rsid w:val="005A2501"/>
    <w:rsid w:val="005A494D"/>
    <w:rsid w:val="005A66FC"/>
    <w:rsid w:val="005A790D"/>
    <w:rsid w:val="005B02D7"/>
    <w:rsid w:val="005B03C7"/>
    <w:rsid w:val="005B07EF"/>
    <w:rsid w:val="005B1103"/>
    <w:rsid w:val="005B32CA"/>
    <w:rsid w:val="005B37B2"/>
    <w:rsid w:val="005B48B9"/>
    <w:rsid w:val="005B49CD"/>
    <w:rsid w:val="005B4AF1"/>
    <w:rsid w:val="005B6E63"/>
    <w:rsid w:val="005B7DC7"/>
    <w:rsid w:val="005C0F09"/>
    <w:rsid w:val="005C17D3"/>
    <w:rsid w:val="005C292F"/>
    <w:rsid w:val="005C308D"/>
    <w:rsid w:val="005C3D97"/>
    <w:rsid w:val="005C40B1"/>
    <w:rsid w:val="005C5DA7"/>
    <w:rsid w:val="005C5DCD"/>
    <w:rsid w:val="005C5ECA"/>
    <w:rsid w:val="005C7585"/>
    <w:rsid w:val="005C7C5B"/>
    <w:rsid w:val="005C7F42"/>
    <w:rsid w:val="005D1A58"/>
    <w:rsid w:val="005D1D7C"/>
    <w:rsid w:val="005D2825"/>
    <w:rsid w:val="005D2AE4"/>
    <w:rsid w:val="005D37BA"/>
    <w:rsid w:val="005D39A2"/>
    <w:rsid w:val="005D4CBD"/>
    <w:rsid w:val="005D59E9"/>
    <w:rsid w:val="005D6BDB"/>
    <w:rsid w:val="005D765B"/>
    <w:rsid w:val="005E120F"/>
    <w:rsid w:val="005E12D2"/>
    <w:rsid w:val="005E1D7F"/>
    <w:rsid w:val="005E1E39"/>
    <w:rsid w:val="005E1FF2"/>
    <w:rsid w:val="005E2CD4"/>
    <w:rsid w:val="005E4E5D"/>
    <w:rsid w:val="005E50ED"/>
    <w:rsid w:val="005E7150"/>
    <w:rsid w:val="005F1299"/>
    <w:rsid w:val="005F1339"/>
    <w:rsid w:val="005F296A"/>
    <w:rsid w:val="005F3FCD"/>
    <w:rsid w:val="005F4328"/>
    <w:rsid w:val="005F4429"/>
    <w:rsid w:val="005F4E56"/>
    <w:rsid w:val="005F5622"/>
    <w:rsid w:val="005F57C3"/>
    <w:rsid w:val="005F5915"/>
    <w:rsid w:val="005F5B06"/>
    <w:rsid w:val="005F6AE7"/>
    <w:rsid w:val="005F753C"/>
    <w:rsid w:val="0060030B"/>
    <w:rsid w:val="00600B78"/>
    <w:rsid w:val="00600F23"/>
    <w:rsid w:val="006017E8"/>
    <w:rsid w:val="0060263A"/>
    <w:rsid w:val="00602D0A"/>
    <w:rsid w:val="00603BA5"/>
    <w:rsid w:val="006074A6"/>
    <w:rsid w:val="0061045A"/>
    <w:rsid w:val="00610EB9"/>
    <w:rsid w:val="00612671"/>
    <w:rsid w:val="0061274D"/>
    <w:rsid w:val="00612F9E"/>
    <w:rsid w:val="0061338D"/>
    <w:rsid w:val="006137D5"/>
    <w:rsid w:val="00613DFF"/>
    <w:rsid w:val="0061532E"/>
    <w:rsid w:val="006160E6"/>
    <w:rsid w:val="00616758"/>
    <w:rsid w:val="00616AFA"/>
    <w:rsid w:val="00616E29"/>
    <w:rsid w:val="00617F0F"/>
    <w:rsid w:val="0062063F"/>
    <w:rsid w:val="00620C75"/>
    <w:rsid w:val="00620DD0"/>
    <w:rsid w:val="00620DDF"/>
    <w:rsid w:val="006223A3"/>
    <w:rsid w:val="00622643"/>
    <w:rsid w:val="00622C8E"/>
    <w:rsid w:val="006233BD"/>
    <w:rsid w:val="006246A2"/>
    <w:rsid w:val="00625027"/>
    <w:rsid w:val="00625DF6"/>
    <w:rsid w:val="00627245"/>
    <w:rsid w:val="00632100"/>
    <w:rsid w:val="006323F8"/>
    <w:rsid w:val="00632922"/>
    <w:rsid w:val="00635C3E"/>
    <w:rsid w:val="006361EE"/>
    <w:rsid w:val="00636E26"/>
    <w:rsid w:val="0063766D"/>
    <w:rsid w:val="006403BF"/>
    <w:rsid w:val="00640583"/>
    <w:rsid w:val="006405BE"/>
    <w:rsid w:val="00641058"/>
    <w:rsid w:val="006431A0"/>
    <w:rsid w:val="0064574F"/>
    <w:rsid w:val="00646893"/>
    <w:rsid w:val="00646BAA"/>
    <w:rsid w:val="00650D80"/>
    <w:rsid w:val="0065249C"/>
    <w:rsid w:val="0065263D"/>
    <w:rsid w:val="006544DA"/>
    <w:rsid w:val="00654A84"/>
    <w:rsid w:val="00654E6C"/>
    <w:rsid w:val="00656033"/>
    <w:rsid w:val="006570BB"/>
    <w:rsid w:val="00660F6A"/>
    <w:rsid w:val="00662A30"/>
    <w:rsid w:val="00662D69"/>
    <w:rsid w:val="00665631"/>
    <w:rsid w:val="00667365"/>
    <w:rsid w:val="00667D32"/>
    <w:rsid w:val="0067018A"/>
    <w:rsid w:val="00671040"/>
    <w:rsid w:val="00671B59"/>
    <w:rsid w:val="00673B1A"/>
    <w:rsid w:val="00673B60"/>
    <w:rsid w:val="00674DCB"/>
    <w:rsid w:val="006752A1"/>
    <w:rsid w:val="006752C0"/>
    <w:rsid w:val="0067672E"/>
    <w:rsid w:val="00677809"/>
    <w:rsid w:val="00677C6A"/>
    <w:rsid w:val="00677D0B"/>
    <w:rsid w:val="006806EB"/>
    <w:rsid w:val="006809B3"/>
    <w:rsid w:val="00682FCB"/>
    <w:rsid w:val="00683C3D"/>
    <w:rsid w:val="00683E31"/>
    <w:rsid w:val="00684142"/>
    <w:rsid w:val="00684FFD"/>
    <w:rsid w:val="00685A71"/>
    <w:rsid w:val="00685BB5"/>
    <w:rsid w:val="00687AB5"/>
    <w:rsid w:val="00690FCF"/>
    <w:rsid w:val="006922B8"/>
    <w:rsid w:val="006946B4"/>
    <w:rsid w:val="00694E5E"/>
    <w:rsid w:val="006954BE"/>
    <w:rsid w:val="00695F75"/>
    <w:rsid w:val="00697A93"/>
    <w:rsid w:val="006A0324"/>
    <w:rsid w:val="006A0704"/>
    <w:rsid w:val="006A7349"/>
    <w:rsid w:val="006B0E09"/>
    <w:rsid w:val="006B1526"/>
    <w:rsid w:val="006B27D6"/>
    <w:rsid w:val="006B3146"/>
    <w:rsid w:val="006B315D"/>
    <w:rsid w:val="006B36A5"/>
    <w:rsid w:val="006B38FC"/>
    <w:rsid w:val="006B3B93"/>
    <w:rsid w:val="006B3E24"/>
    <w:rsid w:val="006C0C01"/>
    <w:rsid w:val="006C12E7"/>
    <w:rsid w:val="006C2AA5"/>
    <w:rsid w:val="006C42F8"/>
    <w:rsid w:val="006C4DB0"/>
    <w:rsid w:val="006C5459"/>
    <w:rsid w:val="006C5DCF"/>
    <w:rsid w:val="006C6454"/>
    <w:rsid w:val="006C64AD"/>
    <w:rsid w:val="006D0011"/>
    <w:rsid w:val="006D142E"/>
    <w:rsid w:val="006D1C57"/>
    <w:rsid w:val="006D1FCD"/>
    <w:rsid w:val="006D30D6"/>
    <w:rsid w:val="006D351D"/>
    <w:rsid w:val="006D3AD6"/>
    <w:rsid w:val="006D41D6"/>
    <w:rsid w:val="006D4AE6"/>
    <w:rsid w:val="006D4F21"/>
    <w:rsid w:val="006D516E"/>
    <w:rsid w:val="006D650B"/>
    <w:rsid w:val="006D7280"/>
    <w:rsid w:val="006D7700"/>
    <w:rsid w:val="006E1037"/>
    <w:rsid w:val="006E16E7"/>
    <w:rsid w:val="006E1CB4"/>
    <w:rsid w:val="006E1EB5"/>
    <w:rsid w:val="006E38BC"/>
    <w:rsid w:val="006E501C"/>
    <w:rsid w:val="006E6E2F"/>
    <w:rsid w:val="006F0190"/>
    <w:rsid w:val="006F0D4F"/>
    <w:rsid w:val="006F216B"/>
    <w:rsid w:val="006F3142"/>
    <w:rsid w:val="006F377A"/>
    <w:rsid w:val="006F45BA"/>
    <w:rsid w:val="006F497D"/>
    <w:rsid w:val="006F4E51"/>
    <w:rsid w:val="006F52AE"/>
    <w:rsid w:val="006F5FAA"/>
    <w:rsid w:val="00700121"/>
    <w:rsid w:val="00700B6E"/>
    <w:rsid w:val="007014F8"/>
    <w:rsid w:val="00701C5C"/>
    <w:rsid w:val="00703087"/>
    <w:rsid w:val="00705912"/>
    <w:rsid w:val="00706D66"/>
    <w:rsid w:val="00707306"/>
    <w:rsid w:val="00707430"/>
    <w:rsid w:val="00707DA4"/>
    <w:rsid w:val="00712FDA"/>
    <w:rsid w:val="007131D1"/>
    <w:rsid w:val="00713380"/>
    <w:rsid w:val="007137B9"/>
    <w:rsid w:val="00714B5B"/>
    <w:rsid w:val="00714D54"/>
    <w:rsid w:val="00715F57"/>
    <w:rsid w:val="00716C35"/>
    <w:rsid w:val="00717575"/>
    <w:rsid w:val="007177D9"/>
    <w:rsid w:val="00717DEB"/>
    <w:rsid w:val="00720D50"/>
    <w:rsid w:val="0072186E"/>
    <w:rsid w:val="00722420"/>
    <w:rsid w:val="00722A52"/>
    <w:rsid w:val="007243C6"/>
    <w:rsid w:val="00724DFE"/>
    <w:rsid w:val="00726859"/>
    <w:rsid w:val="007303D7"/>
    <w:rsid w:val="00731B58"/>
    <w:rsid w:val="0073367B"/>
    <w:rsid w:val="007337B4"/>
    <w:rsid w:val="007338EA"/>
    <w:rsid w:val="00733B65"/>
    <w:rsid w:val="00733C6B"/>
    <w:rsid w:val="00736224"/>
    <w:rsid w:val="00736602"/>
    <w:rsid w:val="00736B3F"/>
    <w:rsid w:val="00737D5C"/>
    <w:rsid w:val="00740086"/>
    <w:rsid w:val="00742EBE"/>
    <w:rsid w:val="00743963"/>
    <w:rsid w:val="007447E8"/>
    <w:rsid w:val="00744A08"/>
    <w:rsid w:val="00746E46"/>
    <w:rsid w:val="00751777"/>
    <w:rsid w:val="0075301D"/>
    <w:rsid w:val="007534A9"/>
    <w:rsid w:val="00753DE9"/>
    <w:rsid w:val="00756118"/>
    <w:rsid w:val="007571A2"/>
    <w:rsid w:val="007627B4"/>
    <w:rsid w:val="00762B0E"/>
    <w:rsid w:val="0076479E"/>
    <w:rsid w:val="0076546D"/>
    <w:rsid w:val="00765B8B"/>
    <w:rsid w:val="00766B5C"/>
    <w:rsid w:val="00770036"/>
    <w:rsid w:val="007701B3"/>
    <w:rsid w:val="007712D2"/>
    <w:rsid w:val="00771A7C"/>
    <w:rsid w:val="00773570"/>
    <w:rsid w:val="00773A46"/>
    <w:rsid w:val="00774434"/>
    <w:rsid w:val="00774E2F"/>
    <w:rsid w:val="00775095"/>
    <w:rsid w:val="0077580C"/>
    <w:rsid w:val="0077754E"/>
    <w:rsid w:val="007775D2"/>
    <w:rsid w:val="00777CA0"/>
    <w:rsid w:val="00780442"/>
    <w:rsid w:val="00782E65"/>
    <w:rsid w:val="00783C21"/>
    <w:rsid w:val="0078485C"/>
    <w:rsid w:val="00785B88"/>
    <w:rsid w:val="00785EEB"/>
    <w:rsid w:val="007875D3"/>
    <w:rsid w:val="00790BFF"/>
    <w:rsid w:val="00791E16"/>
    <w:rsid w:val="00791F36"/>
    <w:rsid w:val="00792E70"/>
    <w:rsid w:val="00792F8F"/>
    <w:rsid w:val="00793C20"/>
    <w:rsid w:val="00795325"/>
    <w:rsid w:val="00796541"/>
    <w:rsid w:val="007965A3"/>
    <w:rsid w:val="00797272"/>
    <w:rsid w:val="00797722"/>
    <w:rsid w:val="00797848"/>
    <w:rsid w:val="007A343B"/>
    <w:rsid w:val="007A4237"/>
    <w:rsid w:val="007A5878"/>
    <w:rsid w:val="007A5B88"/>
    <w:rsid w:val="007A7D2F"/>
    <w:rsid w:val="007B1F95"/>
    <w:rsid w:val="007B41DA"/>
    <w:rsid w:val="007B65B0"/>
    <w:rsid w:val="007B7031"/>
    <w:rsid w:val="007B7782"/>
    <w:rsid w:val="007C08B2"/>
    <w:rsid w:val="007C1378"/>
    <w:rsid w:val="007C182D"/>
    <w:rsid w:val="007C2099"/>
    <w:rsid w:val="007C3F42"/>
    <w:rsid w:val="007C5FA8"/>
    <w:rsid w:val="007C644D"/>
    <w:rsid w:val="007C694C"/>
    <w:rsid w:val="007C6A31"/>
    <w:rsid w:val="007C728A"/>
    <w:rsid w:val="007D05A7"/>
    <w:rsid w:val="007D075D"/>
    <w:rsid w:val="007D0EDA"/>
    <w:rsid w:val="007D11CF"/>
    <w:rsid w:val="007D1E08"/>
    <w:rsid w:val="007D2196"/>
    <w:rsid w:val="007D2559"/>
    <w:rsid w:val="007D2895"/>
    <w:rsid w:val="007D2BBB"/>
    <w:rsid w:val="007D390A"/>
    <w:rsid w:val="007E16D1"/>
    <w:rsid w:val="007E41B5"/>
    <w:rsid w:val="007E61F6"/>
    <w:rsid w:val="007F16DD"/>
    <w:rsid w:val="007F45D1"/>
    <w:rsid w:val="007F469F"/>
    <w:rsid w:val="007F67E2"/>
    <w:rsid w:val="007F7278"/>
    <w:rsid w:val="00802022"/>
    <w:rsid w:val="00802650"/>
    <w:rsid w:val="008035F5"/>
    <w:rsid w:val="0080466D"/>
    <w:rsid w:val="00804890"/>
    <w:rsid w:val="00804FF1"/>
    <w:rsid w:val="0080521D"/>
    <w:rsid w:val="008066ED"/>
    <w:rsid w:val="00807790"/>
    <w:rsid w:val="00807FF2"/>
    <w:rsid w:val="00810FA0"/>
    <w:rsid w:val="0081141C"/>
    <w:rsid w:val="0081765B"/>
    <w:rsid w:val="00817709"/>
    <w:rsid w:val="00817C71"/>
    <w:rsid w:val="008208D2"/>
    <w:rsid w:val="0082123C"/>
    <w:rsid w:val="008212E2"/>
    <w:rsid w:val="008213CD"/>
    <w:rsid w:val="00822B03"/>
    <w:rsid w:val="00823325"/>
    <w:rsid w:val="00824034"/>
    <w:rsid w:val="00825B60"/>
    <w:rsid w:val="0082730C"/>
    <w:rsid w:val="00830722"/>
    <w:rsid w:val="00830C6F"/>
    <w:rsid w:val="0083123E"/>
    <w:rsid w:val="00834430"/>
    <w:rsid w:val="0083490C"/>
    <w:rsid w:val="00834AAA"/>
    <w:rsid w:val="008354D2"/>
    <w:rsid w:val="008362E7"/>
    <w:rsid w:val="00840160"/>
    <w:rsid w:val="0084178A"/>
    <w:rsid w:val="00841EAD"/>
    <w:rsid w:val="00842E5D"/>
    <w:rsid w:val="008453B5"/>
    <w:rsid w:val="008457CE"/>
    <w:rsid w:val="00846144"/>
    <w:rsid w:val="00850566"/>
    <w:rsid w:val="008520F6"/>
    <w:rsid w:val="008524C5"/>
    <w:rsid w:val="008537B8"/>
    <w:rsid w:val="00854E25"/>
    <w:rsid w:val="008558CB"/>
    <w:rsid w:val="00855C26"/>
    <w:rsid w:val="008563DA"/>
    <w:rsid w:val="00860935"/>
    <w:rsid w:val="00861954"/>
    <w:rsid w:val="00862AF0"/>
    <w:rsid w:val="00863985"/>
    <w:rsid w:val="00863A90"/>
    <w:rsid w:val="00864679"/>
    <w:rsid w:val="00864D90"/>
    <w:rsid w:val="00866CA4"/>
    <w:rsid w:val="00873264"/>
    <w:rsid w:val="00875141"/>
    <w:rsid w:val="00875308"/>
    <w:rsid w:val="008753D1"/>
    <w:rsid w:val="00875580"/>
    <w:rsid w:val="00880609"/>
    <w:rsid w:val="0088177B"/>
    <w:rsid w:val="008835DB"/>
    <w:rsid w:val="008837F6"/>
    <w:rsid w:val="008842F6"/>
    <w:rsid w:val="008849D8"/>
    <w:rsid w:val="0088574C"/>
    <w:rsid w:val="00890B33"/>
    <w:rsid w:val="00890E1A"/>
    <w:rsid w:val="0089183D"/>
    <w:rsid w:val="00891C59"/>
    <w:rsid w:val="00892B6B"/>
    <w:rsid w:val="008938D2"/>
    <w:rsid w:val="00894172"/>
    <w:rsid w:val="0089417B"/>
    <w:rsid w:val="00894B54"/>
    <w:rsid w:val="008950C6"/>
    <w:rsid w:val="00896289"/>
    <w:rsid w:val="008968E2"/>
    <w:rsid w:val="00896EEA"/>
    <w:rsid w:val="008976B8"/>
    <w:rsid w:val="00897D09"/>
    <w:rsid w:val="008A09A7"/>
    <w:rsid w:val="008A2F11"/>
    <w:rsid w:val="008A3836"/>
    <w:rsid w:val="008A44BE"/>
    <w:rsid w:val="008A659F"/>
    <w:rsid w:val="008B0232"/>
    <w:rsid w:val="008B1260"/>
    <w:rsid w:val="008B127A"/>
    <w:rsid w:val="008B1D00"/>
    <w:rsid w:val="008B2CF2"/>
    <w:rsid w:val="008B3B4F"/>
    <w:rsid w:val="008B4581"/>
    <w:rsid w:val="008B45FE"/>
    <w:rsid w:val="008B59B6"/>
    <w:rsid w:val="008B6B78"/>
    <w:rsid w:val="008B6FCC"/>
    <w:rsid w:val="008B7D0F"/>
    <w:rsid w:val="008C0DE1"/>
    <w:rsid w:val="008C0FDB"/>
    <w:rsid w:val="008C13EE"/>
    <w:rsid w:val="008C17B7"/>
    <w:rsid w:val="008C1A8D"/>
    <w:rsid w:val="008C35B3"/>
    <w:rsid w:val="008C4826"/>
    <w:rsid w:val="008C4BF5"/>
    <w:rsid w:val="008C4C10"/>
    <w:rsid w:val="008C54BF"/>
    <w:rsid w:val="008C6509"/>
    <w:rsid w:val="008C6DF0"/>
    <w:rsid w:val="008C7904"/>
    <w:rsid w:val="008D0511"/>
    <w:rsid w:val="008D10A9"/>
    <w:rsid w:val="008D27C5"/>
    <w:rsid w:val="008D356E"/>
    <w:rsid w:val="008D4E9B"/>
    <w:rsid w:val="008D5BD3"/>
    <w:rsid w:val="008D5D97"/>
    <w:rsid w:val="008D5F9C"/>
    <w:rsid w:val="008D628E"/>
    <w:rsid w:val="008D6BDE"/>
    <w:rsid w:val="008D7A8F"/>
    <w:rsid w:val="008E1140"/>
    <w:rsid w:val="008E210A"/>
    <w:rsid w:val="008E4220"/>
    <w:rsid w:val="008E5844"/>
    <w:rsid w:val="008E77CF"/>
    <w:rsid w:val="008F1405"/>
    <w:rsid w:val="008F2760"/>
    <w:rsid w:val="008F4798"/>
    <w:rsid w:val="008F49D2"/>
    <w:rsid w:val="008F52CF"/>
    <w:rsid w:val="008F7200"/>
    <w:rsid w:val="008F7DD4"/>
    <w:rsid w:val="00901048"/>
    <w:rsid w:val="00902345"/>
    <w:rsid w:val="0090251F"/>
    <w:rsid w:val="00904194"/>
    <w:rsid w:val="00904500"/>
    <w:rsid w:val="00904761"/>
    <w:rsid w:val="00905018"/>
    <w:rsid w:val="00906420"/>
    <w:rsid w:val="009112E3"/>
    <w:rsid w:val="00912108"/>
    <w:rsid w:val="00912261"/>
    <w:rsid w:val="00912711"/>
    <w:rsid w:val="0091393C"/>
    <w:rsid w:val="009153E4"/>
    <w:rsid w:val="00916F82"/>
    <w:rsid w:val="00923FC1"/>
    <w:rsid w:val="00924619"/>
    <w:rsid w:val="00924A41"/>
    <w:rsid w:val="00924ADF"/>
    <w:rsid w:val="00925482"/>
    <w:rsid w:val="0092761D"/>
    <w:rsid w:val="00927953"/>
    <w:rsid w:val="00927D88"/>
    <w:rsid w:val="009314BD"/>
    <w:rsid w:val="0093205B"/>
    <w:rsid w:val="00933AD3"/>
    <w:rsid w:val="009340DE"/>
    <w:rsid w:val="00936330"/>
    <w:rsid w:val="00936641"/>
    <w:rsid w:val="00936681"/>
    <w:rsid w:val="00941554"/>
    <w:rsid w:val="0094200A"/>
    <w:rsid w:val="00942BB0"/>
    <w:rsid w:val="00942F24"/>
    <w:rsid w:val="009431D4"/>
    <w:rsid w:val="00944F13"/>
    <w:rsid w:val="00945656"/>
    <w:rsid w:val="009465B8"/>
    <w:rsid w:val="0094680F"/>
    <w:rsid w:val="009469B0"/>
    <w:rsid w:val="00952629"/>
    <w:rsid w:val="00952BD7"/>
    <w:rsid w:val="00954A8B"/>
    <w:rsid w:val="0095551E"/>
    <w:rsid w:val="00955966"/>
    <w:rsid w:val="009571E7"/>
    <w:rsid w:val="00957A3F"/>
    <w:rsid w:val="00960375"/>
    <w:rsid w:val="009615C3"/>
    <w:rsid w:val="00962FB8"/>
    <w:rsid w:val="0096310D"/>
    <w:rsid w:val="00963BEB"/>
    <w:rsid w:val="009645E5"/>
    <w:rsid w:val="00964EBE"/>
    <w:rsid w:val="00964EFC"/>
    <w:rsid w:val="00965193"/>
    <w:rsid w:val="00966B1D"/>
    <w:rsid w:val="00966ED3"/>
    <w:rsid w:val="00967B76"/>
    <w:rsid w:val="00971451"/>
    <w:rsid w:val="0097172F"/>
    <w:rsid w:val="00971A9C"/>
    <w:rsid w:val="00971F22"/>
    <w:rsid w:val="00972887"/>
    <w:rsid w:val="009737C5"/>
    <w:rsid w:val="0097381B"/>
    <w:rsid w:val="009748CF"/>
    <w:rsid w:val="00974C2F"/>
    <w:rsid w:val="0097506B"/>
    <w:rsid w:val="00975122"/>
    <w:rsid w:val="0097543C"/>
    <w:rsid w:val="0097579E"/>
    <w:rsid w:val="00975B8C"/>
    <w:rsid w:val="009765A7"/>
    <w:rsid w:val="00977573"/>
    <w:rsid w:val="00977ECD"/>
    <w:rsid w:val="0098151A"/>
    <w:rsid w:val="009827B7"/>
    <w:rsid w:val="0098385F"/>
    <w:rsid w:val="00984E86"/>
    <w:rsid w:val="009854B3"/>
    <w:rsid w:val="00985E1A"/>
    <w:rsid w:val="009861F6"/>
    <w:rsid w:val="009868AD"/>
    <w:rsid w:val="0098785F"/>
    <w:rsid w:val="009907DF"/>
    <w:rsid w:val="00991A3A"/>
    <w:rsid w:val="00993D65"/>
    <w:rsid w:val="00997B76"/>
    <w:rsid w:val="009A499D"/>
    <w:rsid w:val="009A6A9D"/>
    <w:rsid w:val="009A6B16"/>
    <w:rsid w:val="009A76E2"/>
    <w:rsid w:val="009A7C38"/>
    <w:rsid w:val="009B0780"/>
    <w:rsid w:val="009B40B5"/>
    <w:rsid w:val="009B6C84"/>
    <w:rsid w:val="009B7455"/>
    <w:rsid w:val="009B7B8B"/>
    <w:rsid w:val="009C0907"/>
    <w:rsid w:val="009C0A3F"/>
    <w:rsid w:val="009C38D8"/>
    <w:rsid w:val="009C4896"/>
    <w:rsid w:val="009C711A"/>
    <w:rsid w:val="009C7FF0"/>
    <w:rsid w:val="009D1582"/>
    <w:rsid w:val="009D1D19"/>
    <w:rsid w:val="009D1D5B"/>
    <w:rsid w:val="009D2104"/>
    <w:rsid w:val="009D3B20"/>
    <w:rsid w:val="009D44CB"/>
    <w:rsid w:val="009D50A2"/>
    <w:rsid w:val="009D6DFF"/>
    <w:rsid w:val="009D7046"/>
    <w:rsid w:val="009E1E56"/>
    <w:rsid w:val="009E24CD"/>
    <w:rsid w:val="009E2D94"/>
    <w:rsid w:val="009E4F0E"/>
    <w:rsid w:val="009E554A"/>
    <w:rsid w:val="009E6543"/>
    <w:rsid w:val="009E6635"/>
    <w:rsid w:val="009E6D28"/>
    <w:rsid w:val="009E766D"/>
    <w:rsid w:val="009F165F"/>
    <w:rsid w:val="009F23DA"/>
    <w:rsid w:val="009F42A5"/>
    <w:rsid w:val="009F6770"/>
    <w:rsid w:val="009F6C8D"/>
    <w:rsid w:val="009F7165"/>
    <w:rsid w:val="00A00F7F"/>
    <w:rsid w:val="00A01EF5"/>
    <w:rsid w:val="00A03D8C"/>
    <w:rsid w:val="00A04D19"/>
    <w:rsid w:val="00A061CF"/>
    <w:rsid w:val="00A07078"/>
    <w:rsid w:val="00A07CBF"/>
    <w:rsid w:val="00A1157C"/>
    <w:rsid w:val="00A115BD"/>
    <w:rsid w:val="00A11BC1"/>
    <w:rsid w:val="00A11CFB"/>
    <w:rsid w:val="00A14FE8"/>
    <w:rsid w:val="00A15461"/>
    <w:rsid w:val="00A155B4"/>
    <w:rsid w:val="00A15A41"/>
    <w:rsid w:val="00A16147"/>
    <w:rsid w:val="00A16D52"/>
    <w:rsid w:val="00A22A02"/>
    <w:rsid w:val="00A23035"/>
    <w:rsid w:val="00A2434D"/>
    <w:rsid w:val="00A2436C"/>
    <w:rsid w:val="00A243A5"/>
    <w:rsid w:val="00A30AC2"/>
    <w:rsid w:val="00A31632"/>
    <w:rsid w:val="00A33EF9"/>
    <w:rsid w:val="00A40F49"/>
    <w:rsid w:val="00A422FC"/>
    <w:rsid w:val="00A42AC4"/>
    <w:rsid w:val="00A47F95"/>
    <w:rsid w:val="00A47FE9"/>
    <w:rsid w:val="00A52068"/>
    <w:rsid w:val="00A5322A"/>
    <w:rsid w:val="00A53780"/>
    <w:rsid w:val="00A547CD"/>
    <w:rsid w:val="00A5497C"/>
    <w:rsid w:val="00A55148"/>
    <w:rsid w:val="00A55989"/>
    <w:rsid w:val="00A55B03"/>
    <w:rsid w:val="00A56B49"/>
    <w:rsid w:val="00A57ED4"/>
    <w:rsid w:val="00A60642"/>
    <w:rsid w:val="00A60F1B"/>
    <w:rsid w:val="00A62B13"/>
    <w:rsid w:val="00A64EC2"/>
    <w:rsid w:val="00A6592D"/>
    <w:rsid w:val="00A6658B"/>
    <w:rsid w:val="00A67304"/>
    <w:rsid w:val="00A67967"/>
    <w:rsid w:val="00A70D25"/>
    <w:rsid w:val="00A70F4E"/>
    <w:rsid w:val="00A71284"/>
    <w:rsid w:val="00A71613"/>
    <w:rsid w:val="00A7186D"/>
    <w:rsid w:val="00A72429"/>
    <w:rsid w:val="00A72FE7"/>
    <w:rsid w:val="00A73376"/>
    <w:rsid w:val="00A73925"/>
    <w:rsid w:val="00A745B9"/>
    <w:rsid w:val="00A74FA9"/>
    <w:rsid w:val="00A75875"/>
    <w:rsid w:val="00A76C2C"/>
    <w:rsid w:val="00A7772B"/>
    <w:rsid w:val="00A77A78"/>
    <w:rsid w:val="00A77D3B"/>
    <w:rsid w:val="00A80598"/>
    <w:rsid w:val="00A839E5"/>
    <w:rsid w:val="00A84ED7"/>
    <w:rsid w:val="00A85835"/>
    <w:rsid w:val="00A85949"/>
    <w:rsid w:val="00A85985"/>
    <w:rsid w:val="00A86AA3"/>
    <w:rsid w:val="00A90344"/>
    <w:rsid w:val="00A914AA"/>
    <w:rsid w:val="00A91CF2"/>
    <w:rsid w:val="00A94C68"/>
    <w:rsid w:val="00A94E0A"/>
    <w:rsid w:val="00A967BB"/>
    <w:rsid w:val="00A9703E"/>
    <w:rsid w:val="00AA07EB"/>
    <w:rsid w:val="00AA0A34"/>
    <w:rsid w:val="00AA144B"/>
    <w:rsid w:val="00AA1696"/>
    <w:rsid w:val="00AA1780"/>
    <w:rsid w:val="00AA25FD"/>
    <w:rsid w:val="00AA3682"/>
    <w:rsid w:val="00AA3A5B"/>
    <w:rsid w:val="00AA3AAD"/>
    <w:rsid w:val="00AA4F40"/>
    <w:rsid w:val="00AA52F7"/>
    <w:rsid w:val="00AA597E"/>
    <w:rsid w:val="00AA5B5E"/>
    <w:rsid w:val="00AA6957"/>
    <w:rsid w:val="00AA6AB7"/>
    <w:rsid w:val="00AA6D71"/>
    <w:rsid w:val="00AB19A2"/>
    <w:rsid w:val="00AB1B79"/>
    <w:rsid w:val="00AB2B7B"/>
    <w:rsid w:val="00AB36BC"/>
    <w:rsid w:val="00AB600B"/>
    <w:rsid w:val="00AB62AC"/>
    <w:rsid w:val="00AB6B44"/>
    <w:rsid w:val="00AC0D3C"/>
    <w:rsid w:val="00AC3A84"/>
    <w:rsid w:val="00AC4B95"/>
    <w:rsid w:val="00AD11B0"/>
    <w:rsid w:val="00AD1A1D"/>
    <w:rsid w:val="00AD29D5"/>
    <w:rsid w:val="00AD2BB4"/>
    <w:rsid w:val="00AD38EE"/>
    <w:rsid w:val="00AD3E17"/>
    <w:rsid w:val="00AD5A29"/>
    <w:rsid w:val="00AD7688"/>
    <w:rsid w:val="00AE0788"/>
    <w:rsid w:val="00AE1245"/>
    <w:rsid w:val="00AE3B9B"/>
    <w:rsid w:val="00AE3D89"/>
    <w:rsid w:val="00AE4C89"/>
    <w:rsid w:val="00AE5DD3"/>
    <w:rsid w:val="00AE6C8F"/>
    <w:rsid w:val="00AF2577"/>
    <w:rsid w:val="00AF26CE"/>
    <w:rsid w:val="00AF2789"/>
    <w:rsid w:val="00AF2913"/>
    <w:rsid w:val="00AF302A"/>
    <w:rsid w:val="00AF3B3B"/>
    <w:rsid w:val="00AF5B91"/>
    <w:rsid w:val="00AF65F5"/>
    <w:rsid w:val="00B00A0D"/>
    <w:rsid w:val="00B01521"/>
    <w:rsid w:val="00B01AC2"/>
    <w:rsid w:val="00B02EF7"/>
    <w:rsid w:val="00B03328"/>
    <w:rsid w:val="00B03492"/>
    <w:rsid w:val="00B1197C"/>
    <w:rsid w:val="00B1581D"/>
    <w:rsid w:val="00B20FFA"/>
    <w:rsid w:val="00B23789"/>
    <w:rsid w:val="00B2422E"/>
    <w:rsid w:val="00B24251"/>
    <w:rsid w:val="00B24717"/>
    <w:rsid w:val="00B24A50"/>
    <w:rsid w:val="00B25EF5"/>
    <w:rsid w:val="00B26AAF"/>
    <w:rsid w:val="00B26AD5"/>
    <w:rsid w:val="00B26C02"/>
    <w:rsid w:val="00B27DDC"/>
    <w:rsid w:val="00B324AC"/>
    <w:rsid w:val="00B34298"/>
    <w:rsid w:val="00B35478"/>
    <w:rsid w:val="00B3758E"/>
    <w:rsid w:val="00B40F03"/>
    <w:rsid w:val="00B40F34"/>
    <w:rsid w:val="00B42212"/>
    <w:rsid w:val="00B43141"/>
    <w:rsid w:val="00B435D5"/>
    <w:rsid w:val="00B44926"/>
    <w:rsid w:val="00B502CB"/>
    <w:rsid w:val="00B52DFE"/>
    <w:rsid w:val="00B541DA"/>
    <w:rsid w:val="00B543EF"/>
    <w:rsid w:val="00B54C35"/>
    <w:rsid w:val="00B56DD7"/>
    <w:rsid w:val="00B578E9"/>
    <w:rsid w:val="00B579EA"/>
    <w:rsid w:val="00B608EB"/>
    <w:rsid w:val="00B6136B"/>
    <w:rsid w:val="00B62B24"/>
    <w:rsid w:val="00B62D10"/>
    <w:rsid w:val="00B62F5F"/>
    <w:rsid w:val="00B640E8"/>
    <w:rsid w:val="00B654EF"/>
    <w:rsid w:val="00B65AB1"/>
    <w:rsid w:val="00B66294"/>
    <w:rsid w:val="00B67D63"/>
    <w:rsid w:val="00B711D9"/>
    <w:rsid w:val="00B72424"/>
    <w:rsid w:val="00B73630"/>
    <w:rsid w:val="00B73A44"/>
    <w:rsid w:val="00B73D66"/>
    <w:rsid w:val="00B80541"/>
    <w:rsid w:val="00B8079D"/>
    <w:rsid w:val="00B80A02"/>
    <w:rsid w:val="00B80B52"/>
    <w:rsid w:val="00B80D72"/>
    <w:rsid w:val="00B8139C"/>
    <w:rsid w:val="00B8221E"/>
    <w:rsid w:val="00B82727"/>
    <w:rsid w:val="00B82D03"/>
    <w:rsid w:val="00B83DC8"/>
    <w:rsid w:val="00B865A9"/>
    <w:rsid w:val="00B87B44"/>
    <w:rsid w:val="00B87C03"/>
    <w:rsid w:val="00B92638"/>
    <w:rsid w:val="00B94D1B"/>
    <w:rsid w:val="00B95C4A"/>
    <w:rsid w:val="00B9642A"/>
    <w:rsid w:val="00B96F0F"/>
    <w:rsid w:val="00B97BBA"/>
    <w:rsid w:val="00BA5581"/>
    <w:rsid w:val="00BA696E"/>
    <w:rsid w:val="00BA724A"/>
    <w:rsid w:val="00BB030C"/>
    <w:rsid w:val="00BB09E1"/>
    <w:rsid w:val="00BB1985"/>
    <w:rsid w:val="00BB20AA"/>
    <w:rsid w:val="00BB23B2"/>
    <w:rsid w:val="00BB25C1"/>
    <w:rsid w:val="00BB2B67"/>
    <w:rsid w:val="00BB2BCF"/>
    <w:rsid w:val="00BB321B"/>
    <w:rsid w:val="00BB37B9"/>
    <w:rsid w:val="00BB5F5D"/>
    <w:rsid w:val="00BB697A"/>
    <w:rsid w:val="00BB6E89"/>
    <w:rsid w:val="00BB7703"/>
    <w:rsid w:val="00BC23E0"/>
    <w:rsid w:val="00BC262C"/>
    <w:rsid w:val="00BC358E"/>
    <w:rsid w:val="00BC3BE7"/>
    <w:rsid w:val="00BC4E22"/>
    <w:rsid w:val="00BC5843"/>
    <w:rsid w:val="00BC7C90"/>
    <w:rsid w:val="00BD03AD"/>
    <w:rsid w:val="00BD10D9"/>
    <w:rsid w:val="00BD1B00"/>
    <w:rsid w:val="00BD35E8"/>
    <w:rsid w:val="00BD3D65"/>
    <w:rsid w:val="00BD4F3D"/>
    <w:rsid w:val="00BD50CC"/>
    <w:rsid w:val="00BD5269"/>
    <w:rsid w:val="00BD5354"/>
    <w:rsid w:val="00BD663F"/>
    <w:rsid w:val="00BD7648"/>
    <w:rsid w:val="00BD76B9"/>
    <w:rsid w:val="00BD7EB6"/>
    <w:rsid w:val="00BE060E"/>
    <w:rsid w:val="00BE1D11"/>
    <w:rsid w:val="00BE26FA"/>
    <w:rsid w:val="00BE3153"/>
    <w:rsid w:val="00BE43FB"/>
    <w:rsid w:val="00BE6541"/>
    <w:rsid w:val="00BF0DEC"/>
    <w:rsid w:val="00BF133B"/>
    <w:rsid w:val="00BF15AF"/>
    <w:rsid w:val="00BF2287"/>
    <w:rsid w:val="00BF5290"/>
    <w:rsid w:val="00BF6020"/>
    <w:rsid w:val="00BF7120"/>
    <w:rsid w:val="00BF78E4"/>
    <w:rsid w:val="00C005C6"/>
    <w:rsid w:val="00C00F02"/>
    <w:rsid w:val="00C06441"/>
    <w:rsid w:val="00C118EA"/>
    <w:rsid w:val="00C11A9A"/>
    <w:rsid w:val="00C120CB"/>
    <w:rsid w:val="00C1435F"/>
    <w:rsid w:val="00C14A80"/>
    <w:rsid w:val="00C15060"/>
    <w:rsid w:val="00C151DE"/>
    <w:rsid w:val="00C16028"/>
    <w:rsid w:val="00C16D81"/>
    <w:rsid w:val="00C16FF1"/>
    <w:rsid w:val="00C171F9"/>
    <w:rsid w:val="00C17D94"/>
    <w:rsid w:val="00C2052D"/>
    <w:rsid w:val="00C21A0B"/>
    <w:rsid w:val="00C21F7C"/>
    <w:rsid w:val="00C22A7A"/>
    <w:rsid w:val="00C22E61"/>
    <w:rsid w:val="00C238D5"/>
    <w:rsid w:val="00C25831"/>
    <w:rsid w:val="00C258C6"/>
    <w:rsid w:val="00C25E9F"/>
    <w:rsid w:val="00C26AB5"/>
    <w:rsid w:val="00C27E49"/>
    <w:rsid w:val="00C30C18"/>
    <w:rsid w:val="00C3139A"/>
    <w:rsid w:val="00C31D5F"/>
    <w:rsid w:val="00C32E1A"/>
    <w:rsid w:val="00C33717"/>
    <w:rsid w:val="00C338B9"/>
    <w:rsid w:val="00C340C5"/>
    <w:rsid w:val="00C3416D"/>
    <w:rsid w:val="00C343A7"/>
    <w:rsid w:val="00C347D3"/>
    <w:rsid w:val="00C40848"/>
    <w:rsid w:val="00C40CCF"/>
    <w:rsid w:val="00C44272"/>
    <w:rsid w:val="00C44B8E"/>
    <w:rsid w:val="00C450B8"/>
    <w:rsid w:val="00C458FA"/>
    <w:rsid w:val="00C45CD5"/>
    <w:rsid w:val="00C50970"/>
    <w:rsid w:val="00C51B76"/>
    <w:rsid w:val="00C52CC8"/>
    <w:rsid w:val="00C53E98"/>
    <w:rsid w:val="00C53F50"/>
    <w:rsid w:val="00C54322"/>
    <w:rsid w:val="00C563FB"/>
    <w:rsid w:val="00C56EF6"/>
    <w:rsid w:val="00C600D2"/>
    <w:rsid w:val="00C616C2"/>
    <w:rsid w:val="00C6306C"/>
    <w:rsid w:val="00C65201"/>
    <w:rsid w:val="00C65AAE"/>
    <w:rsid w:val="00C66928"/>
    <w:rsid w:val="00C66A97"/>
    <w:rsid w:val="00C721E4"/>
    <w:rsid w:val="00C73139"/>
    <w:rsid w:val="00C73202"/>
    <w:rsid w:val="00C7409F"/>
    <w:rsid w:val="00C756F3"/>
    <w:rsid w:val="00C760A1"/>
    <w:rsid w:val="00C76BF1"/>
    <w:rsid w:val="00C76EF5"/>
    <w:rsid w:val="00C77758"/>
    <w:rsid w:val="00C77CC8"/>
    <w:rsid w:val="00C807C7"/>
    <w:rsid w:val="00C80CE1"/>
    <w:rsid w:val="00C81223"/>
    <w:rsid w:val="00C81281"/>
    <w:rsid w:val="00C82588"/>
    <w:rsid w:val="00C82E96"/>
    <w:rsid w:val="00C83B5C"/>
    <w:rsid w:val="00C83E33"/>
    <w:rsid w:val="00C84226"/>
    <w:rsid w:val="00C868C0"/>
    <w:rsid w:val="00C870D2"/>
    <w:rsid w:val="00C873B4"/>
    <w:rsid w:val="00C87EE8"/>
    <w:rsid w:val="00C91A32"/>
    <w:rsid w:val="00C91F3C"/>
    <w:rsid w:val="00C93362"/>
    <w:rsid w:val="00C95651"/>
    <w:rsid w:val="00C95B95"/>
    <w:rsid w:val="00C961B8"/>
    <w:rsid w:val="00CA03F8"/>
    <w:rsid w:val="00CA1627"/>
    <w:rsid w:val="00CA1C3A"/>
    <w:rsid w:val="00CA39F3"/>
    <w:rsid w:val="00CA3EF6"/>
    <w:rsid w:val="00CA43CB"/>
    <w:rsid w:val="00CA61BD"/>
    <w:rsid w:val="00CA67EF"/>
    <w:rsid w:val="00CB0E1D"/>
    <w:rsid w:val="00CB1014"/>
    <w:rsid w:val="00CB2754"/>
    <w:rsid w:val="00CB2C1A"/>
    <w:rsid w:val="00CB44A1"/>
    <w:rsid w:val="00CB5C15"/>
    <w:rsid w:val="00CB60E5"/>
    <w:rsid w:val="00CB72DD"/>
    <w:rsid w:val="00CB7BE7"/>
    <w:rsid w:val="00CC0386"/>
    <w:rsid w:val="00CC08E4"/>
    <w:rsid w:val="00CC174E"/>
    <w:rsid w:val="00CC1A78"/>
    <w:rsid w:val="00CC1A9A"/>
    <w:rsid w:val="00CC1FA9"/>
    <w:rsid w:val="00CC2ADF"/>
    <w:rsid w:val="00CC3215"/>
    <w:rsid w:val="00CC37C0"/>
    <w:rsid w:val="00CC3D1D"/>
    <w:rsid w:val="00CC5BD4"/>
    <w:rsid w:val="00CC73C5"/>
    <w:rsid w:val="00CC777C"/>
    <w:rsid w:val="00CC77BE"/>
    <w:rsid w:val="00CD072B"/>
    <w:rsid w:val="00CD3400"/>
    <w:rsid w:val="00CD3699"/>
    <w:rsid w:val="00CD3E0F"/>
    <w:rsid w:val="00CD4B15"/>
    <w:rsid w:val="00CD6DD8"/>
    <w:rsid w:val="00CE2399"/>
    <w:rsid w:val="00CE2BC9"/>
    <w:rsid w:val="00CE521C"/>
    <w:rsid w:val="00CE56C6"/>
    <w:rsid w:val="00CE5ADE"/>
    <w:rsid w:val="00CE7F83"/>
    <w:rsid w:val="00CF0239"/>
    <w:rsid w:val="00CF0371"/>
    <w:rsid w:val="00CF2E62"/>
    <w:rsid w:val="00CF2F82"/>
    <w:rsid w:val="00CF4962"/>
    <w:rsid w:val="00CF71DA"/>
    <w:rsid w:val="00CF7E87"/>
    <w:rsid w:val="00D02445"/>
    <w:rsid w:val="00D029CD"/>
    <w:rsid w:val="00D0465A"/>
    <w:rsid w:val="00D055FC"/>
    <w:rsid w:val="00D06E73"/>
    <w:rsid w:val="00D1042C"/>
    <w:rsid w:val="00D11717"/>
    <w:rsid w:val="00D216E6"/>
    <w:rsid w:val="00D225D9"/>
    <w:rsid w:val="00D22D48"/>
    <w:rsid w:val="00D24067"/>
    <w:rsid w:val="00D257A7"/>
    <w:rsid w:val="00D268BD"/>
    <w:rsid w:val="00D27951"/>
    <w:rsid w:val="00D2795E"/>
    <w:rsid w:val="00D30957"/>
    <w:rsid w:val="00D30AEE"/>
    <w:rsid w:val="00D3163E"/>
    <w:rsid w:val="00D31E4E"/>
    <w:rsid w:val="00D32B47"/>
    <w:rsid w:val="00D33543"/>
    <w:rsid w:val="00D34144"/>
    <w:rsid w:val="00D34BAA"/>
    <w:rsid w:val="00D37356"/>
    <w:rsid w:val="00D37FD5"/>
    <w:rsid w:val="00D41DDF"/>
    <w:rsid w:val="00D4255E"/>
    <w:rsid w:val="00D438A3"/>
    <w:rsid w:val="00D43BAD"/>
    <w:rsid w:val="00D447F9"/>
    <w:rsid w:val="00D45207"/>
    <w:rsid w:val="00D46287"/>
    <w:rsid w:val="00D46730"/>
    <w:rsid w:val="00D47B81"/>
    <w:rsid w:val="00D47C3A"/>
    <w:rsid w:val="00D51DEF"/>
    <w:rsid w:val="00D52A78"/>
    <w:rsid w:val="00D53903"/>
    <w:rsid w:val="00D54664"/>
    <w:rsid w:val="00D549BD"/>
    <w:rsid w:val="00D550F5"/>
    <w:rsid w:val="00D551BF"/>
    <w:rsid w:val="00D57089"/>
    <w:rsid w:val="00D57106"/>
    <w:rsid w:val="00D5745D"/>
    <w:rsid w:val="00D57AD6"/>
    <w:rsid w:val="00D60622"/>
    <w:rsid w:val="00D62B64"/>
    <w:rsid w:val="00D6355A"/>
    <w:rsid w:val="00D63897"/>
    <w:rsid w:val="00D645C6"/>
    <w:rsid w:val="00D64FD6"/>
    <w:rsid w:val="00D678B7"/>
    <w:rsid w:val="00D678F8"/>
    <w:rsid w:val="00D7147C"/>
    <w:rsid w:val="00D73004"/>
    <w:rsid w:val="00D76D7F"/>
    <w:rsid w:val="00D81763"/>
    <w:rsid w:val="00D8315C"/>
    <w:rsid w:val="00D832CD"/>
    <w:rsid w:val="00D84E29"/>
    <w:rsid w:val="00D8565E"/>
    <w:rsid w:val="00D86F9A"/>
    <w:rsid w:val="00D87DC6"/>
    <w:rsid w:val="00D9185B"/>
    <w:rsid w:val="00D934AB"/>
    <w:rsid w:val="00D941D8"/>
    <w:rsid w:val="00D945C8"/>
    <w:rsid w:val="00D94641"/>
    <w:rsid w:val="00D94652"/>
    <w:rsid w:val="00D94E37"/>
    <w:rsid w:val="00D94F71"/>
    <w:rsid w:val="00D9621B"/>
    <w:rsid w:val="00D96E26"/>
    <w:rsid w:val="00D971FE"/>
    <w:rsid w:val="00D97298"/>
    <w:rsid w:val="00D97988"/>
    <w:rsid w:val="00D97EA8"/>
    <w:rsid w:val="00DA048A"/>
    <w:rsid w:val="00DA054F"/>
    <w:rsid w:val="00DA3CF3"/>
    <w:rsid w:val="00DA4D9E"/>
    <w:rsid w:val="00DA605A"/>
    <w:rsid w:val="00DA68FE"/>
    <w:rsid w:val="00DA6EE2"/>
    <w:rsid w:val="00DB035F"/>
    <w:rsid w:val="00DB076D"/>
    <w:rsid w:val="00DB1824"/>
    <w:rsid w:val="00DB1EFE"/>
    <w:rsid w:val="00DB2744"/>
    <w:rsid w:val="00DB4C2E"/>
    <w:rsid w:val="00DB507D"/>
    <w:rsid w:val="00DB5361"/>
    <w:rsid w:val="00DB5BB9"/>
    <w:rsid w:val="00DB63FA"/>
    <w:rsid w:val="00DB6A16"/>
    <w:rsid w:val="00DB6A80"/>
    <w:rsid w:val="00DB6E47"/>
    <w:rsid w:val="00DB752A"/>
    <w:rsid w:val="00DC1FAC"/>
    <w:rsid w:val="00DC226F"/>
    <w:rsid w:val="00DC26AD"/>
    <w:rsid w:val="00DC2930"/>
    <w:rsid w:val="00DC31CD"/>
    <w:rsid w:val="00DC3C30"/>
    <w:rsid w:val="00DC3FFD"/>
    <w:rsid w:val="00DC5171"/>
    <w:rsid w:val="00DC5731"/>
    <w:rsid w:val="00DC5A36"/>
    <w:rsid w:val="00DC5B13"/>
    <w:rsid w:val="00DC65C9"/>
    <w:rsid w:val="00DC6701"/>
    <w:rsid w:val="00DC6DD9"/>
    <w:rsid w:val="00DD0F19"/>
    <w:rsid w:val="00DD1061"/>
    <w:rsid w:val="00DD1820"/>
    <w:rsid w:val="00DD30EC"/>
    <w:rsid w:val="00DD34A6"/>
    <w:rsid w:val="00DD35DA"/>
    <w:rsid w:val="00DD35EB"/>
    <w:rsid w:val="00DD545A"/>
    <w:rsid w:val="00DD66AB"/>
    <w:rsid w:val="00DD6BBF"/>
    <w:rsid w:val="00DD7913"/>
    <w:rsid w:val="00DD7E54"/>
    <w:rsid w:val="00DE0ADA"/>
    <w:rsid w:val="00DE0D41"/>
    <w:rsid w:val="00DE1683"/>
    <w:rsid w:val="00DE23AA"/>
    <w:rsid w:val="00DE2AD9"/>
    <w:rsid w:val="00DE2DC1"/>
    <w:rsid w:val="00DE3017"/>
    <w:rsid w:val="00DE3239"/>
    <w:rsid w:val="00DE4CA6"/>
    <w:rsid w:val="00DE5295"/>
    <w:rsid w:val="00DE53F0"/>
    <w:rsid w:val="00DE555D"/>
    <w:rsid w:val="00DE5B7F"/>
    <w:rsid w:val="00DE6A13"/>
    <w:rsid w:val="00DE72FD"/>
    <w:rsid w:val="00DE7A88"/>
    <w:rsid w:val="00DE7F95"/>
    <w:rsid w:val="00DF1C6D"/>
    <w:rsid w:val="00DF1E5C"/>
    <w:rsid w:val="00DF5E9D"/>
    <w:rsid w:val="00DF651F"/>
    <w:rsid w:val="00DF6DAE"/>
    <w:rsid w:val="00E01B9B"/>
    <w:rsid w:val="00E020BB"/>
    <w:rsid w:val="00E0257F"/>
    <w:rsid w:val="00E025BE"/>
    <w:rsid w:val="00E0296D"/>
    <w:rsid w:val="00E045D0"/>
    <w:rsid w:val="00E05292"/>
    <w:rsid w:val="00E055A4"/>
    <w:rsid w:val="00E05764"/>
    <w:rsid w:val="00E0589D"/>
    <w:rsid w:val="00E05D77"/>
    <w:rsid w:val="00E07035"/>
    <w:rsid w:val="00E076EE"/>
    <w:rsid w:val="00E13652"/>
    <w:rsid w:val="00E167A5"/>
    <w:rsid w:val="00E17183"/>
    <w:rsid w:val="00E1741D"/>
    <w:rsid w:val="00E2092F"/>
    <w:rsid w:val="00E21B0F"/>
    <w:rsid w:val="00E2374D"/>
    <w:rsid w:val="00E23B3B"/>
    <w:rsid w:val="00E24B8D"/>
    <w:rsid w:val="00E24C92"/>
    <w:rsid w:val="00E24D89"/>
    <w:rsid w:val="00E255C6"/>
    <w:rsid w:val="00E26DEC"/>
    <w:rsid w:val="00E30E18"/>
    <w:rsid w:val="00E31CA3"/>
    <w:rsid w:val="00E3250F"/>
    <w:rsid w:val="00E32F2C"/>
    <w:rsid w:val="00E33BE6"/>
    <w:rsid w:val="00E33D57"/>
    <w:rsid w:val="00E34144"/>
    <w:rsid w:val="00E36813"/>
    <w:rsid w:val="00E376BF"/>
    <w:rsid w:val="00E37950"/>
    <w:rsid w:val="00E37A38"/>
    <w:rsid w:val="00E37DEB"/>
    <w:rsid w:val="00E4305E"/>
    <w:rsid w:val="00E4309B"/>
    <w:rsid w:val="00E431AF"/>
    <w:rsid w:val="00E437F3"/>
    <w:rsid w:val="00E43DC8"/>
    <w:rsid w:val="00E44102"/>
    <w:rsid w:val="00E4489B"/>
    <w:rsid w:val="00E4493C"/>
    <w:rsid w:val="00E45572"/>
    <w:rsid w:val="00E45790"/>
    <w:rsid w:val="00E470F3"/>
    <w:rsid w:val="00E471A7"/>
    <w:rsid w:val="00E47505"/>
    <w:rsid w:val="00E5069E"/>
    <w:rsid w:val="00E5130C"/>
    <w:rsid w:val="00E51909"/>
    <w:rsid w:val="00E520C9"/>
    <w:rsid w:val="00E52B55"/>
    <w:rsid w:val="00E52FC2"/>
    <w:rsid w:val="00E53B7F"/>
    <w:rsid w:val="00E53CFC"/>
    <w:rsid w:val="00E53DD0"/>
    <w:rsid w:val="00E53DD2"/>
    <w:rsid w:val="00E549E5"/>
    <w:rsid w:val="00E54C4C"/>
    <w:rsid w:val="00E56236"/>
    <w:rsid w:val="00E567EC"/>
    <w:rsid w:val="00E56ED0"/>
    <w:rsid w:val="00E56F0E"/>
    <w:rsid w:val="00E602D6"/>
    <w:rsid w:val="00E603FC"/>
    <w:rsid w:val="00E6224C"/>
    <w:rsid w:val="00E6304B"/>
    <w:rsid w:val="00E65B40"/>
    <w:rsid w:val="00E66ADE"/>
    <w:rsid w:val="00E66D46"/>
    <w:rsid w:val="00E6706E"/>
    <w:rsid w:val="00E710E1"/>
    <w:rsid w:val="00E71D0C"/>
    <w:rsid w:val="00E7256C"/>
    <w:rsid w:val="00E72D3D"/>
    <w:rsid w:val="00E7394B"/>
    <w:rsid w:val="00E74B8E"/>
    <w:rsid w:val="00E7705D"/>
    <w:rsid w:val="00E7774C"/>
    <w:rsid w:val="00E800FB"/>
    <w:rsid w:val="00E80174"/>
    <w:rsid w:val="00E805D6"/>
    <w:rsid w:val="00E80F79"/>
    <w:rsid w:val="00E81EB0"/>
    <w:rsid w:val="00E8279A"/>
    <w:rsid w:val="00E8381E"/>
    <w:rsid w:val="00E8574F"/>
    <w:rsid w:val="00E85DF1"/>
    <w:rsid w:val="00E86631"/>
    <w:rsid w:val="00E867F0"/>
    <w:rsid w:val="00E8698B"/>
    <w:rsid w:val="00E876DF"/>
    <w:rsid w:val="00E87B7E"/>
    <w:rsid w:val="00E906DF"/>
    <w:rsid w:val="00E90FAD"/>
    <w:rsid w:val="00E91682"/>
    <w:rsid w:val="00E964B9"/>
    <w:rsid w:val="00E97A59"/>
    <w:rsid w:val="00E97DD7"/>
    <w:rsid w:val="00E97FEF"/>
    <w:rsid w:val="00EA0612"/>
    <w:rsid w:val="00EA13E9"/>
    <w:rsid w:val="00EA2E9C"/>
    <w:rsid w:val="00EA38F1"/>
    <w:rsid w:val="00EA3E72"/>
    <w:rsid w:val="00EA5426"/>
    <w:rsid w:val="00EA5763"/>
    <w:rsid w:val="00EA5ED8"/>
    <w:rsid w:val="00EA7531"/>
    <w:rsid w:val="00EB0EB8"/>
    <w:rsid w:val="00EB1D75"/>
    <w:rsid w:val="00EB3138"/>
    <w:rsid w:val="00EB4C33"/>
    <w:rsid w:val="00EB56B1"/>
    <w:rsid w:val="00EB67A0"/>
    <w:rsid w:val="00EB68E8"/>
    <w:rsid w:val="00EB7AF8"/>
    <w:rsid w:val="00EC2049"/>
    <w:rsid w:val="00EC2AD5"/>
    <w:rsid w:val="00EC387E"/>
    <w:rsid w:val="00EC462B"/>
    <w:rsid w:val="00EC522E"/>
    <w:rsid w:val="00EC52CF"/>
    <w:rsid w:val="00EC64E0"/>
    <w:rsid w:val="00EC6B20"/>
    <w:rsid w:val="00EC70E1"/>
    <w:rsid w:val="00EC79DB"/>
    <w:rsid w:val="00ED1257"/>
    <w:rsid w:val="00ED18FF"/>
    <w:rsid w:val="00ED1DC4"/>
    <w:rsid w:val="00ED3457"/>
    <w:rsid w:val="00ED4121"/>
    <w:rsid w:val="00ED4245"/>
    <w:rsid w:val="00ED4441"/>
    <w:rsid w:val="00ED5FFF"/>
    <w:rsid w:val="00ED6466"/>
    <w:rsid w:val="00ED6DD7"/>
    <w:rsid w:val="00EE3C9D"/>
    <w:rsid w:val="00EE4263"/>
    <w:rsid w:val="00EE4625"/>
    <w:rsid w:val="00EE462B"/>
    <w:rsid w:val="00EE48EE"/>
    <w:rsid w:val="00EE5129"/>
    <w:rsid w:val="00EE72E0"/>
    <w:rsid w:val="00EE771C"/>
    <w:rsid w:val="00EF0273"/>
    <w:rsid w:val="00EF0BB7"/>
    <w:rsid w:val="00EF0EEB"/>
    <w:rsid w:val="00EF3A24"/>
    <w:rsid w:val="00EF423E"/>
    <w:rsid w:val="00EF5917"/>
    <w:rsid w:val="00EF60A2"/>
    <w:rsid w:val="00EF7D79"/>
    <w:rsid w:val="00F01EE3"/>
    <w:rsid w:val="00F022CD"/>
    <w:rsid w:val="00F048B7"/>
    <w:rsid w:val="00F0536E"/>
    <w:rsid w:val="00F0564D"/>
    <w:rsid w:val="00F070F7"/>
    <w:rsid w:val="00F10CFF"/>
    <w:rsid w:val="00F1126B"/>
    <w:rsid w:val="00F11AB3"/>
    <w:rsid w:val="00F11DD6"/>
    <w:rsid w:val="00F12539"/>
    <w:rsid w:val="00F12D3A"/>
    <w:rsid w:val="00F12DF1"/>
    <w:rsid w:val="00F13FC1"/>
    <w:rsid w:val="00F1409B"/>
    <w:rsid w:val="00F16C4A"/>
    <w:rsid w:val="00F16C67"/>
    <w:rsid w:val="00F176B0"/>
    <w:rsid w:val="00F17C98"/>
    <w:rsid w:val="00F21181"/>
    <w:rsid w:val="00F2176E"/>
    <w:rsid w:val="00F2451E"/>
    <w:rsid w:val="00F2546B"/>
    <w:rsid w:val="00F25670"/>
    <w:rsid w:val="00F26A18"/>
    <w:rsid w:val="00F2704D"/>
    <w:rsid w:val="00F3017F"/>
    <w:rsid w:val="00F30E41"/>
    <w:rsid w:val="00F30FED"/>
    <w:rsid w:val="00F312F1"/>
    <w:rsid w:val="00F31565"/>
    <w:rsid w:val="00F32A6C"/>
    <w:rsid w:val="00F334AF"/>
    <w:rsid w:val="00F336C7"/>
    <w:rsid w:val="00F33C96"/>
    <w:rsid w:val="00F342AD"/>
    <w:rsid w:val="00F35DCB"/>
    <w:rsid w:val="00F42068"/>
    <w:rsid w:val="00F43DB3"/>
    <w:rsid w:val="00F4440C"/>
    <w:rsid w:val="00F44A14"/>
    <w:rsid w:val="00F45039"/>
    <w:rsid w:val="00F450EF"/>
    <w:rsid w:val="00F4535B"/>
    <w:rsid w:val="00F455C1"/>
    <w:rsid w:val="00F47422"/>
    <w:rsid w:val="00F47FB5"/>
    <w:rsid w:val="00F50E67"/>
    <w:rsid w:val="00F518C3"/>
    <w:rsid w:val="00F51ECD"/>
    <w:rsid w:val="00F5287C"/>
    <w:rsid w:val="00F52EB3"/>
    <w:rsid w:val="00F541D0"/>
    <w:rsid w:val="00F5501E"/>
    <w:rsid w:val="00F5556F"/>
    <w:rsid w:val="00F55F4A"/>
    <w:rsid w:val="00F560CD"/>
    <w:rsid w:val="00F5715B"/>
    <w:rsid w:val="00F5761C"/>
    <w:rsid w:val="00F6017F"/>
    <w:rsid w:val="00F60EB0"/>
    <w:rsid w:val="00F666E1"/>
    <w:rsid w:val="00F67A63"/>
    <w:rsid w:val="00F73CB7"/>
    <w:rsid w:val="00F741F9"/>
    <w:rsid w:val="00F74E6A"/>
    <w:rsid w:val="00F75A0C"/>
    <w:rsid w:val="00F75A72"/>
    <w:rsid w:val="00F75DC9"/>
    <w:rsid w:val="00F77E67"/>
    <w:rsid w:val="00F821C7"/>
    <w:rsid w:val="00F82CDF"/>
    <w:rsid w:val="00F83BA5"/>
    <w:rsid w:val="00F84D1E"/>
    <w:rsid w:val="00F85C16"/>
    <w:rsid w:val="00F8631D"/>
    <w:rsid w:val="00F866EA"/>
    <w:rsid w:val="00F868FB"/>
    <w:rsid w:val="00F874A8"/>
    <w:rsid w:val="00F92F40"/>
    <w:rsid w:val="00F95E3F"/>
    <w:rsid w:val="00F9659A"/>
    <w:rsid w:val="00F96A9A"/>
    <w:rsid w:val="00FA105A"/>
    <w:rsid w:val="00FA14E2"/>
    <w:rsid w:val="00FA1FA7"/>
    <w:rsid w:val="00FA7FEC"/>
    <w:rsid w:val="00FB018A"/>
    <w:rsid w:val="00FB0681"/>
    <w:rsid w:val="00FB07EF"/>
    <w:rsid w:val="00FB15D6"/>
    <w:rsid w:val="00FB1851"/>
    <w:rsid w:val="00FB2D17"/>
    <w:rsid w:val="00FB2EF1"/>
    <w:rsid w:val="00FB4C51"/>
    <w:rsid w:val="00FB7E54"/>
    <w:rsid w:val="00FC0861"/>
    <w:rsid w:val="00FC121F"/>
    <w:rsid w:val="00FC611A"/>
    <w:rsid w:val="00FC6E1F"/>
    <w:rsid w:val="00FC7AC1"/>
    <w:rsid w:val="00FC7E2A"/>
    <w:rsid w:val="00FD050C"/>
    <w:rsid w:val="00FD14E7"/>
    <w:rsid w:val="00FD1EFF"/>
    <w:rsid w:val="00FD3E38"/>
    <w:rsid w:val="00FD49A2"/>
    <w:rsid w:val="00FD55A2"/>
    <w:rsid w:val="00FD622F"/>
    <w:rsid w:val="00FD718B"/>
    <w:rsid w:val="00FD79B3"/>
    <w:rsid w:val="00FE05B5"/>
    <w:rsid w:val="00FE0BFC"/>
    <w:rsid w:val="00FE1689"/>
    <w:rsid w:val="00FE1D74"/>
    <w:rsid w:val="00FE2808"/>
    <w:rsid w:val="00FE2F16"/>
    <w:rsid w:val="00FE3B77"/>
    <w:rsid w:val="00FE439D"/>
    <w:rsid w:val="00FE5A8D"/>
    <w:rsid w:val="00FE725B"/>
    <w:rsid w:val="00FE771D"/>
    <w:rsid w:val="00FE7857"/>
    <w:rsid w:val="00FF2B4F"/>
    <w:rsid w:val="00FF3226"/>
    <w:rsid w:val="00FF3EFE"/>
    <w:rsid w:val="00FF3F92"/>
    <w:rsid w:val="00FF4567"/>
    <w:rsid w:val="00FF4D0B"/>
    <w:rsid w:val="00FF636E"/>
    <w:rsid w:val="00FF6A57"/>
    <w:rsid w:val="00FF6A75"/>
    <w:rsid w:val="00FF6FC3"/>
    <w:rsid w:val="11B828AA"/>
    <w:rsid w:val="13127D64"/>
    <w:rsid w:val="2DC61938"/>
    <w:rsid w:val="36DF2ED3"/>
    <w:rsid w:val="37DE3202"/>
    <w:rsid w:val="3B22A7A0"/>
    <w:rsid w:val="3B80A220"/>
    <w:rsid w:val="3E779842"/>
    <w:rsid w:val="4103BD04"/>
    <w:rsid w:val="506C257C"/>
    <w:rsid w:val="526D5EA9"/>
    <w:rsid w:val="68C05226"/>
    <w:rsid w:val="71042FB2"/>
    <w:rsid w:val="7A03B14B"/>
    <w:rsid w:val="7AABD6FF"/>
    <w:rsid w:val="7B3AB29D"/>
    <w:rsid w:val="7D2625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37"/>
    <w:rPr>
      <w:sz w:val="22"/>
      <w:szCs w:val="22"/>
      <w:lang w:val="es-MX"/>
    </w:rPr>
  </w:style>
  <w:style w:type="paragraph" w:styleId="Ttulo1">
    <w:name w:val="heading 1"/>
    <w:basedOn w:val="Normal"/>
    <w:next w:val="Normal"/>
    <w:link w:val="Ttulo1Car"/>
    <w:uiPriority w:val="9"/>
    <w:qFormat/>
    <w:rsid w:val="00074A53"/>
    <w:pPr>
      <w:keepNext/>
      <w:keepLines/>
      <w:spacing w:before="240"/>
      <w:jc w:val="center"/>
      <w:outlineLvl w:val="0"/>
    </w:pPr>
    <w:rPr>
      <w:rFonts w:asciiTheme="majorHAnsi" w:eastAsiaTheme="majorEastAsia" w:hAnsiTheme="majorHAnsi" w:cstheme="majorBidi"/>
      <w:b/>
      <w:lang w:val="es-ES"/>
    </w:rPr>
  </w:style>
  <w:style w:type="paragraph" w:styleId="Ttulo2">
    <w:name w:val="heading 2"/>
    <w:basedOn w:val="Normal"/>
    <w:next w:val="Normal"/>
    <w:link w:val="Ttulo2Car"/>
    <w:uiPriority w:val="9"/>
    <w:unhideWhenUsed/>
    <w:qFormat/>
    <w:rsid w:val="00BD50CC"/>
    <w:pPr>
      <w:keepNext/>
      <w:keepLines/>
      <w:spacing w:before="40"/>
      <w:jc w:val="center"/>
      <w:outlineLvl w:val="1"/>
    </w:pPr>
    <w:rPr>
      <w:rFonts w:asciiTheme="majorHAnsi" w:eastAsiaTheme="majorEastAsia" w:hAnsiTheme="majorHAnsi" w:cstheme="majorBidi"/>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A53"/>
    <w:rPr>
      <w:rFonts w:asciiTheme="majorHAnsi" w:eastAsiaTheme="majorEastAsia" w:hAnsiTheme="majorHAnsi" w:cstheme="majorBidi"/>
      <w:b/>
      <w:sz w:val="22"/>
      <w:szCs w:val="22"/>
      <w:lang w:val="es-ES"/>
    </w:rPr>
  </w:style>
  <w:style w:type="paragraph" w:styleId="Prrafodelista">
    <w:name w:val="List Paragraph"/>
    <w:basedOn w:val="Normal"/>
    <w:uiPriority w:val="34"/>
    <w:qFormat/>
    <w:rsid w:val="00D94E37"/>
    <w:pPr>
      <w:ind w:left="720"/>
      <w:contextualSpacing/>
    </w:pPr>
  </w:style>
  <w:style w:type="paragraph" w:styleId="Epgrafe">
    <w:name w:val="caption"/>
    <w:basedOn w:val="Normal"/>
    <w:next w:val="Normal"/>
    <w:uiPriority w:val="35"/>
    <w:unhideWhenUsed/>
    <w:qFormat/>
    <w:rsid w:val="00373879"/>
    <w:pPr>
      <w:pBdr>
        <w:top w:val="nil"/>
        <w:left w:val="nil"/>
        <w:bottom w:val="nil"/>
        <w:right w:val="nil"/>
        <w:between w:val="nil"/>
      </w:pBdr>
      <w:tabs>
        <w:tab w:val="right" w:pos="9025"/>
      </w:tabs>
      <w:spacing w:after="200"/>
      <w:ind w:left="360"/>
    </w:pPr>
    <w:rPr>
      <w:rFonts w:ascii="Arsenal" w:eastAsia="Arsenal" w:hAnsi="Arsenal" w:cs="Arsenal"/>
      <w:i/>
      <w:iCs/>
      <w:color w:val="44546A" w:themeColor="text2"/>
      <w:sz w:val="18"/>
      <w:szCs w:val="18"/>
      <w:lang w:val="es" w:eastAsia="es-ES_tradnl"/>
    </w:rPr>
  </w:style>
  <w:style w:type="paragraph" w:styleId="Textodeglobo">
    <w:name w:val="Balloon Text"/>
    <w:basedOn w:val="Normal"/>
    <w:link w:val="TextodegloboCar"/>
    <w:uiPriority w:val="99"/>
    <w:semiHidden/>
    <w:unhideWhenUsed/>
    <w:rsid w:val="0037387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73879"/>
    <w:rPr>
      <w:rFonts w:ascii="Times New Roman" w:hAnsi="Times New Roman" w:cs="Times New Roman"/>
      <w:sz w:val="18"/>
      <w:szCs w:val="18"/>
      <w:lang w:val="es-MX"/>
    </w:rPr>
  </w:style>
  <w:style w:type="paragraph" w:customStyle="1" w:styleId="Texto">
    <w:name w:val="Texto"/>
    <w:basedOn w:val="Normal"/>
    <w:link w:val="TextoCar"/>
    <w:rsid w:val="005E2CD4"/>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5E2CD4"/>
    <w:pPr>
      <w:tabs>
        <w:tab w:val="left" w:pos="720"/>
      </w:tabs>
      <w:spacing w:after="101" w:line="216" w:lineRule="exact"/>
      <w:ind w:left="720" w:hanging="432"/>
      <w:jc w:val="both"/>
    </w:pPr>
    <w:rPr>
      <w:rFonts w:ascii="Arial" w:eastAsia="Times New Roman" w:hAnsi="Arial" w:cs="Times New Roman"/>
      <w:sz w:val="18"/>
      <w:szCs w:val="20"/>
      <w:lang w:eastAsia="es-ES"/>
    </w:rPr>
  </w:style>
  <w:style w:type="character" w:customStyle="1" w:styleId="Ttulo2Car">
    <w:name w:val="Título 2 Car"/>
    <w:basedOn w:val="Fuentedeprrafopredeter"/>
    <w:link w:val="Ttulo2"/>
    <w:uiPriority w:val="9"/>
    <w:rsid w:val="00BD50CC"/>
    <w:rPr>
      <w:rFonts w:asciiTheme="majorHAnsi" w:eastAsiaTheme="majorEastAsia" w:hAnsiTheme="majorHAnsi" w:cstheme="majorBidi"/>
      <w:color w:val="000000" w:themeColor="text1"/>
      <w:sz w:val="26"/>
      <w:szCs w:val="26"/>
      <w:lang w:val="es-MX"/>
    </w:rPr>
  </w:style>
  <w:style w:type="paragraph" w:styleId="TtulodeTDC">
    <w:name w:val="TOC Heading"/>
    <w:basedOn w:val="Ttulo1"/>
    <w:next w:val="Normal"/>
    <w:uiPriority w:val="39"/>
    <w:unhideWhenUsed/>
    <w:qFormat/>
    <w:rsid w:val="00AC4B95"/>
    <w:pPr>
      <w:spacing w:before="480" w:line="276" w:lineRule="auto"/>
      <w:jc w:val="left"/>
      <w:outlineLvl w:val="9"/>
    </w:pPr>
    <w:rPr>
      <w:bCs/>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AC4B95"/>
    <w:pPr>
      <w:spacing w:before="120"/>
    </w:pPr>
    <w:rPr>
      <w:b/>
      <w:bCs/>
      <w:sz w:val="24"/>
      <w:szCs w:val="24"/>
    </w:rPr>
  </w:style>
  <w:style w:type="paragraph" w:styleId="TDC2">
    <w:name w:val="toc 2"/>
    <w:basedOn w:val="Normal"/>
    <w:next w:val="Normal"/>
    <w:autoRedefine/>
    <w:uiPriority w:val="39"/>
    <w:unhideWhenUsed/>
    <w:rsid w:val="00DD7913"/>
    <w:pPr>
      <w:tabs>
        <w:tab w:val="right" w:leader="dot" w:pos="8828"/>
      </w:tabs>
      <w:ind w:left="220"/>
    </w:pPr>
    <w:rPr>
      <w:b/>
      <w:bCs/>
    </w:rPr>
  </w:style>
  <w:style w:type="character" w:styleId="Hipervnculo">
    <w:name w:val="Hyperlink"/>
    <w:basedOn w:val="Fuentedeprrafopredeter"/>
    <w:uiPriority w:val="99"/>
    <w:unhideWhenUsed/>
    <w:rsid w:val="00AC4B95"/>
    <w:rPr>
      <w:color w:val="0563C1" w:themeColor="hyperlink"/>
      <w:u w:val="single"/>
    </w:rPr>
  </w:style>
  <w:style w:type="paragraph" w:styleId="TDC3">
    <w:name w:val="toc 3"/>
    <w:basedOn w:val="Normal"/>
    <w:next w:val="Normal"/>
    <w:autoRedefine/>
    <w:uiPriority w:val="39"/>
    <w:semiHidden/>
    <w:unhideWhenUsed/>
    <w:rsid w:val="00AC4B95"/>
    <w:pPr>
      <w:ind w:left="440"/>
    </w:pPr>
  </w:style>
  <w:style w:type="paragraph" w:styleId="TDC4">
    <w:name w:val="toc 4"/>
    <w:basedOn w:val="Normal"/>
    <w:next w:val="Normal"/>
    <w:autoRedefine/>
    <w:uiPriority w:val="39"/>
    <w:semiHidden/>
    <w:unhideWhenUsed/>
    <w:rsid w:val="00AC4B95"/>
    <w:pPr>
      <w:ind w:left="660"/>
    </w:pPr>
    <w:rPr>
      <w:sz w:val="20"/>
      <w:szCs w:val="20"/>
    </w:rPr>
  </w:style>
  <w:style w:type="paragraph" w:styleId="TDC5">
    <w:name w:val="toc 5"/>
    <w:basedOn w:val="Normal"/>
    <w:next w:val="Normal"/>
    <w:autoRedefine/>
    <w:uiPriority w:val="39"/>
    <w:semiHidden/>
    <w:unhideWhenUsed/>
    <w:rsid w:val="00AC4B95"/>
    <w:pPr>
      <w:ind w:left="880"/>
    </w:pPr>
    <w:rPr>
      <w:sz w:val="20"/>
      <w:szCs w:val="20"/>
    </w:rPr>
  </w:style>
  <w:style w:type="paragraph" w:styleId="TDC6">
    <w:name w:val="toc 6"/>
    <w:basedOn w:val="Normal"/>
    <w:next w:val="Normal"/>
    <w:autoRedefine/>
    <w:uiPriority w:val="39"/>
    <w:semiHidden/>
    <w:unhideWhenUsed/>
    <w:rsid w:val="00AC4B95"/>
    <w:pPr>
      <w:ind w:left="1100"/>
    </w:pPr>
    <w:rPr>
      <w:sz w:val="20"/>
      <w:szCs w:val="20"/>
    </w:rPr>
  </w:style>
  <w:style w:type="paragraph" w:styleId="TDC7">
    <w:name w:val="toc 7"/>
    <w:basedOn w:val="Normal"/>
    <w:next w:val="Normal"/>
    <w:autoRedefine/>
    <w:uiPriority w:val="39"/>
    <w:semiHidden/>
    <w:unhideWhenUsed/>
    <w:rsid w:val="00AC4B95"/>
    <w:pPr>
      <w:ind w:left="1320"/>
    </w:pPr>
    <w:rPr>
      <w:sz w:val="20"/>
      <w:szCs w:val="20"/>
    </w:rPr>
  </w:style>
  <w:style w:type="paragraph" w:styleId="TDC8">
    <w:name w:val="toc 8"/>
    <w:basedOn w:val="Normal"/>
    <w:next w:val="Normal"/>
    <w:autoRedefine/>
    <w:uiPriority w:val="39"/>
    <w:semiHidden/>
    <w:unhideWhenUsed/>
    <w:rsid w:val="00AC4B95"/>
    <w:pPr>
      <w:ind w:left="1540"/>
    </w:pPr>
    <w:rPr>
      <w:sz w:val="20"/>
      <w:szCs w:val="20"/>
    </w:rPr>
  </w:style>
  <w:style w:type="paragraph" w:styleId="TDC9">
    <w:name w:val="toc 9"/>
    <w:basedOn w:val="Normal"/>
    <w:next w:val="Normal"/>
    <w:autoRedefine/>
    <w:uiPriority w:val="39"/>
    <w:semiHidden/>
    <w:unhideWhenUsed/>
    <w:rsid w:val="00AC4B95"/>
    <w:pPr>
      <w:ind w:left="1760"/>
    </w:pPr>
    <w:rPr>
      <w:sz w:val="20"/>
      <w:szCs w:val="20"/>
    </w:rPr>
  </w:style>
  <w:style w:type="paragraph" w:styleId="Piedepgina">
    <w:name w:val="footer"/>
    <w:basedOn w:val="Normal"/>
    <w:link w:val="PiedepginaCar"/>
    <w:uiPriority w:val="99"/>
    <w:unhideWhenUsed/>
    <w:rsid w:val="00D549BD"/>
    <w:pPr>
      <w:tabs>
        <w:tab w:val="center" w:pos="4419"/>
        <w:tab w:val="right" w:pos="8838"/>
      </w:tabs>
    </w:pPr>
  </w:style>
  <w:style w:type="character" w:customStyle="1" w:styleId="PiedepginaCar">
    <w:name w:val="Pie de página Car"/>
    <w:basedOn w:val="Fuentedeprrafopredeter"/>
    <w:link w:val="Piedepgina"/>
    <w:uiPriority w:val="99"/>
    <w:rsid w:val="00D549BD"/>
    <w:rPr>
      <w:sz w:val="22"/>
      <w:szCs w:val="22"/>
      <w:lang w:val="es-MX"/>
    </w:rPr>
  </w:style>
  <w:style w:type="character" w:styleId="Nmerodepgina">
    <w:name w:val="page number"/>
    <w:basedOn w:val="Fuentedeprrafopredeter"/>
    <w:uiPriority w:val="99"/>
    <w:semiHidden/>
    <w:unhideWhenUsed/>
    <w:rsid w:val="00D549BD"/>
  </w:style>
  <w:style w:type="character" w:styleId="Refdecomentario">
    <w:name w:val="annotation reference"/>
    <w:basedOn w:val="Fuentedeprrafopredeter"/>
    <w:uiPriority w:val="99"/>
    <w:semiHidden/>
    <w:unhideWhenUsed/>
    <w:rsid w:val="005456DD"/>
    <w:rPr>
      <w:sz w:val="16"/>
      <w:szCs w:val="16"/>
    </w:rPr>
  </w:style>
  <w:style w:type="paragraph" w:styleId="Textocomentario">
    <w:name w:val="annotation text"/>
    <w:basedOn w:val="Normal"/>
    <w:link w:val="TextocomentarioCar"/>
    <w:uiPriority w:val="99"/>
    <w:semiHidden/>
    <w:unhideWhenUsed/>
    <w:rsid w:val="005456DD"/>
    <w:rPr>
      <w:sz w:val="20"/>
      <w:szCs w:val="20"/>
    </w:rPr>
  </w:style>
  <w:style w:type="character" w:customStyle="1" w:styleId="TextocomentarioCar">
    <w:name w:val="Texto comentario Car"/>
    <w:basedOn w:val="Fuentedeprrafopredeter"/>
    <w:link w:val="Textocomentario"/>
    <w:uiPriority w:val="99"/>
    <w:semiHidden/>
    <w:rsid w:val="005456D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5456DD"/>
    <w:rPr>
      <w:b/>
      <w:bCs/>
    </w:rPr>
  </w:style>
  <w:style w:type="character" w:customStyle="1" w:styleId="AsuntodelcomentarioCar">
    <w:name w:val="Asunto del comentario Car"/>
    <w:basedOn w:val="TextocomentarioCar"/>
    <w:link w:val="Asuntodelcomentario"/>
    <w:uiPriority w:val="99"/>
    <w:semiHidden/>
    <w:rsid w:val="005456DD"/>
    <w:rPr>
      <w:b/>
      <w:bCs/>
      <w:sz w:val="20"/>
      <w:szCs w:val="20"/>
      <w:lang w:val="es-MX"/>
    </w:rPr>
  </w:style>
  <w:style w:type="paragraph" w:styleId="Revisin">
    <w:name w:val="Revision"/>
    <w:hidden/>
    <w:uiPriority w:val="99"/>
    <w:semiHidden/>
    <w:rsid w:val="002A4DDA"/>
    <w:rPr>
      <w:sz w:val="22"/>
      <w:szCs w:val="22"/>
      <w:lang w:val="es-MX"/>
    </w:rPr>
  </w:style>
  <w:style w:type="paragraph" w:styleId="Encabezado">
    <w:name w:val="header"/>
    <w:basedOn w:val="Normal"/>
    <w:link w:val="EncabezadoCar"/>
    <w:uiPriority w:val="99"/>
    <w:unhideWhenUsed/>
    <w:rsid w:val="00EF0273"/>
    <w:pPr>
      <w:tabs>
        <w:tab w:val="center" w:pos="4419"/>
        <w:tab w:val="right" w:pos="8838"/>
      </w:tabs>
    </w:pPr>
  </w:style>
  <w:style w:type="character" w:customStyle="1" w:styleId="EncabezadoCar">
    <w:name w:val="Encabezado Car"/>
    <w:basedOn w:val="Fuentedeprrafopredeter"/>
    <w:link w:val="Encabezado"/>
    <w:uiPriority w:val="99"/>
    <w:rsid w:val="00EF0273"/>
    <w:rPr>
      <w:sz w:val="22"/>
      <w:szCs w:val="22"/>
      <w:lang w:val="es-MX"/>
    </w:rPr>
  </w:style>
  <w:style w:type="paragraph" w:styleId="Sinespaciado">
    <w:name w:val="No Spacing"/>
    <w:link w:val="SinespaciadoCar"/>
    <w:uiPriority w:val="1"/>
    <w:qFormat/>
    <w:rsid w:val="00C616C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616C2"/>
    <w:rPr>
      <w:rFonts w:eastAsiaTheme="minorEastAsia"/>
      <w:sz w:val="22"/>
      <w:szCs w:val="22"/>
      <w:lang w:val="en-US" w:eastAsia="zh-CN"/>
    </w:rPr>
  </w:style>
  <w:style w:type="paragraph" w:styleId="NormalWeb">
    <w:name w:val="Normal (Web)"/>
    <w:basedOn w:val="Normal"/>
    <w:uiPriority w:val="99"/>
    <w:semiHidden/>
    <w:unhideWhenUsed/>
    <w:rsid w:val="003A34A1"/>
    <w:pPr>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TextoCar">
    <w:name w:val="Texto Car"/>
    <w:link w:val="Texto"/>
    <w:locked/>
    <w:rsid w:val="007303D7"/>
    <w:rPr>
      <w:rFonts w:ascii="Arial" w:eastAsia="Times New Roman" w:hAnsi="Arial" w:cs="Times New Roman"/>
      <w:sz w:val="18"/>
      <w:szCs w:val="20"/>
      <w:lang w:val="es-MX" w:eastAsia="es-ES"/>
    </w:rPr>
  </w:style>
  <w:style w:type="paragraph" w:customStyle="1" w:styleId="Default">
    <w:name w:val="Default"/>
    <w:rsid w:val="00171A98"/>
    <w:pPr>
      <w:autoSpaceDE w:val="0"/>
      <w:autoSpaceDN w:val="0"/>
      <w:adjustRightInd w:val="0"/>
    </w:pPr>
    <w:rPr>
      <w:rFonts w:ascii="Arial" w:hAnsi="Arial" w:cs="Arial"/>
      <w:color w:val="000000"/>
      <w:lang w:val="es-MX"/>
    </w:rPr>
  </w:style>
  <w:style w:type="character" w:styleId="nfasis">
    <w:name w:val="Emphasis"/>
    <w:basedOn w:val="Fuentedeprrafopredeter"/>
    <w:uiPriority w:val="20"/>
    <w:qFormat/>
    <w:rsid w:val="00D94641"/>
    <w:rPr>
      <w:i/>
      <w:iCs/>
    </w:rPr>
  </w:style>
  <w:style w:type="table" w:styleId="Tablaconcuadrcula">
    <w:name w:val="Table Grid"/>
    <w:basedOn w:val="Tablanormal"/>
    <w:uiPriority w:val="39"/>
    <w:rsid w:val="00E97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37"/>
    <w:rPr>
      <w:sz w:val="22"/>
      <w:szCs w:val="22"/>
      <w:lang w:val="es-MX"/>
    </w:rPr>
  </w:style>
  <w:style w:type="paragraph" w:styleId="Ttulo1">
    <w:name w:val="heading 1"/>
    <w:basedOn w:val="Normal"/>
    <w:next w:val="Normal"/>
    <w:link w:val="Ttulo1Car"/>
    <w:uiPriority w:val="9"/>
    <w:qFormat/>
    <w:rsid w:val="00074A53"/>
    <w:pPr>
      <w:keepNext/>
      <w:keepLines/>
      <w:spacing w:before="240"/>
      <w:jc w:val="center"/>
      <w:outlineLvl w:val="0"/>
    </w:pPr>
    <w:rPr>
      <w:rFonts w:asciiTheme="majorHAnsi" w:eastAsiaTheme="majorEastAsia" w:hAnsiTheme="majorHAnsi" w:cstheme="majorBidi"/>
      <w:b/>
      <w:lang w:val="es-ES"/>
    </w:rPr>
  </w:style>
  <w:style w:type="paragraph" w:styleId="Ttulo2">
    <w:name w:val="heading 2"/>
    <w:basedOn w:val="Normal"/>
    <w:next w:val="Normal"/>
    <w:link w:val="Ttulo2Car"/>
    <w:uiPriority w:val="9"/>
    <w:unhideWhenUsed/>
    <w:qFormat/>
    <w:rsid w:val="00BD50CC"/>
    <w:pPr>
      <w:keepNext/>
      <w:keepLines/>
      <w:spacing w:before="40"/>
      <w:jc w:val="center"/>
      <w:outlineLvl w:val="1"/>
    </w:pPr>
    <w:rPr>
      <w:rFonts w:asciiTheme="majorHAnsi" w:eastAsiaTheme="majorEastAsia" w:hAnsiTheme="majorHAnsi" w:cstheme="majorBidi"/>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A53"/>
    <w:rPr>
      <w:rFonts w:asciiTheme="majorHAnsi" w:eastAsiaTheme="majorEastAsia" w:hAnsiTheme="majorHAnsi" w:cstheme="majorBidi"/>
      <w:b/>
      <w:sz w:val="22"/>
      <w:szCs w:val="22"/>
      <w:lang w:val="es-ES"/>
    </w:rPr>
  </w:style>
  <w:style w:type="paragraph" w:styleId="Prrafodelista">
    <w:name w:val="List Paragraph"/>
    <w:basedOn w:val="Normal"/>
    <w:uiPriority w:val="34"/>
    <w:qFormat/>
    <w:rsid w:val="00D94E37"/>
    <w:pPr>
      <w:ind w:left="720"/>
      <w:contextualSpacing/>
    </w:pPr>
  </w:style>
  <w:style w:type="paragraph" w:styleId="Epgrafe">
    <w:name w:val="caption"/>
    <w:basedOn w:val="Normal"/>
    <w:next w:val="Normal"/>
    <w:uiPriority w:val="35"/>
    <w:unhideWhenUsed/>
    <w:qFormat/>
    <w:rsid w:val="00373879"/>
    <w:pPr>
      <w:pBdr>
        <w:top w:val="nil"/>
        <w:left w:val="nil"/>
        <w:bottom w:val="nil"/>
        <w:right w:val="nil"/>
        <w:between w:val="nil"/>
      </w:pBdr>
      <w:tabs>
        <w:tab w:val="right" w:pos="9025"/>
      </w:tabs>
      <w:spacing w:after="200"/>
      <w:ind w:left="360"/>
    </w:pPr>
    <w:rPr>
      <w:rFonts w:ascii="Arsenal" w:eastAsia="Arsenal" w:hAnsi="Arsenal" w:cs="Arsenal"/>
      <w:i/>
      <w:iCs/>
      <w:color w:val="44546A" w:themeColor="text2"/>
      <w:sz w:val="18"/>
      <w:szCs w:val="18"/>
      <w:lang w:val="es" w:eastAsia="es-ES_tradnl"/>
    </w:rPr>
  </w:style>
  <w:style w:type="paragraph" w:styleId="Textodeglobo">
    <w:name w:val="Balloon Text"/>
    <w:basedOn w:val="Normal"/>
    <w:link w:val="TextodegloboCar"/>
    <w:uiPriority w:val="99"/>
    <w:semiHidden/>
    <w:unhideWhenUsed/>
    <w:rsid w:val="0037387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73879"/>
    <w:rPr>
      <w:rFonts w:ascii="Times New Roman" w:hAnsi="Times New Roman" w:cs="Times New Roman"/>
      <w:sz w:val="18"/>
      <w:szCs w:val="18"/>
      <w:lang w:val="es-MX"/>
    </w:rPr>
  </w:style>
  <w:style w:type="paragraph" w:customStyle="1" w:styleId="Texto">
    <w:name w:val="Texto"/>
    <w:basedOn w:val="Normal"/>
    <w:link w:val="TextoCar"/>
    <w:rsid w:val="005E2CD4"/>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5E2CD4"/>
    <w:pPr>
      <w:tabs>
        <w:tab w:val="left" w:pos="720"/>
      </w:tabs>
      <w:spacing w:after="101" w:line="216" w:lineRule="exact"/>
      <w:ind w:left="720" w:hanging="432"/>
      <w:jc w:val="both"/>
    </w:pPr>
    <w:rPr>
      <w:rFonts w:ascii="Arial" w:eastAsia="Times New Roman" w:hAnsi="Arial" w:cs="Times New Roman"/>
      <w:sz w:val="18"/>
      <w:szCs w:val="20"/>
      <w:lang w:eastAsia="es-ES"/>
    </w:rPr>
  </w:style>
  <w:style w:type="character" w:customStyle="1" w:styleId="Ttulo2Car">
    <w:name w:val="Título 2 Car"/>
    <w:basedOn w:val="Fuentedeprrafopredeter"/>
    <w:link w:val="Ttulo2"/>
    <w:uiPriority w:val="9"/>
    <w:rsid w:val="00BD50CC"/>
    <w:rPr>
      <w:rFonts w:asciiTheme="majorHAnsi" w:eastAsiaTheme="majorEastAsia" w:hAnsiTheme="majorHAnsi" w:cstheme="majorBidi"/>
      <w:color w:val="000000" w:themeColor="text1"/>
      <w:sz w:val="26"/>
      <w:szCs w:val="26"/>
      <w:lang w:val="es-MX"/>
    </w:rPr>
  </w:style>
  <w:style w:type="paragraph" w:styleId="TtulodeTDC">
    <w:name w:val="TOC Heading"/>
    <w:basedOn w:val="Ttulo1"/>
    <w:next w:val="Normal"/>
    <w:uiPriority w:val="39"/>
    <w:unhideWhenUsed/>
    <w:qFormat/>
    <w:rsid w:val="00AC4B95"/>
    <w:pPr>
      <w:spacing w:before="480" w:line="276" w:lineRule="auto"/>
      <w:jc w:val="left"/>
      <w:outlineLvl w:val="9"/>
    </w:pPr>
    <w:rPr>
      <w:bCs/>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AC4B95"/>
    <w:pPr>
      <w:spacing w:before="120"/>
    </w:pPr>
    <w:rPr>
      <w:b/>
      <w:bCs/>
      <w:sz w:val="24"/>
      <w:szCs w:val="24"/>
    </w:rPr>
  </w:style>
  <w:style w:type="paragraph" w:styleId="TDC2">
    <w:name w:val="toc 2"/>
    <w:basedOn w:val="Normal"/>
    <w:next w:val="Normal"/>
    <w:autoRedefine/>
    <w:uiPriority w:val="39"/>
    <w:unhideWhenUsed/>
    <w:rsid w:val="00DD7913"/>
    <w:pPr>
      <w:tabs>
        <w:tab w:val="right" w:leader="dot" w:pos="8828"/>
      </w:tabs>
      <w:ind w:left="220"/>
    </w:pPr>
    <w:rPr>
      <w:b/>
      <w:bCs/>
    </w:rPr>
  </w:style>
  <w:style w:type="character" w:styleId="Hipervnculo">
    <w:name w:val="Hyperlink"/>
    <w:basedOn w:val="Fuentedeprrafopredeter"/>
    <w:uiPriority w:val="99"/>
    <w:unhideWhenUsed/>
    <w:rsid w:val="00AC4B95"/>
    <w:rPr>
      <w:color w:val="0563C1" w:themeColor="hyperlink"/>
      <w:u w:val="single"/>
    </w:rPr>
  </w:style>
  <w:style w:type="paragraph" w:styleId="TDC3">
    <w:name w:val="toc 3"/>
    <w:basedOn w:val="Normal"/>
    <w:next w:val="Normal"/>
    <w:autoRedefine/>
    <w:uiPriority w:val="39"/>
    <w:semiHidden/>
    <w:unhideWhenUsed/>
    <w:rsid w:val="00AC4B95"/>
    <w:pPr>
      <w:ind w:left="440"/>
    </w:pPr>
  </w:style>
  <w:style w:type="paragraph" w:styleId="TDC4">
    <w:name w:val="toc 4"/>
    <w:basedOn w:val="Normal"/>
    <w:next w:val="Normal"/>
    <w:autoRedefine/>
    <w:uiPriority w:val="39"/>
    <w:semiHidden/>
    <w:unhideWhenUsed/>
    <w:rsid w:val="00AC4B95"/>
    <w:pPr>
      <w:ind w:left="660"/>
    </w:pPr>
    <w:rPr>
      <w:sz w:val="20"/>
      <w:szCs w:val="20"/>
    </w:rPr>
  </w:style>
  <w:style w:type="paragraph" w:styleId="TDC5">
    <w:name w:val="toc 5"/>
    <w:basedOn w:val="Normal"/>
    <w:next w:val="Normal"/>
    <w:autoRedefine/>
    <w:uiPriority w:val="39"/>
    <w:semiHidden/>
    <w:unhideWhenUsed/>
    <w:rsid w:val="00AC4B95"/>
    <w:pPr>
      <w:ind w:left="880"/>
    </w:pPr>
    <w:rPr>
      <w:sz w:val="20"/>
      <w:szCs w:val="20"/>
    </w:rPr>
  </w:style>
  <w:style w:type="paragraph" w:styleId="TDC6">
    <w:name w:val="toc 6"/>
    <w:basedOn w:val="Normal"/>
    <w:next w:val="Normal"/>
    <w:autoRedefine/>
    <w:uiPriority w:val="39"/>
    <w:semiHidden/>
    <w:unhideWhenUsed/>
    <w:rsid w:val="00AC4B95"/>
    <w:pPr>
      <w:ind w:left="1100"/>
    </w:pPr>
    <w:rPr>
      <w:sz w:val="20"/>
      <w:szCs w:val="20"/>
    </w:rPr>
  </w:style>
  <w:style w:type="paragraph" w:styleId="TDC7">
    <w:name w:val="toc 7"/>
    <w:basedOn w:val="Normal"/>
    <w:next w:val="Normal"/>
    <w:autoRedefine/>
    <w:uiPriority w:val="39"/>
    <w:semiHidden/>
    <w:unhideWhenUsed/>
    <w:rsid w:val="00AC4B95"/>
    <w:pPr>
      <w:ind w:left="1320"/>
    </w:pPr>
    <w:rPr>
      <w:sz w:val="20"/>
      <w:szCs w:val="20"/>
    </w:rPr>
  </w:style>
  <w:style w:type="paragraph" w:styleId="TDC8">
    <w:name w:val="toc 8"/>
    <w:basedOn w:val="Normal"/>
    <w:next w:val="Normal"/>
    <w:autoRedefine/>
    <w:uiPriority w:val="39"/>
    <w:semiHidden/>
    <w:unhideWhenUsed/>
    <w:rsid w:val="00AC4B95"/>
    <w:pPr>
      <w:ind w:left="1540"/>
    </w:pPr>
    <w:rPr>
      <w:sz w:val="20"/>
      <w:szCs w:val="20"/>
    </w:rPr>
  </w:style>
  <w:style w:type="paragraph" w:styleId="TDC9">
    <w:name w:val="toc 9"/>
    <w:basedOn w:val="Normal"/>
    <w:next w:val="Normal"/>
    <w:autoRedefine/>
    <w:uiPriority w:val="39"/>
    <w:semiHidden/>
    <w:unhideWhenUsed/>
    <w:rsid w:val="00AC4B95"/>
    <w:pPr>
      <w:ind w:left="1760"/>
    </w:pPr>
    <w:rPr>
      <w:sz w:val="20"/>
      <w:szCs w:val="20"/>
    </w:rPr>
  </w:style>
  <w:style w:type="paragraph" w:styleId="Piedepgina">
    <w:name w:val="footer"/>
    <w:basedOn w:val="Normal"/>
    <w:link w:val="PiedepginaCar"/>
    <w:uiPriority w:val="99"/>
    <w:unhideWhenUsed/>
    <w:rsid w:val="00D549BD"/>
    <w:pPr>
      <w:tabs>
        <w:tab w:val="center" w:pos="4419"/>
        <w:tab w:val="right" w:pos="8838"/>
      </w:tabs>
    </w:pPr>
  </w:style>
  <w:style w:type="character" w:customStyle="1" w:styleId="PiedepginaCar">
    <w:name w:val="Pie de página Car"/>
    <w:basedOn w:val="Fuentedeprrafopredeter"/>
    <w:link w:val="Piedepgina"/>
    <w:uiPriority w:val="99"/>
    <w:rsid w:val="00D549BD"/>
    <w:rPr>
      <w:sz w:val="22"/>
      <w:szCs w:val="22"/>
      <w:lang w:val="es-MX"/>
    </w:rPr>
  </w:style>
  <w:style w:type="character" w:styleId="Nmerodepgina">
    <w:name w:val="page number"/>
    <w:basedOn w:val="Fuentedeprrafopredeter"/>
    <w:uiPriority w:val="99"/>
    <w:semiHidden/>
    <w:unhideWhenUsed/>
    <w:rsid w:val="00D549BD"/>
  </w:style>
  <w:style w:type="character" w:styleId="Refdecomentario">
    <w:name w:val="annotation reference"/>
    <w:basedOn w:val="Fuentedeprrafopredeter"/>
    <w:uiPriority w:val="99"/>
    <w:semiHidden/>
    <w:unhideWhenUsed/>
    <w:rsid w:val="005456DD"/>
    <w:rPr>
      <w:sz w:val="16"/>
      <w:szCs w:val="16"/>
    </w:rPr>
  </w:style>
  <w:style w:type="paragraph" w:styleId="Textocomentario">
    <w:name w:val="annotation text"/>
    <w:basedOn w:val="Normal"/>
    <w:link w:val="TextocomentarioCar"/>
    <w:uiPriority w:val="99"/>
    <w:semiHidden/>
    <w:unhideWhenUsed/>
    <w:rsid w:val="005456DD"/>
    <w:rPr>
      <w:sz w:val="20"/>
      <w:szCs w:val="20"/>
    </w:rPr>
  </w:style>
  <w:style w:type="character" w:customStyle="1" w:styleId="TextocomentarioCar">
    <w:name w:val="Texto comentario Car"/>
    <w:basedOn w:val="Fuentedeprrafopredeter"/>
    <w:link w:val="Textocomentario"/>
    <w:uiPriority w:val="99"/>
    <w:semiHidden/>
    <w:rsid w:val="005456D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5456DD"/>
    <w:rPr>
      <w:b/>
      <w:bCs/>
    </w:rPr>
  </w:style>
  <w:style w:type="character" w:customStyle="1" w:styleId="AsuntodelcomentarioCar">
    <w:name w:val="Asunto del comentario Car"/>
    <w:basedOn w:val="TextocomentarioCar"/>
    <w:link w:val="Asuntodelcomentario"/>
    <w:uiPriority w:val="99"/>
    <w:semiHidden/>
    <w:rsid w:val="005456DD"/>
    <w:rPr>
      <w:b/>
      <w:bCs/>
      <w:sz w:val="20"/>
      <w:szCs w:val="20"/>
      <w:lang w:val="es-MX"/>
    </w:rPr>
  </w:style>
  <w:style w:type="paragraph" w:styleId="Revisin">
    <w:name w:val="Revision"/>
    <w:hidden/>
    <w:uiPriority w:val="99"/>
    <w:semiHidden/>
    <w:rsid w:val="002A4DDA"/>
    <w:rPr>
      <w:sz w:val="22"/>
      <w:szCs w:val="22"/>
      <w:lang w:val="es-MX"/>
    </w:rPr>
  </w:style>
  <w:style w:type="paragraph" w:styleId="Encabezado">
    <w:name w:val="header"/>
    <w:basedOn w:val="Normal"/>
    <w:link w:val="EncabezadoCar"/>
    <w:uiPriority w:val="99"/>
    <w:unhideWhenUsed/>
    <w:rsid w:val="00EF0273"/>
    <w:pPr>
      <w:tabs>
        <w:tab w:val="center" w:pos="4419"/>
        <w:tab w:val="right" w:pos="8838"/>
      </w:tabs>
    </w:pPr>
  </w:style>
  <w:style w:type="character" w:customStyle="1" w:styleId="EncabezadoCar">
    <w:name w:val="Encabezado Car"/>
    <w:basedOn w:val="Fuentedeprrafopredeter"/>
    <w:link w:val="Encabezado"/>
    <w:uiPriority w:val="99"/>
    <w:rsid w:val="00EF0273"/>
    <w:rPr>
      <w:sz w:val="22"/>
      <w:szCs w:val="22"/>
      <w:lang w:val="es-MX"/>
    </w:rPr>
  </w:style>
  <w:style w:type="paragraph" w:styleId="Sinespaciado">
    <w:name w:val="No Spacing"/>
    <w:link w:val="SinespaciadoCar"/>
    <w:uiPriority w:val="1"/>
    <w:qFormat/>
    <w:rsid w:val="00C616C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616C2"/>
    <w:rPr>
      <w:rFonts w:eastAsiaTheme="minorEastAsia"/>
      <w:sz w:val="22"/>
      <w:szCs w:val="22"/>
      <w:lang w:val="en-US" w:eastAsia="zh-CN"/>
    </w:rPr>
  </w:style>
  <w:style w:type="paragraph" w:styleId="NormalWeb">
    <w:name w:val="Normal (Web)"/>
    <w:basedOn w:val="Normal"/>
    <w:uiPriority w:val="99"/>
    <w:semiHidden/>
    <w:unhideWhenUsed/>
    <w:rsid w:val="003A34A1"/>
    <w:pPr>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TextoCar">
    <w:name w:val="Texto Car"/>
    <w:link w:val="Texto"/>
    <w:locked/>
    <w:rsid w:val="007303D7"/>
    <w:rPr>
      <w:rFonts w:ascii="Arial" w:eastAsia="Times New Roman" w:hAnsi="Arial" w:cs="Times New Roman"/>
      <w:sz w:val="18"/>
      <w:szCs w:val="20"/>
      <w:lang w:val="es-MX" w:eastAsia="es-ES"/>
    </w:rPr>
  </w:style>
  <w:style w:type="paragraph" w:customStyle="1" w:styleId="Default">
    <w:name w:val="Default"/>
    <w:rsid w:val="00171A98"/>
    <w:pPr>
      <w:autoSpaceDE w:val="0"/>
      <w:autoSpaceDN w:val="0"/>
      <w:adjustRightInd w:val="0"/>
    </w:pPr>
    <w:rPr>
      <w:rFonts w:ascii="Arial" w:hAnsi="Arial" w:cs="Arial"/>
      <w:color w:val="000000"/>
      <w:lang w:val="es-MX"/>
    </w:rPr>
  </w:style>
  <w:style w:type="character" w:styleId="nfasis">
    <w:name w:val="Emphasis"/>
    <w:basedOn w:val="Fuentedeprrafopredeter"/>
    <w:uiPriority w:val="20"/>
    <w:qFormat/>
    <w:rsid w:val="00D94641"/>
    <w:rPr>
      <w:i/>
      <w:iCs/>
    </w:rPr>
  </w:style>
  <w:style w:type="table" w:styleId="Tablaconcuadrcula">
    <w:name w:val="Table Grid"/>
    <w:basedOn w:val="Tablanormal"/>
    <w:uiPriority w:val="39"/>
    <w:rsid w:val="00E97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2863">
      <w:bodyDiv w:val="1"/>
      <w:marLeft w:val="0"/>
      <w:marRight w:val="0"/>
      <w:marTop w:val="0"/>
      <w:marBottom w:val="0"/>
      <w:divBdr>
        <w:top w:val="none" w:sz="0" w:space="0" w:color="auto"/>
        <w:left w:val="none" w:sz="0" w:space="0" w:color="auto"/>
        <w:bottom w:val="none" w:sz="0" w:space="0" w:color="auto"/>
        <w:right w:val="none" w:sz="0" w:space="0" w:color="auto"/>
      </w:divBdr>
    </w:div>
    <w:div w:id="325211395">
      <w:bodyDiv w:val="1"/>
      <w:marLeft w:val="0"/>
      <w:marRight w:val="0"/>
      <w:marTop w:val="0"/>
      <w:marBottom w:val="0"/>
      <w:divBdr>
        <w:top w:val="none" w:sz="0" w:space="0" w:color="auto"/>
        <w:left w:val="none" w:sz="0" w:space="0" w:color="auto"/>
        <w:bottom w:val="none" w:sz="0" w:space="0" w:color="auto"/>
        <w:right w:val="none" w:sz="0" w:space="0" w:color="auto"/>
      </w:divBdr>
    </w:div>
    <w:div w:id="390888388">
      <w:bodyDiv w:val="1"/>
      <w:marLeft w:val="0"/>
      <w:marRight w:val="0"/>
      <w:marTop w:val="0"/>
      <w:marBottom w:val="0"/>
      <w:divBdr>
        <w:top w:val="none" w:sz="0" w:space="0" w:color="auto"/>
        <w:left w:val="none" w:sz="0" w:space="0" w:color="auto"/>
        <w:bottom w:val="none" w:sz="0" w:space="0" w:color="auto"/>
        <w:right w:val="none" w:sz="0" w:space="0" w:color="auto"/>
      </w:divBdr>
    </w:div>
    <w:div w:id="402796343">
      <w:bodyDiv w:val="1"/>
      <w:marLeft w:val="0"/>
      <w:marRight w:val="0"/>
      <w:marTop w:val="0"/>
      <w:marBottom w:val="0"/>
      <w:divBdr>
        <w:top w:val="none" w:sz="0" w:space="0" w:color="auto"/>
        <w:left w:val="none" w:sz="0" w:space="0" w:color="auto"/>
        <w:bottom w:val="none" w:sz="0" w:space="0" w:color="auto"/>
        <w:right w:val="none" w:sz="0" w:space="0" w:color="auto"/>
      </w:divBdr>
      <w:divsChild>
        <w:div w:id="846559992">
          <w:marLeft w:val="0"/>
          <w:marRight w:val="0"/>
          <w:marTop w:val="0"/>
          <w:marBottom w:val="0"/>
          <w:divBdr>
            <w:top w:val="none" w:sz="0" w:space="0" w:color="auto"/>
            <w:left w:val="none" w:sz="0" w:space="0" w:color="auto"/>
            <w:bottom w:val="none" w:sz="0" w:space="0" w:color="auto"/>
            <w:right w:val="none" w:sz="0" w:space="0" w:color="auto"/>
          </w:divBdr>
          <w:divsChild>
            <w:div w:id="403915582">
              <w:marLeft w:val="0"/>
              <w:marRight w:val="0"/>
              <w:marTop w:val="0"/>
              <w:marBottom w:val="0"/>
              <w:divBdr>
                <w:top w:val="none" w:sz="0" w:space="0" w:color="auto"/>
                <w:left w:val="none" w:sz="0" w:space="0" w:color="auto"/>
                <w:bottom w:val="none" w:sz="0" w:space="0" w:color="auto"/>
                <w:right w:val="none" w:sz="0" w:space="0" w:color="auto"/>
              </w:divBdr>
              <w:divsChild>
                <w:div w:id="10132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6732">
      <w:bodyDiv w:val="1"/>
      <w:marLeft w:val="0"/>
      <w:marRight w:val="0"/>
      <w:marTop w:val="0"/>
      <w:marBottom w:val="0"/>
      <w:divBdr>
        <w:top w:val="none" w:sz="0" w:space="0" w:color="auto"/>
        <w:left w:val="none" w:sz="0" w:space="0" w:color="auto"/>
        <w:bottom w:val="none" w:sz="0" w:space="0" w:color="auto"/>
        <w:right w:val="none" w:sz="0" w:space="0" w:color="auto"/>
      </w:divBdr>
    </w:div>
    <w:div w:id="812648016">
      <w:bodyDiv w:val="1"/>
      <w:marLeft w:val="0"/>
      <w:marRight w:val="0"/>
      <w:marTop w:val="0"/>
      <w:marBottom w:val="0"/>
      <w:divBdr>
        <w:top w:val="none" w:sz="0" w:space="0" w:color="auto"/>
        <w:left w:val="none" w:sz="0" w:space="0" w:color="auto"/>
        <w:bottom w:val="none" w:sz="0" w:space="0" w:color="auto"/>
        <w:right w:val="none" w:sz="0" w:space="0" w:color="auto"/>
      </w:divBdr>
      <w:divsChild>
        <w:div w:id="1332365712">
          <w:marLeft w:val="0"/>
          <w:marRight w:val="0"/>
          <w:marTop w:val="0"/>
          <w:marBottom w:val="0"/>
          <w:divBdr>
            <w:top w:val="none" w:sz="0" w:space="0" w:color="auto"/>
            <w:left w:val="none" w:sz="0" w:space="0" w:color="auto"/>
            <w:bottom w:val="none" w:sz="0" w:space="0" w:color="auto"/>
            <w:right w:val="none" w:sz="0" w:space="0" w:color="auto"/>
          </w:divBdr>
          <w:divsChild>
            <w:div w:id="532034399">
              <w:marLeft w:val="0"/>
              <w:marRight w:val="0"/>
              <w:marTop w:val="0"/>
              <w:marBottom w:val="0"/>
              <w:divBdr>
                <w:top w:val="none" w:sz="0" w:space="0" w:color="auto"/>
                <w:left w:val="none" w:sz="0" w:space="0" w:color="auto"/>
                <w:bottom w:val="none" w:sz="0" w:space="0" w:color="auto"/>
                <w:right w:val="none" w:sz="0" w:space="0" w:color="auto"/>
              </w:divBdr>
              <w:divsChild>
                <w:div w:id="20421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0927">
      <w:bodyDiv w:val="1"/>
      <w:marLeft w:val="0"/>
      <w:marRight w:val="0"/>
      <w:marTop w:val="0"/>
      <w:marBottom w:val="0"/>
      <w:divBdr>
        <w:top w:val="none" w:sz="0" w:space="0" w:color="auto"/>
        <w:left w:val="none" w:sz="0" w:space="0" w:color="auto"/>
        <w:bottom w:val="none" w:sz="0" w:space="0" w:color="auto"/>
        <w:right w:val="none" w:sz="0" w:space="0" w:color="auto"/>
      </w:divBdr>
    </w:div>
    <w:div w:id="911156995">
      <w:bodyDiv w:val="1"/>
      <w:marLeft w:val="0"/>
      <w:marRight w:val="0"/>
      <w:marTop w:val="0"/>
      <w:marBottom w:val="0"/>
      <w:divBdr>
        <w:top w:val="none" w:sz="0" w:space="0" w:color="auto"/>
        <w:left w:val="none" w:sz="0" w:space="0" w:color="auto"/>
        <w:bottom w:val="none" w:sz="0" w:space="0" w:color="auto"/>
        <w:right w:val="none" w:sz="0" w:space="0" w:color="auto"/>
      </w:divBdr>
    </w:div>
    <w:div w:id="980117025">
      <w:bodyDiv w:val="1"/>
      <w:marLeft w:val="0"/>
      <w:marRight w:val="0"/>
      <w:marTop w:val="0"/>
      <w:marBottom w:val="0"/>
      <w:divBdr>
        <w:top w:val="none" w:sz="0" w:space="0" w:color="auto"/>
        <w:left w:val="none" w:sz="0" w:space="0" w:color="auto"/>
        <w:bottom w:val="none" w:sz="0" w:space="0" w:color="auto"/>
        <w:right w:val="none" w:sz="0" w:space="0" w:color="auto"/>
      </w:divBdr>
    </w:div>
    <w:div w:id="1124274069">
      <w:bodyDiv w:val="1"/>
      <w:marLeft w:val="0"/>
      <w:marRight w:val="0"/>
      <w:marTop w:val="0"/>
      <w:marBottom w:val="0"/>
      <w:divBdr>
        <w:top w:val="none" w:sz="0" w:space="0" w:color="auto"/>
        <w:left w:val="none" w:sz="0" w:space="0" w:color="auto"/>
        <w:bottom w:val="none" w:sz="0" w:space="0" w:color="auto"/>
        <w:right w:val="none" w:sz="0" w:space="0" w:color="auto"/>
      </w:divBdr>
    </w:div>
    <w:div w:id="1145663314">
      <w:bodyDiv w:val="1"/>
      <w:marLeft w:val="0"/>
      <w:marRight w:val="0"/>
      <w:marTop w:val="0"/>
      <w:marBottom w:val="0"/>
      <w:divBdr>
        <w:top w:val="none" w:sz="0" w:space="0" w:color="auto"/>
        <w:left w:val="none" w:sz="0" w:space="0" w:color="auto"/>
        <w:bottom w:val="none" w:sz="0" w:space="0" w:color="auto"/>
        <w:right w:val="none" w:sz="0" w:space="0" w:color="auto"/>
      </w:divBdr>
    </w:div>
    <w:div w:id="1242060890">
      <w:bodyDiv w:val="1"/>
      <w:marLeft w:val="0"/>
      <w:marRight w:val="0"/>
      <w:marTop w:val="0"/>
      <w:marBottom w:val="0"/>
      <w:divBdr>
        <w:top w:val="none" w:sz="0" w:space="0" w:color="auto"/>
        <w:left w:val="none" w:sz="0" w:space="0" w:color="auto"/>
        <w:bottom w:val="none" w:sz="0" w:space="0" w:color="auto"/>
        <w:right w:val="none" w:sz="0" w:space="0" w:color="auto"/>
      </w:divBdr>
    </w:div>
    <w:div w:id="1308826547">
      <w:bodyDiv w:val="1"/>
      <w:marLeft w:val="0"/>
      <w:marRight w:val="0"/>
      <w:marTop w:val="0"/>
      <w:marBottom w:val="0"/>
      <w:divBdr>
        <w:top w:val="none" w:sz="0" w:space="0" w:color="auto"/>
        <w:left w:val="none" w:sz="0" w:space="0" w:color="auto"/>
        <w:bottom w:val="none" w:sz="0" w:space="0" w:color="auto"/>
        <w:right w:val="none" w:sz="0" w:space="0" w:color="auto"/>
      </w:divBdr>
    </w:div>
    <w:div w:id="1328436995">
      <w:bodyDiv w:val="1"/>
      <w:marLeft w:val="0"/>
      <w:marRight w:val="0"/>
      <w:marTop w:val="0"/>
      <w:marBottom w:val="0"/>
      <w:divBdr>
        <w:top w:val="none" w:sz="0" w:space="0" w:color="auto"/>
        <w:left w:val="none" w:sz="0" w:space="0" w:color="auto"/>
        <w:bottom w:val="none" w:sz="0" w:space="0" w:color="auto"/>
        <w:right w:val="none" w:sz="0" w:space="0" w:color="auto"/>
      </w:divBdr>
      <w:divsChild>
        <w:div w:id="1403064523">
          <w:marLeft w:val="0"/>
          <w:marRight w:val="0"/>
          <w:marTop w:val="0"/>
          <w:marBottom w:val="0"/>
          <w:divBdr>
            <w:top w:val="none" w:sz="0" w:space="0" w:color="auto"/>
            <w:left w:val="none" w:sz="0" w:space="0" w:color="auto"/>
            <w:bottom w:val="none" w:sz="0" w:space="0" w:color="auto"/>
            <w:right w:val="none" w:sz="0" w:space="0" w:color="auto"/>
          </w:divBdr>
          <w:divsChild>
            <w:div w:id="1756395694">
              <w:marLeft w:val="0"/>
              <w:marRight w:val="0"/>
              <w:marTop w:val="0"/>
              <w:marBottom w:val="0"/>
              <w:divBdr>
                <w:top w:val="none" w:sz="0" w:space="0" w:color="auto"/>
                <w:left w:val="none" w:sz="0" w:space="0" w:color="auto"/>
                <w:bottom w:val="none" w:sz="0" w:space="0" w:color="auto"/>
                <w:right w:val="none" w:sz="0" w:space="0" w:color="auto"/>
              </w:divBdr>
              <w:divsChild>
                <w:div w:id="1469938833">
                  <w:marLeft w:val="0"/>
                  <w:marRight w:val="0"/>
                  <w:marTop w:val="0"/>
                  <w:marBottom w:val="0"/>
                  <w:divBdr>
                    <w:top w:val="none" w:sz="0" w:space="0" w:color="auto"/>
                    <w:left w:val="none" w:sz="0" w:space="0" w:color="auto"/>
                    <w:bottom w:val="none" w:sz="0" w:space="0" w:color="auto"/>
                    <w:right w:val="none" w:sz="0" w:space="0" w:color="auto"/>
                  </w:divBdr>
                  <w:divsChild>
                    <w:div w:id="3238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8628">
      <w:bodyDiv w:val="1"/>
      <w:marLeft w:val="0"/>
      <w:marRight w:val="0"/>
      <w:marTop w:val="0"/>
      <w:marBottom w:val="0"/>
      <w:divBdr>
        <w:top w:val="none" w:sz="0" w:space="0" w:color="auto"/>
        <w:left w:val="none" w:sz="0" w:space="0" w:color="auto"/>
        <w:bottom w:val="none" w:sz="0" w:space="0" w:color="auto"/>
        <w:right w:val="none" w:sz="0" w:space="0" w:color="auto"/>
      </w:divBdr>
    </w:div>
    <w:div w:id="1604262037">
      <w:bodyDiv w:val="1"/>
      <w:marLeft w:val="0"/>
      <w:marRight w:val="0"/>
      <w:marTop w:val="0"/>
      <w:marBottom w:val="0"/>
      <w:divBdr>
        <w:top w:val="none" w:sz="0" w:space="0" w:color="auto"/>
        <w:left w:val="none" w:sz="0" w:space="0" w:color="auto"/>
        <w:bottom w:val="none" w:sz="0" w:space="0" w:color="auto"/>
        <w:right w:val="none" w:sz="0" w:space="0" w:color="auto"/>
      </w:divBdr>
    </w:div>
    <w:div w:id="1679885768">
      <w:bodyDiv w:val="1"/>
      <w:marLeft w:val="0"/>
      <w:marRight w:val="0"/>
      <w:marTop w:val="0"/>
      <w:marBottom w:val="0"/>
      <w:divBdr>
        <w:top w:val="none" w:sz="0" w:space="0" w:color="auto"/>
        <w:left w:val="none" w:sz="0" w:space="0" w:color="auto"/>
        <w:bottom w:val="none" w:sz="0" w:space="0" w:color="auto"/>
        <w:right w:val="none" w:sz="0" w:space="0" w:color="auto"/>
      </w:divBdr>
    </w:div>
    <w:div w:id="1709604229">
      <w:bodyDiv w:val="1"/>
      <w:marLeft w:val="0"/>
      <w:marRight w:val="0"/>
      <w:marTop w:val="0"/>
      <w:marBottom w:val="0"/>
      <w:divBdr>
        <w:top w:val="none" w:sz="0" w:space="0" w:color="auto"/>
        <w:left w:val="none" w:sz="0" w:space="0" w:color="auto"/>
        <w:bottom w:val="none" w:sz="0" w:space="0" w:color="auto"/>
        <w:right w:val="none" w:sz="0" w:space="0" w:color="auto"/>
      </w:divBdr>
    </w:div>
    <w:div w:id="1710229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ED7F54-3DE8-4496-91DC-87886C3B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11282</Words>
  <Characters>62051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73187</CharactersWithSpaces>
  <SharedDoc>false</SharedDoc>
  <HLinks>
    <vt:vector size="288" baseType="variant">
      <vt:variant>
        <vt:i4>1835062</vt:i4>
      </vt:variant>
      <vt:variant>
        <vt:i4>284</vt:i4>
      </vt:variant>
      <vt:variant>
        <vt:i4>0</vt:i4>
      </vt:variant>
      <vt:variant>
        <vt:i4>5</vt:i4>
      </vt:variant>
      <vt:variant>
        <vt:lpwstr/>
      </vt:variant>
      <vt:variant>
        <vt:lpwstr>_Toc531029018</vt:lpwstr>
      </vt:variant>
      <vt:variant>
        <vt:i4>1835062</vt:i4>
      </vt:variant>
      <vt:variant>
        <vt:i4>278</vt:i4>
      </vt:variant>
      <vt:variant>
        <vt:i4>0</vt:i4>
      </vt:variant>
      <vt:variant>
        <vt:i4>5</vt:i4>
      </vt:variant>
      <vt:variant>
        <vt:lpwstr/>
      </vt:variant>
      <vt:variant>
        <vt:lpwstr>_Toc531029017</vt:lpwstr>
      </vt:variant>
      <vt:variant>
        <vt:i4>1835062</vt:i4>
      </vt:variant>
      <vt:variant>
        <vt:i4>272</vt:i4>
      </vt:variant>
      <vt:variant>
        <vt:i4>0</vt:i4>
      </vt:variant>
      <vt:variant>
        <vt:i4>5</vt:i4>
      </vt:variant>
      <vt:variant>
        <vt:lpwstr/>
      </vt:variant>
      <vt:variant>
        <vt:lpwstr>_Toc531029016</vt:lpwstr>
      </vt:variant>
      <vt:variant>
        <vt:i4>1835062</vt:i4>
      </vt:variant>
      <vt:variant>
        <vt:i4>266</vt:i4>
      </vt:variant>
      <vt:variant>
        <vt:i4>0</vt:i4>
      </vt:variant>
      <vt:variant>
        <vt:i4>5</vt:i4>
      </vt:variant>
      <vt:variant>
        <vt:lpwstr/>
      </vt:variant>
      <vt:variant>
        <vt:lpwstr>_Toc531029015</vt:lpwstr>
      </vt:variant>
      <vt:variant>
        <vt:i4>1835062</vt:i4>
      </vt:variant>
      <vt:variant>
        <vt:i4>260</vt:i4>
      </vt:variant>
      <vt:variant>
        <vt:i4>0</vt:i4>
      </vt:variant>
      <vt:variant>
        <vt:i4>5</vt:i4>
      </vt:variant>
      <vt:variant>
        <vt:lpwstr/>
      </vt:variant>
      <vt:variant>
        <vt:lpwstr>_Toc531029014</vt:lpwstr>
      </vt:variant>
      <vt:variant>
        <vt:i4>1835062</vt:i4>
      </vt:variant>
      <vt:variant>
        <vt:i4>254</vt:i4>
      </vt:variant>
      <vt:variant>
        <vt:i4>0</vt:i4>
      </vt:variant>
      <vt:variant>
        <vt:i4>5</vt:i4>
      </vt:variant>
      <vt:variant>
        <vt:lpwstr/>
      </vt:variant>
      <vt:variant>
        <vt:lpwstr>_Toc531029013</vt:lpwstr>
      </vt:variant>
      <vt:variant>
        <vt:i4>1835062</vt:i4>
      </vt:variant>
      <vt:variant>
        <vt:i4>248</vt:i4>
      </vt:variant>
      <vt:variant>
        <vt:i4>0</vt:i4>
      </vt:variant>
      <vt:variant>
        <vt:i4>5</vt:i4>
      </vt:variant>
      <vt:variant>
        <vt:lpwstr/>
      </vt:variant>
      <vt:variant>
        <vt:lpwstr>_Toc531029012</vt:lpwstr>
      </vt:variant>
      <vt:variant>
        <vt:i4>1835062</vt:i4>
      </vt:variant>
      <vt:variant>
        <vt:i4>242</vt:i4>
      </vt:variant>
      <vt:variant>
        <vt:i4>0</vt:i4>
      </vt:variant>
      <vt:variant>
        <vt:i4>5</vt:i4>
      </vt:variant>
      <vt:variant>
        <vt:lpwstr/>
      </vt:variant>
      <vt:variant>
        <vt:lpwstr>_Toc531029011</vt:lpwstr>
      </vt:variant>
      <vt:variant>
        <vt:i4>1835062</vt:i4>
      </vt:variant>
      <vt:variant>
        <vt:i4>236</vt:i4>
      </vt:variant>
      <vt:variant>
        <vt:i4>0</vt:i4>
      </vt:variant>
      <vt:variant>
        <vt:i4>5</vt:i4>
      </vt:variant>
      <vt:variant>
        <vt:lpwstr/>
      </vt:variant>
      <vt:variant>
        <vt:lpwstr>_Toc531029010</vt:lpwstr>
      </vt:variant>
      <vt:variant>
        <vt:i4>1900598</vt:i4>
      </vt:variant>
      <vt:variant>
        <vt:i4>230</vt:i4>
      </vt:variant>
      <vt:variant>
        <vt:i4>0</vt:i4>
      </vt:variant>
      <vt:variant>
        <vt:i4>5</vt:i4>
      </vt:variant>
      <vt:variant>
        <vt:lpwstr/>
      </vt:variant>
      <vt:variant>
        <vt:lpwstr>_Toc531029009</vt:lpwstr>
      </vt:variant>
      <vt:variant>
        <vt:i4>1900598</vt:i4>
      </vt:variant>
      <vt:variant>
        <vt:i4>224</vt:i4>
      </vt:variant>
      <vt:variant>
        <vt:i4>0</vt:i4>
      </vt:variant>
      <vt:variant>
        <vt:i4>5</vt:i4>
      </vt:variant>
      <vt:variant>
        <vt:lpwstr/>
      </vt:variant>
      <vt:variant>
        <vt:lpwstr>_Toc531029008</vt:lpwstr>
      </vt:variant>
      <vt:variant>
        <vt:i4>1900598</vt:i4>
      </vt:variant>
      <vt:variant>
        <vt:i4>218</vt:i4>
      </vt:variant>
      <vt:variant>
        <vt:i4>0</vt:i4>
      </vt:variant>
      <vt:variant>
        <vt:i4>5</vt:i4>
      </vt:variant>
      <vt:variant>
        <vt:lpwstr/>
      </vt:variant>
      <vt:variant>
        <vt:lpwstr>_Toc531029007</vt:lpwstr>
      </vt:variant>
      <vt:variant>
        <vt:i4>1900598</vt:i4>
      </vt:variant>
      <vt:variant>
        <vt:i4>212</vt:i4>
      </vt:variant>
      <vt:variant>
        <vt:i4>0</vt:i4>
      </vt:variant>
      <vt:variant>
        <vt:i4>5</vt:i4>
      </vt:variant>
      <vt:variant>
        <vt:lpwstr/>
      </vt:variant>
      <vt:variant>
        <vt:lpwstr>_Toc531029006</vt:lpwstr>
      </vt:variant>
      <vt:variant>
        <vt:i4>1900598</vt:i4>
      </vt:variant>
      <vt:variant>
        <vt:i4>206</vt:i4>
      </vt:variant>
      <vt:variant>
        <vt:i4>0</vt:i4>
      </vt:variant>
      <vt:variant>
        <vt:i4>5</vt:i4>
      </vt:variant>
      <vt:variant>
        <vt:lpwstr/>
      </vt:variant>
      <vt:variant>
        <vt:lpwstr>_Toc531029005</vt:lpwstr>
      </vt:variant>
      <vt:variant>
        <vt:i4>1900598</vt:i4>
      </vt:variant>
      <vt:variant>
        <vt:i4>200</vt:i4>
      </vt:variant>
      <vt:variant>
        <vt:i4>0</vt:i4>
      </vt:variant>
      <vt:variant>
        <vt:i4>5</vt:i4>
      </vt:variant>
      <vt:variant>
        <vt:lpwstr/>
      </vt:variant>
      <vt:variant>
        <vt:lpwstr>_Toc531029004</vt:lpwstr>
      </vt:variant>
      <vt:variant>
        <vt:i4>1900598</vt:i4>
      </vt:variant>
      <vt:variant>
        <vt:i4>194</vt:i4>
      </vt:variant>
      <vt:variant>
        <vt:i4>0</vt:i4>
      </vt:variant>
      <vt:variant>
        <vt:i4>5</vt:i4>
      </vt:variant>
      <vt:variant>
        <vt:lpwstr/>
      </vt:variant>
      <vt:variant>
        <vt:lpwstr>_Toc531029003</vt:lpwstr>
      </vt:variant>
      <vt:variant>
        <vt:i4>1900598</vt:i4>
      </vt:variant>
      <vt:variant>
        <vt:i4>188</vt:i4>
      </vt:variant>
      <vt:variant>
        <vt:i4>0</vt:i4>
      </vt:variant>
      <vt:variant>
        <vt:i4>5</vt:i4>
      </vt:variant>
      <vt:variant>
        <vt:lpwstr/>
      </vt:variant>
      <vt:variant>
        <vt:lpwstr>_Toc531029002</vt:lpwstr>
      </vt:variant>
      <vt:variant>
        <vt:i4>1900598</vt:i4>
      </vt:variant>
      <vt:variant>
        <vt:i4>182</vt:i4>
      </vt:variant>
      <vt:variant>
        <vt:i4>0</vt:i4>
      </vt:variant>
      <vt:variant>
        <vt:i4>5</vt:i4>
      </vt:variant>
      <vt:variant>
        <vt:lpwstr/>
      </vt:variant>
      <vt:variant>
        <vt:lpwstr>_Toc531029001</vt:lpwstr>
      </vt:variant>
      <vt:variant>
        <vt:i4>1900598</vt:i4>
      </vt:variant>
      <vt:variant>
        <vt:i4>176</vt:i4>
      </vt:variant>
      <vt:variant>
        <vt:i4>0</vt:i4>
      </vt:variant>
      <vt:variant>
        <vt:i4>5</vt:i4>
      </vt:variant>
      <vt:variant>
        <vt:lpwstr/>
      </vt:variant>
      <vt:variant>
        <vt:lpwstr>_Toc531029000</vt:lpwstr>
      </vt:variant>
      <vt:variant>
        <vt:i4>1376319</vt:i4>
      </vt:variant>
      <vt:variant>
        <vt:i4>170</vt:i4>
      </vt:variant>
      <vt:variant>
        <vt:i4>0</vt:i4>
      </vt:variant>
      <vt:variant>
        <vt:i4>5</vt:i4>
      </vt:variant>
      <vt:variant>
        <vt:lpwstr/>
      </vt:variant>
      <vt:variant>
        <vt:lpwstr>_Toc531028999</vt:lpwstr>
      </vt:variant>
      <vt:variant>
        <vt:i4>1376319</vt:i4>
      </vt:variant>
      <vt:variant>
        <vt:i4>164</vt:i4>
      </vt:variant>
      <vt:variant>
        <vt:i4>0</vt:i4>
      </vt:variant>
      <vt:variant>
        <vt:i4>5</vt:i4>
      </vt:variant>
      <vt:variant>
        <vt:lpwstr/>
      </vt:variant>
      <vt:variant>
        <vt:lpwstr>_Toc531028998</vt:lpwstr>
      </vt:variant>
      <vt:variant>
        <vt:i4>1376319</vt:i4>
      </vt:variant>
      <vt:variant>
        <vt:i4>158</vt:i4>
      </vt:variant>
      <vt:variant>
        <vt:i4>0</vt:i4>
      </vt:variant>
      <vt:variant>
        <vt:i4>5</vt:i4>
      </vt:variant>
      <vt:variant>
        <vt:lpwstr/>
      </vt:variant>
      <vt:variant>
        <vt:lpwstr>_Toc531028997</vt:lpwstr>
      </vt:variant>
      <vt:variant>
        <vt:i4>1376319</vt:i4>
      </vt:variant>
      <vt:variant>
        <vt:i4>152</vt:i4>
      </vt:variant>
      <vt:variant>
        <vt:i4>0</vt:i4>
      </vt:variant>
      <vt:variant>
        <vt:i4>5</vt:i4>
      </vt:variant>
      <vt:variant>
        <vt:lpwstr/>
      </vt:variant>
      <vt:variant>
        <vt:lpwstr>_Toc531028996</vt:lpwstr>
      </vt:variant>
      <vt:variant>
        <vt:i4>1376319</vt:i4>
      </vt:variant>
      <vt:variant>
        <vt:i4>146</vt:i4>
      </vt:variant>
      <vt:variant>
        <vt:i4>0</vt:i4>
      </vt:variant>
      <vt:variant>
        <vt:i4>5</vt:i4>
      </vt:variant>
      <vt:variant>
        <vt:lpwstr/>
      </vt:variant>
      <vt:variant>
        <vt:lpwstr>_Toc531028995</vt:lpwstr>
      </vt:variant>
      <vt:variant>
        <vt:i4>1376319</vt:i4>
      </vt:variant>
      <vt:variant>
        <vt:i4>140</vt:i4>
      </vt:variant>
      <vt:variant>
        <vt:i4>0</vt:i4>
      </vt:variant>
      <vt:variant>
        <vt:i4>5</vt:i4>
      </vt:variant>
      <vt:variant>
        <vt:lpwstr/>
      </vt:variant>
      <vt:variant>
        <vt:lpwstr>_Toc531028994</vt:lpwstr>
      </vt:variant>
      <vt:variant>
        <vt:i4>1376319</vt:i4>
      </vt:variant>
      <vt:variant>
        <vt:i4>134</vt:i4>
      </vt:variant>
      <vt:variant>
        <vt:i4>0</vt:i4>
      </vt:variant>
      <vt:variant>
        <vt:i4>5</vt:i4>
      </vt:variant>
      <vt:variant>
        <vt:lpwstr/>
      </vt:variant>
      <vt:variant>
        <vt:lpwstr>_Toc531028993</vt:lpwstr>
      </vt:variant>
      <vt:variant>
        <vt:i4>1376319</vt:i4>
      </vt:variant>
      <vt:variant>
        <vt:i4>128</vt:i4>
      </vt:variant>
      <vt:variant>
        <vt:i4>0</vt:i4>
      </vt:variant>
      <vt:variant>
        <vt:i4>5</vt:i4>
      </vt:variant>
      <vt:variant>
        <vt:lpwstr/>
      </vt:variant>
      <vt:variant>
        <vt:lpwstr>_Toc531028992</vt:lpwstr>
      </vt:variant>
      <vt:variant>
        <vt:i4>1376319</vt:i4>
      </vt:variant>
      <vt:variant>
        <vt:i4>122</vt:i4>
      </vt:variant>
      <vt:variant>
        <vt:i4>0</vt:i4>
      </vt:variant>
      <vt:variant>
        <vt:i4>5</vt:i4>
      </vt:variant>
      <vt:variant>
        <vt:lpwstr/>
      </vt:variant>
      <vt:variant>
        <vt:lpwstr>_Toc531028991</vt:lpwstr>
      </vt:variant>
      <vt:variant>
        <vt:i4>1376319</vt:i4>
      </vt:variant>
      <vt:variant>
        <vt:i4>116</vt:i4>
      </vt:variant>
      <vt:variant>
        <vt:i4>0</vt:i4>
      </vt:variant>
      <vt:variant>
        <vt:i4>5</vt:i4>
      </vt:variant>
      <vt:variant>
        <vt:lpwstr/>
      </vt:variant>
      <vt:variant>
        <vt:lpwstr>_Toc531028990</vt:lpwstr>
      </vt:variant>
      <vt:variant>
        <vt:i4>1310783</vt:i4>
      </vt:variant>
      <vt:variant>
        <vt:i4>110</vt:i4>
      </vt:variant>
      <vt:variant>
        <vt:i4>0</vt:i4>
      </vt:variant>
      <vt:variant>
        <vt:i4>5</vt:i4>
      </vt:variant>
      <vt:variant>
        <vt:lpwstr/>
      </vt:variant>
      <vt:variant>
        <vt:lpwstr>_Toc531028989</vt:lpwstr>
      </vt:variant>
      <vt:variant>
        <vt:i4>1310783</vt:i4>
      </vt:variant>
      <vt:variant>
        <vt:i4>104</vt:i4>
      </vt:variant>
      <vt:variant>
        <vt:i4>0</vt:i4>
      </vt:variant>
      <vt:variant>
        <vt:i4>5</vt:i4>
      </vt:variant>
      <vt:variant>
        <vt:lpwstr/>
      </vt:variant>
      <vt:variant>
        <vt:lpwstr>_Toc531028988</vt:lpwstr>
      </vt:variant>
      <vt:variant>
        <vt:i4>1310783</vt:i4>
      </vt:variant>
      <vt:variant>
        <vt:i4>98</vt:i4>
      </vt:variant>
      <vt:variant>
        <vt:i4>0</vt:i4>
      </vt:variant>
      <vt:variant>
        <vt:i4>5</vt:i4>
      </vt:variant>
      <vt:variant>
        <vt:lpwstr/>
      </vt:variant>
      <vt:variant>
        <vt:lpwstr>_Toc531028987</vt:lpwstr>
      </vt:variant>
      <vt:variant>
        <vt:i4>1310783</vt:i4>
      </vt:variant>
      <vt:variant>
        <vt:i4>92</vt:i4>
      </vt:variant>
      <vt:variant>
        <vt:i4>0</vt:i4>
      </vt:variant>
      <vt:variant>
        <vt:i4>5</vt:i4>
      </vt:variant>
      <vt:variant>
        <vt:lpwstr/>
      </vt:variant>
      <vt:variant>
        <vt:lpwstr>_Toc531028986</vt:lpwstr>
      </vt:variant>
      <vt:variant>
        <vt:i4>1310783</vt:i4>
      </vt:variant>
      <vt:variant>
        <vt:i4>86</vt:i4>
      </vt:variant>
      <vt:variant>
        <vt:i4>0</vt:i4>
      </vt:variant>
      <vt:variant>
        <vt:i4>5</vt:i4>
      </vt:variant>
      <vt:variant>
        <vt:lpwstr/>
      </vt:variant>
      <vt:variant>
        <vt:lpwstr>_Toc531028985</vt:lpwstr>
      </vt:variant>
      <vt:variant>
        <vt:i4>1310783</vt:i4>
      </vt:variant>
      <vt:variant>
        <vt:i4>80</vt:i4>
      </vt:variant>
      <vt:variant>
        <vt:i4>0</vt:i4>
      </vt:variant>
      <vt:variant>
        <vt:i4>5</vt:i4>
      </vt:variant>
      <vt:variant>
        <vt:lpwstr/>
      </vt:variant>
      <vt:variant>
        <vt:lpwstr>_Toc531028984</vt:lpwstr>
      </vt:variant>
      <vt:variant>
        <vt:i4>1310783</vt:i4>
      </vt:variant>
      <vt:variant>
        <vt:i4>74</vt:i4>
      </vt:variant>
      <vt:variant>
        <vt:i4>0</vt:i4>
      </vt:variant>
      <vt:variant>
        <vt:i4>5</vt:i4>
      </vt:variant>
      <vt:variant>
        <vt:lpwstr/>
      </vt:variant>
      <vt:variant>
        <vt:lpwstr>_Toc531028983</vt:lpwstr>
      </vt:variant>
      <vt:variant>
        <vt:i4>1310783</vt:i4>
      </vt:variant>
      <vt:variant>
        <vt:i4>68</vt:i4>
      </vt:variant>
      <vt:variant>
        <vt:i4>0</vt:i4>
      </vt:variant>
      <vt:variant>
        <vt:i4>5</vt:i4>
      </vt:variant>
      <vt:variant>
        <vt:lpwstr/>
      </vt:variant>
      <vt:variant>
        <vt:lpwstr>_Toc531028982</vt:lpwstr>
      </vt:variant>
      <vt:variant>
        <vt:i4>1310783</vt:i4>
      </vt:variant>
      <vt:variant>
        <vt:i4>62</vt:i4>
      </vt:variant>
      <vt:variant>
        <vt:i4>0</vt:i4>
      </vt:variant>
      <vt:variant>
        <vt:i4>5</vt:i4>
      </vt:variant>
      <vt:variant>
        <vt:lpwstr/>
      </vt:variant>
      <vt:variant>
        <vt:lpwstr>_Toc531028981</vt:lpwstr>
      </vt:variant>
      <vt:variant>
        <vt:i4>1310783</vt:i4>
      </vt:variant>
      <vt:variant>
        <vt:i4>56</vt:i4>
      </vt:variant>
      <vt:variant>
        <vt:i4>0</vt:i4>
      </vt:variant>
      <vt:variant>
        <vt:i4>5</vt:i4>
      </vt:variant>
      <vt:variant>
        <vt:lpwstr/>
      </vt:variant>
      <vt:variant>
        <vt:lpwstr>_Toc531028980</vt:lpwstr>
      </vt:variant>
      <vt:variant>
        <vt:i4>1769535</vt:i4>
      </vt:variant>
      <vt:variant>
        <vt:i4>50</vt:i4>
      </vt:variant>
      <vt:variant>
        <vt:i4>0</vt:i4>
      </vt:variant>
      <vt:variant>
        <vt:i4>5</vt:i4>
      </vt:variant>
      <vt:variant>
        <vt:lpwstr/>
      </vt:variant>
      <vt:variant>
        <vt:lpwstr>_Toc531028979</vt:lpwstr>
      </vt:variant>
      <vt:variant>
        <vt:i4>1769535</vt:i4>
      </vt:variant>
      <vt:variant>
        <vt:i4>44</vt:i4>
      </vt:variant>
      <vt:variant>
        <vt:i4>0</vt:i4>
      </vt:variant>
      <vt:variant>
        <vt:i4>5</vt:i4>
      </vt:variant>
      <vt:variant>
        <vt:lpwstr/>
      </vt:variant>
      <vt:variant>
        <vt:lpwstr>_Toc531028978</vt:lpwstr>
      </vt:variant>
      <vt:variant>
        <vt:i4>1769535</vt:i4>
      </vt:variant>
      <vt:variant>
        <vt:i4>38</vt:i4>
      </vt:variant>
      <vt:variant>
        <vt:i4>0</vt:i4>
      </vt:variant>
      <vt:variant>
        <vt:i4>5</vt:i4>
      </vt:variant>
      <vt:variant>
        <vt:lpwstr/>
      </vt:variant>
      <vt:variant>
        <vt:lpwstr>_Toc531028977</vt:lpwstr>
      </vt:variant>
      <vt:variant>
        <vt:i4>1769535</vt:i4>
      </vt:variant>
      <vt:variant>
        <vt:i4>32</vt:i4>
      </vt:variant>
      <vt:variant>
        <vt:i4>0</vt:i4>
      </vt:variant>
      <vt:variant>
        <vt:i4>5</vt:i4>
      </vt:variant>
      <vt:variant>
        <vt:lpwstr/>
      </vt:variant>
      <vt:variant>
        <vt:lpwstr>_Toc531028976</vt:lpwstr>
      </vt:variant>
      <vt:variant>
        <vt:i4>1769535</vt:i4>
      </vt:variant>
      <vt:variant>
        <vt:i4>26</vt:i4>
      </vt:variant>
      <vt:variant>
        <vt:i4>0</vt:i4>
      </vt:variant>
      <vt:variant>
        <vt:i4>5</vt:i4>
      </vt:variant>
      <vt:variant>
        <vt:lpwstr/>
      </vt:variant>
      <vt:variant>
        <vt:lpwstr>_Toc531028975</vt:lpwstr>
      </vt:variant>
      <vt:variant>
        <vt:i4>1769535</vt:i4>
      </vt:variant>
      <vt:variant>
        <vt:i4>20</vt:i4>
      </vt:variant>
      <vt:variant>
        <vt:i4>0</vt:i4>
      </vt:variant>
      <vt:variant>
        <vt:i4>5</vt:i4>
      </vt:variant>
      <vt:variant>
        <vt:lpwstr/>
      </vt:variant>
      <vt:variant>
        <vt:lpwstr>_Toc531028974</vt:lpwstr>
      </vt:variant>
      <vt:variant>
        <vt:i4>1769535</vt:i4>
      </vt:variant>
      <vt:variant>
        <vt:i4>14</vt:i4>
      </vt:variant>
      <vt:variant>
        <vt:i4>0</vt:i4>
      </vt:variant>
      <vt:variant>
        <vt:i4>5</vt:i4>
      </vt:variant>
      <vt:variant>
        <vt:lpwstr/>
      </vt:variant>
      <vt:variant>
        <vt:lpwstr>_Toc531028973</vt:lpwstr>
      </vt:variant>
      <vt:variant>
        <vt:i4>1769535</vt:i4>
      </vt:variant>
      <vt:variant>
        <vt:i4>8</vt:i4>
      </vt:variant>
      <vt:variant>
        <vt:i4>0</vt:i4>
      </vt:variant>
      <vt:variant>
        <vt:i4>5</vt:i4>
      </vt:variant>
      <vt:variant>
        <vt:lpwstr/>
      </vt:variant>
      <vt:variant>
        <vt:lpwstr>_Toc531028972</vt:lpwstr>
      </vt:variant>
      <vt:variant>
        <vt:i4>1769535</vt:i4>
      </vt:variant>
      <vt:variant>
        <vt:i4>2</vt:i4>
      </vt:variant>
      <vt:variant>
        <vt:i4>0</vt:i4>
      </vt:variant>
      <vt:variant>
        <vt:i4>5</vt:i4>
      </vt:variant>
      <vt:variant>
        <vt:lpwstr/>
      </vt:variant>
      <vt:variant>
        <vt:lpwstr>_Toc531028971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Ignacio G. Gutiérrez Solís</dc:creator>
  <cp:lastModifiedBy>Montero Chi Amary Sharai</cp:lastModifiedBy>
  <cp:revision>7</cp:revision>
  <cp:lastPrinted>2019-07-03T15:31:00Z</cp:lastPrinted>
  <dcterms:created xsi:type="dcterms:W3CDTF">2019-07-03T15:20:00Z</dcterms:created>
  <dcterms:modified xsi:type="dcterms:W3CDTF">2019-07-03T15:31:00Z</dcterms:modified>
</cp:coreProperties>
</file>